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76EEE" w14:textId="4117031B" w:rsidR="00A57173" w:rsidRPr="00FD50CA" w:rsidRDefault="00A57173" w:rsidP="004F6113">
      <w:pPr>
        <w:pStyle w:val="Nzev"/>
        <w:ind w:left="5103"/>
        <w:jc w:val="both"/>
        <w:rPr>
          <w:bCs/>
          <w:sz w:val="24"/>
        </w:rPr>
      </w:pPr>
      <w:r w:rsidRPr="00FD50CA">
        <w:rPr>
          <w:bCs/>
          <w:sz w:val="24"/>
        </w:rPr>
        <w:t xml:space="preserve">Příloha usnesení č. </w:t>
      </w:r>
      <w:r w:rsidR="00BD0CC6">
        <w:rPr>
          <w:bCs/>
          <w:sz w:val="24"/>
        </w:rPr>
        <w:t xml:space="preserve">Usn </w:t>
      </w:r>
      <w:r w:rsidR="00BD0CC6" w:rsidRPr="00C97128">
        <w:rPr>
          <w:bCs/>
          <w:sz w:val="24"/>
        </w:rPr>
        <w:t xml:space="preserve">RMC </w:t>
      </w:r>
      <w:r w:rsidR="000C771E">
        <w:rPr>
          <w:bCs/>
          <w:sz w:val="24"/>
        </w:rPr>
        <w:t>0</w:t>
      </w:r>
      <w:r w:rsidR="00394B4E">
        <w:rPr>
          <w:bCs/>
          <w:sz w:val="24"/>
        </w:rPr>
        <w:t>826</w:t>
      </w:r>
      <w:r w:rsidR="000C771E">
        <w:rPr>
          <w:bCs/>
          <w:sz w:val="24"/>
        </w:rPr>
        <w:t>/</w:t>
      </w:r>
      <w:bookmarkStart w:id="0" w:name="_GoBack"/>
      <w:bookmarkEnd w:id="0"/>
      <w:r w:rsidRPr="00FD50CA">
        <w:rPr>
          <w:bCs/>
          <w:sz w:val="24"/>
        </w:rPr>
        <w:t>201</w:t>
      </w:r>
      <w:r w:rsidR="00386025" w:rsidRPr="00FD50CA">
        <w:rPr>
          <w:bCs/>
          <w:sz w:val="24"/>
        </w:rPr>
        <w:t>7</w:t>
      </w:r>
    </w:p>
    <w:p w14:paraId="08B765C6" w14:textId="77777777" w:rsidR="00A57173" w:rsidRPr="00FD50CA" w:rsidRDefault="00A57173" w:rsidP="00974962">
      <w:pPr>
        <w:pStyle w:val="Nzev"/>
        <w:ind w:left="5103" w:right="-142"/>
        <w:jc w:val="both"/>
        <w:rPr>
          <w:bCs/>
          <w:sz w:val="24"/>
        </w:rPr>
      </w:pPr>
      <w:r w:rsidRPr="00FD50CA">
        <w:rPr>
          <w:bCs/>
          <w:sz w:val="24"/>
        </w:rPr>
        <w:t>Rady městské části Praha 8</w:t>
      </w:r>
    </w:p>
    <w:p w14:paraId="7EC81114" w14:textId="031B4DFE" w:rsidR="00A57173" w:rsidRPr="00FD50CA" w:rsidRDefault="00C97128" w:rsidP="00974962">
      <w:pPr>
        <w:pStyle w:val="Nzev"/>
        <w:ind w:left="5103" w:right="-142"/>
        <w:jc w:val="both"/>
        <w:rPr>
          <w:bCs/>
          <w:sz w:val="24"/>
        </w:rPr>
      </w:pPr>
      <w:r>
        <w:rPr>
          <w:bCs/>
          <w:sz w:val="24"/>
        </w:rPr>
        <w:t xml:space="preserve">ze dne 20. prosince </w:t>
      </w:r>
      <w:r w:rsidR="00386025" w:rsidRPr="00FD50CA">
        <w:rPr>
          <w:bCs/>
          <w:sz w:val="24"/>
        </w:rPr>
        <w:t>2017</w:t>
      </w:r>
    </w:p>
    <w:p w14:paraId="5C44164A" w14:textId="77777777" w:rsidR="00A57173" w:rsidRPr="008B2687" w:rsidRDefault="00A57173" w:rsidP="00BD0CC6">
      <w:pPr>
        <w:pStyle w:val="Nzev"/>
        <w:pBdr>
          <w:top w:val="single" w:sz="4" w:space="1" w:color="auto"/>
        </w:pBdr>
        <w:ind w:left="5103" w:right="141"/>
        <w:jc w:val="both"/>
        <w:rPr>
          <w:b/>
          <w:bCs/>
          <w:color w:val="000000"/>
        </w:rPr>
      </w:pPr>
    </w:p>
    <w:p w14:paraId="3B17EF9F" w14:textId="77777777" w:rsidR="00A57173" w:rsidRPr="008B2687" w:rsidRDefault="00AB30F7" w:rsidP="00A57173">
      <w:pPr>
        <w:pStyle w:val="Nzev"/>
        <w:rPr>
          <w:b/>
          <w:bCs/>
          <w:color w:val="000000"/>
        </w:rPr>
      </w:pPr>
      <w:r w:rsidRPr="008B2687">
        <w:rPr>
          <w:b/>
          <w:bCs/>
          <w:color w:val="000000"/>
        </w:rPr>
        <w:t>Směrnice</w:t>
      </w:r>
    </w:p>
    <w:p w14:paraId="20507F54" w14:textId="77777777" w:rsidR="00AB30F7" w:rsidRPr="008B2687" w:rsidRDefault="00060151">
      <w:pPr>
        <w:pStyle w:val="Podnadpis"/>
        <w:rPr>
          <w:color w:val="000000"/>
          <w:sz w:val="24"/>
        </w:rPr>
      </w:pPr>
      <w:r w:rsidRPr="008B2687">
        <w:rPr>
          <w:b/>
          <w:bCs/>
          <w:color w:val="000000"/>
          <w:sz w:val="36"/>
        </w:rPr>
        <w:t>Úřadu m</w:t>
      </w:r>
      <w:r w:rsidR="00AB30F7" w:rsidRPr="008B2687">
        <w:rPr>
          <w:b/>
          <w:bCs/>
          <w:color w:val="000000"/>
          <w:sz w:val="36"/>
        </w:rPr>
        <w:t>ěstské části Praha 8</w:t>
      </w:r>
    </w:p>
    <w:p w14:paraId="4B3187D1" w14:textId="77777777" w:rsidR="00AB30F7" w:rsidRPr="008B2687" w:rsidRDefault="00AB30F7">
      <w:pPr>
        <w:pStyle w:val="Podnadpis"/>
        <w:jc w:val="both"/>
        <w:rPr>
          <w:b/>
          <w:bCs/>
          <w:color w:val="000000"/>
          <w:sz w:val="24"/>
        </w:rPr>
      </w:pPr>
    </w:p>
    <w:p w14:paraId="46342FA6" w14:textId="77777777" w:rsidR="00AB30F7" w:rsidRPr="008B2687" w:rsidRDefault="00AB30F7" w:rsidP="006231CF">
      <w:pPr>
        <w:pStyle w:val="Podnadpis"/>
        <w:rPr>
          <w:b/>
          <w:bCs/>
          <w:color w:val="000000"/>
          <w:sz w:val="24"/>
        </w:rPr>
      </w:pPr>
      <w:r w:rsidRPr="008B2687">
        <w:rPr>
          <w:b/>
          <w:bCs/>
          <w:color w:val="000000"/>
          <w:sz w:val="24"/>
        </w:rPr>
        <w:t xml:space="preserve">pro </w:t>
      </w:r>
      <w:r w:rsidR="00E8715D" w:rsidRPr="008B2687">
        <w:rPr>
          <w:b/>
          <w:bCs/>
          <w:color w:val="000000"/>
          <w:sz w:val="24"/>
        </w:rPr>
        <w:t>zadávání veřejných zakázek</w:t>
      </w:r>
      <w:r w:rsidR="002A539B" w:rsidRPr="008B2687">
        <w:rPr>
          <w:b/>
          <w:bCs/>
          <w:color w:val="000000"/>
          <w:sz w:val="24"/>
        </w:rPr>
        <w:t xml:space="preserve"> </w:t>
      </w:r>
    </w:p>
    <w:p w14:paraId="5B14BB29" w14:textId="77777777" w:rsidR="00AB30F7" w:rsidRPr="008B2687" w:rsidRDefault="00AB30F7">
      <w:pPr>
        <w:pStyle w:val="Zkladntext"/>
        <w:rPr>
          <w:b/>
          <w:bCs/>
          <w:color w:val="000000"/>
        </w:rPr>
      </w:pPr>
    </w:p>
    <w:p w14:paraId="455CF527" w14:textId="77777777" w:rsidR="00AB30F7" w:rsidRPr="008B2687" w:rsidRDefault="00AB30F7">
      <w:pPr>
        <w:pStyle w:val="Zkladntext"/>
        <w:rPr>
          <w:b/>
          <w:bCs/>
          <w:color w:val="000000"/>
        </w:rPr>
      </w:pPr>
    </w:p>
    <w:p w14:paraId="1A35AA2B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I</w:t>
      </w:r>
    </w:p>
    <w:p w14:paraId="17CDF4A9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Předmět úpravy</w:t>
      </w:r>
    </w:p>
    <w:p w14:paraId="532FC458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</w:p>
    <w:p w14:paraId="6A8C52B6" w14:textId="53FF3BFA" w:rsidR="007B7096" w:rsidRPr="008B2687" w:rsidRDefault="00060151" w:rsidP="00675D37">
      <w:pPr>
        <w:pStyle w:val="Zkladntext"/>
        <w:numPr>
          <w:ilvl w:val="0"/>
          <w:numId w:val="1"/>
        </w:numPr>
        <w:spacing w:after="120"/>
        <w:rPr>
          <w:color w:val="000000"/>
        </w:rPr>
      </w:pPr>
      <w:r w:rsidRPr="008B2687">
        <w:rPr>
          <w:color w:val="000000"/>
        </w:rPr>
        <w:t>Účelem této směrnice Úřadu m</w:t>
      </w:r>
      <w:r w:rsidR="007B7096" w:rsidRPr="008B2687">
        <w:rPr>
          <w:color w:val="000000"/>
        </w:rPr>
        <w:t>ěstské části Praha 8 (dále jen „Směrnice“) je zpřesnění způsobu aplikace právních předpisů upravujících zadávání veřejných zakázek</w:t>
      </w:r>
      <w:r w:rsidR="006231CF" w:rsidRPr="008B2687">
        <w:rPr>
          <w:color w:val="000000"/>
        </w:rPr>
        <w:t xml:space="preserve"> v</w:t>
      </w:r>
      <w:r w:rsidRPr="008B2687">
        <w:rPr>
          <w:color w:val="000000"/>
        </w:rPr>
        <w:t xml:space="preserve"> prostředí m</w:t>
      </w:r>
      <w:r w:rsidR="007B7096" w:rsidRPr="008B2687">
        <w:rPr>
          <w:color w:val="000000"/>
        </w:rPr>
        <w:t>ěstské části Praha 8 (dále jen „MČ Praha 8“).</w:t>
      </w:r>
    </w:p>
    <w:p w14:paraId="244DFBCB" w14:textId="391A10A3" w:rsidR="00B8441F" w:rsidRPr="008B2687" w:rsidRDefault="00AB30F7" w:rsidP="00675D37">
      <w:pPr>
        <w:pStyle w:val="Zkladntext"/>
        <w:numPr>
          <w:ilvl w:val="0"/>
          <w:numId w:val="1"/>
        </w:numPr>
        <w:spacing w:after="120"/>
        <w:rPr>
          <w:color w:val="000000"/>
        </w:rPr>
      </w:pPr>
      <w:r w:rsidRPr="008B2687">
        <w:rPr>
          <w:color w:val="000000"/>
        </w:rPr>
        <w:t>Směrnice upravuje povinn</w:t>
      </w:r>
      <w:r w:rsidR="00060151" w:rsidRPr="008B2687">
        <w:rPr>
          <w:color w:val="000000"/>
        </w:rPr>
        <w:t>osti jednotlivých odborů Úřadu m</w:t>
      </w:r>
      <w:r w:rsidRPr="008B2687">
        <w:rPr>
          <w:color w:val="000000"/>
        </w:rPr>
        <w:t xml:space="preserve">ěstské části Praha 8 (dále jen „ÚMČ“) a vztahy mezi </w:t>
      </w:r>
      <w:r w:rsidR="007B7096" w:rsidRPr="008B2687">
        <w:rPr>
          <w:color w:val="000000"/>
        </w:rPr>
        <w:t>nimi</w:t>
      </w:r>
      <w:r w:rsidRPr="008B2687">
        <w:rPr>
          <w:color w:val="000000"/>
        </w:rPr>
        <w:t xml:space="preserve"> při plánování, přípravě a realizaci zadávání veřejných zakázek</w:t>
      </w:r>
      <w:r w:rsidR="00CD5743">
        <w:rPr>
          <w:color w:val="000000"/>
        </w:rPr>
        <w:t xml:space="preserve"> a některé povinnosti při předkládání písemných materiálů k projednání </w:t>
      </w:r>
      <w:r w:rsidR="00CD5743" w:rsidRPr="008B2687">
        <w:rPr>
          <w:color w:val="000000"/>
        </w:rPr>
        <w:t>R</w:t>
      </w:r>
      <w:r w:rsidR="00CD5743">
        <w:rPr>
          <w:color w:val="000000"/>
        </w:rPr>
        <w:t>adě</w:t>
      </w:r>
      <w:r w:rsidR="00CD5743" w:rsidRPr="008B2687">
        <w:rPr>
          <w:color w:val="000000"/>
        </w:rPr>
        <w:t xml:space="preserve"> MČ Praha 8</w:t>
      </w:r>
      <w:r w:rsidRPr="008B2687">
        <w:rPr>
          <w:color w:val="000000"/>
        </w:rPr>
        <w:t>.</w:t>
      </w:r>
    </w:p>
    <w:p w14:paraId="5EC14EE5" w14:textId="032B9F55" w:rsidR="00B8441F" w:rsidRPr="008B2687" w:rsidRDefault="00B8441F" w:rsidP="00675D37">
      <w:pPr>
        <w:pStyle w:val="Zkladntext"/>
        <w:numPr>
          <w:ilvl w:val="0"/>
          <w:numId w:val="1"/>
        </w:numPr>
        <w:spacing w:after="120"/>
        <w:rPr>
          <w:color w:val="000000"/>
        </w:rPr>
      </w:pPr>
      <w:r w:rsidRPr="008B2687">
        <w:rPr>
          <w:color w:val="000000"/>
        </w:rPr>
        <w:t xml:space="preserve">V případech, kdy se nejedná o veřejnou zakázku malého rozsahu ve smyslu § </w:t>
      </w:r>
      <w:r w:rsidR="00C869AC" w:rsidRPr="008B2687">
        <w:rPr>
          <w:color w:val="000000"/>
        </w:rPr>
        <w:t>27</w:t>
      </w:r>
      <w:r w:rsidRPr="008B2687">
        <w:rPr>
          <w:color w:val="000000"/>
        </w:rPr>
        <w:t xml:space="preserve"> zákona č.</w:t>
      </w:r>
      <w:r w:rsidR="00CC00AB">
        <w:rPr>
          <w:color w:val="000000"/>
        </w:rPr>
        <w:t> </w:t>
      </w:r>
      <w:r w:rsidR="00C869AC" w:rsidRPr="008B2687">
        <w:rPr>
          <w:color w:val="000000"/>
        </w:rPr>
        <w:t>134/2016 Sb., o zadávání veřejných zakázek</w:t>
      </w:r>
      <w:r w:rsidR="00A83729" w:rsidRPr="0012783E">
        <w:rPr>
          <w:color w:val="000000"/>
        </w:rPr>
        <w:t>, ve znění pozdějších předpisů</w:t>
      </w:r>
      <w:r w:rsidR="00EE1A1B" w:rsidRPr="008B2687">
        <w:rPr>
          <w:color w:val="000000"/>
        </w:rPr>
        <w:t xml:space="preserve"> (dále jen „Z</w:t>
      </w:r>
      <w:r w:rsidR="00A04FDF" w:rsidRPr="008B2687">
        <w:rPr>
          <w:color w:val="000000"/>
        </w:rPr>
        <w:t>Z</w:t>
      </w:r>
      <w:r w:rsidR="00EE1A1B" w:rsidRPr="008B2687">
        <w:rPr>
          <w:color w:val="000000"/>
        </w:rPr>
        <w:t>VZ“), se</w:t>
      </w:r>
      <w:r w:rsidRPr="008B2687">
        <w:rPr>
          <w:color w:val="000000"/>
        </w:rPr>
        <w:t xml:space="preserve"> přímo použijí příslušná ustanovení Z</w:t>
      </w:r>
      <w:r w:rsidR="001B7C59" w:rsidRPr="008B2687">
        <w:rPr>
          <w:color w:val="000000"/>
        </w:rPr>
        <w:t>Z</w:t>
      </w:r>
      <w:r w:rsidRPr="008B2687">
        <w:rPr>
          <w:color w:val="000000"/>
        </w:rPr>
        <w:t>VZ.</w:t>
      </w:r>
    </w:p>
    <w:p w14:paraId="38FC9137" w14:textId="3FB5BBEC" w:rsidR="00AB30F7" w:rsidRDefault="00B8441F" w:rsidP="00675D37">
      <w:pPr>
        <w:pStyle w:val="Zkladntext"/>
        <w:numPr>
          <w:ilvl w:val="0"/>
          <w:numId w:val="1"/>
        </w:numPr>
        <w:spacing w:after="120"/>
        <w:rPr>
          <w:color w:val="000000"/>
        </w:rPr>
      </w:pPr>
      <w:r w:rsidRPr="008B2687">
        <w:rPr>
          <w:color w:val="000000"/>
        </w:rPr>
        <w:t xml:space="preserve">Ustanovení čl. II až </w:t>
      </w:r>
      <w:r w:rsidR="00CD5743">
        <w:rPr>
          <w:color w:val="000000"/>
        </w:rPr>
        <w:t>IX</w:t>
      </w:r>
      <w:r w:rsidR="00CD5743" w:rsidRPr="008B2687">
        <w:rPr>
          <w:color w:val="000000"/>
        </w:rPr>
        <w:t xml:space="preserve"> </w:t>
      </w:r>
      <w:r w:rsidRPr="008B2687">
        <w:rPr>
          <w:color w:val="000000"/>
        </w:rPr>
        <w:t xml:space="preserve">Směrnice </w:t>
      </w:r>
      <w:r w:rsidR="00C85746" w:rsidRPr="008B2687">
        <w:rPr>
          <w:color w:val="000000"/>
        </w:rPr>
        <w:t>upřesňují postup</w:t>
      </w:r>
      <w:r w:rsidRPr="008B2687">
        <w:rPr>
          <w:color w:val="000000"/>
        </w:rPr>
        <w:t xml:space="preserve"> podle § </w:t>
      </w:r>
      <w:r w:rsidR="00C869AC" w:rsidRPr="008B2687">
        <w:rPr>
          <w:color w:val="000000"/>
        </w:rPr>
        <w:t>31</w:t>
      </w:r>
      <w:r w:rsidRPr="008B2687">
        <w:rPr>
          <w:color w:val="000000"/>
        </w:rPr>
        <w:t xml:space="preserve"> </w:t>
      </w:r>
      <w:r w:rsidR="00EE1A1B" w:rsidRPr="008B2687">
        <w:rPr>
          <w:color w:val="000000"/>
        </w:rPr>
        <w:t>Z</w:t>
      </w:r>
      <w:r w:rsidR="00A04FDF" w:rsidRPr="008B2687">
        <w:rPr>
          <w:color w:val="000000"/>
        </w:rPr>
        <w:t>Z</w:t>
      </w:r>
      <w:r w:rsidR="00EE1A1B" w:rsidRPr="008B2687">
        <w:rPr>
          <w:color w:val="000000"/>
        </w:rPr>
        <w:t>VZ</w:t>
      </w:r>
      <w:r w:rsidRPr="008B2687">
        <w:rPr>
          <w:color w:val="000000"/>
        </w:rPr>
        <w:t xml:space="preserve"> v případech, kdy se jedná o veřejnou zakázku malého rozsahu ve smyslu § </w:t>
      </w:r>
      <w:r w:rsidR="00C869AC" w:rsidRPr="008B2687">
        <w:rPr>
          <w:color w:val="000000"/>
        </w:rPr>
        <w:t>27</w:t>
      </w:r>
      <w:r w:rsidRPr="008B2687">
        <w:rPr>
          <w:color w:val="000000"/>
        </w:rPr>
        <w:t xml:space="preserve"> Z</w:t>
      </w:r>
      <w:r w:rsidR="00A04FDF" w:rsidRPr="008B2687">
        <w:rPr>
          <w:color w:val="000000"/>
        </w:rPr>
        <w:t>Z</w:t>
      </w:r>
      <w:r w:rsidRPr="008B2687">
        <w:rPr>
          <w:color w:val="000000"/>
        </w:rPr>
        <w:t xml:space="preserve">VZ. </w:t>
      </w:r>
    </w:p>
    <w:p w14:paraId="39F723CD" w14:textId="75A62F11" w:rsidR="00A83729" w:rsidRPr="004D09A2" w:rsidRDefault="00A83729" w:rsidP="00675D37">
      <w:pPr>
        <w:pStyle w:val="Zkladntext"/>
        <w:numPr>
          <w:ilvl w:val="0"/>
          <w:numId w:val="1"/>
        </w:numPr>
        <w:spacing w:after="120"/>
        <w:rPr>
          <w:color w:val="000000"/>
          <w:highlight w:val="lightGray"/>
        </w:rPr>
      </w:pPr>
      <w:r w:rsidRPr="004D09A2">
        <w:rPr>
          <w:color w:val="000000"/>
          <w:highlight w:val="lightGray"/>
        </w:rPr>
        <w:t>Tato směrnice rovněž stanoví základní rámec pro aplikaci principů společensky odpovědného veřejného zadávání jako dílčího projevu společenské odpovědnosti MČ Praha 8 a hospodárného vynakládání veřejných prostředků.</w:t>
      </w:r>
    </w:p>
    <w:p w14:paraId="4C5BC5A5" w14:textId="77777777" w:rsidR="00AB30F7" w:rsidRPr="008B2687" w:rsidRDefault="00AB30F7">
      <w:pPr>
        <w:pStyle w:val="Zkladntext"/>
        <w:rPr>
          <w:color w:val="000000"/>
        </w:rPr>
      </w:pPr>
    </w:p>
    <w:p w14:paraId="77BA1C89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II</w:t>
      </w:r>
    </w:p>
    <w:p w14:paraId="39E5AC8E" w14:textId="77777777" w:rsidR="00AB30F7" w:rsidRPr="008B2687" w:rsidRDefault="00AB30F7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Základní pojmy</w:t>
      </w:r>
    </w:p>
    <w:p w14:paraId="3B1995EF" w14:textId="77777777" w:rsidR="00AB30F7" w:rsidRPr="008B2687" w:rsidRDefault="00AB30F7" w:rsidP="00F26D9B">
      <w:pPr>
        <w:pStyle w:val="Zkladntext"/>
        <w:jc w:val="center"/>
        <w:rPr>
          <w:b/>
          <w:bCs/>
          <w:color w:val="000000"/>
        </w:rPr>
      </w:pPr>
    </w:p>
    <w:p w14:paraId="5F99BD33" w14:textId="77777777" w:rsidR="00C0314C" w:rsidRPr="008B2687" w:rsidRDefault="00C0314C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8B2687">
        <w:rPr>
          <w:rFonts w:ascii="Times New Roman" w:hAnsi="Times New Roman" w:cs="Times New Roman"/>
          <w:b/>
          <w:sz w:val="24"/>
        </w:rPr>
        <w:t>Gesčním odborem</w:t>
      </w:r>
      <w:r w:rsidRPr="008B2687">
        <w:rPr>
          <w:rFonts w:ascii="Times New Roman" w:hAnsi="Times New Roman" w:cs="Times New Roman"/>
          <w:sz w:val="24"/>
        </w:rPr>
        <w:t xml:space="preserve"> se rozumí odbor ÚMČ, do jehož působnosti dle</w:t>
      </w:r>
      <w:r w:rsidR="008C64D6" w:rsidRPr="008B2687">
        <w:rPr>
          <w:rFonts w:ascii="Times New Roman" w:hAnsi="Times New Roman" w:cs="Times New Roman"/>
          <w:sz w:val="24"/>
        </w:rPr>
        <w:t xml:space="preserve"> vnitřních předpisů</w:t>
      </w:r>
      <w:r w:rsidR="008C64D6" w:rsidRPr="008B2687">
        <w:rPr>
          <w:rStyle w:val="Znakapoznpodarou"/>
          <w:rFonts w:ascii="Times New Roman" w:hAnsi="Times New Roman" w:cs="Times New Roman"/>
          <w:sz w:val="24"/>
        </w:rPr>
        <w:footnoteReference w:id="2"/>
      </w:r>
      <w:r w:rsidRPr="008B2687">
        <w:rPr>
          <w:rFonts w:ascii="Times New Roman" w:hAnsi="Times New Roman" w:cs="Times New Roman"/>
          <w:sz w:val="24"/>
        </w:rPr>
        <w:t xml:space="preserve">  věcně přísluší zadávaná veřejná zakázka.</w:t>
      </w:r>
    </w:p>
    <w:p w14:paraId="27FC4364" w14:textId="4F978A1C" w:rsidR="00AB30F7" w:rsidRPr="008B2687" w:rsidRDefault="00AB30F7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8B2687">
        <w:rPr>
          <w:rFonts w:ascii="Times New Roman" w:hAnsi="Times New Roman" w:cs="Times New Roman"/>
          <w:b/>
          <w:sz w:val="24"/>
        </w:rPr>
        <w:t>Finanční</w:t>
      </w:r>
      <w:r w:rsidR="007B7096" w:rsidRPr="008B2687">
        <w:rPr>
          <w:rFonts w:ascii="Times New Roman" w:hAnsi="Times New Roman" w:cs="Times New Roman"/>
          <w:b/>
          <w:sz w:val="24"/>
        </w:rPr>
        <w:t>m</w:t>
      </w:r>
      <w:r w:rsidRPr="008B2687">
        <w:rPr>
          <w:rFonts w:ascii="Times New Roman" w:hAnsi="Times New Roman" w:cs="Times New Roman"/>
          <w:b/>
          <w:sz w:val="24"/>
        </w:rPr>
        <w:t xml:space="preserve"> limit</w:t>
      </w:r>
      <w:r w:rsidR="007B7096" w:rsidRPr="008B2687">
        <w:rPr>
          <w:rFonts w:ascii="Times New Roman" w:hAnsi="Times New Roman" w:cs="Times New Roman"/>
          <w:b/>
          <w:sz w:val="24"/>
        </w:rPr>
        <w:t>em</w:t>
      </w:r>
      <w:r w:rsidRPr="008B2687">
        <w:rPr>
          <w:rFonts w:ascii="Times New Roman" w:hAnsi="Times New Roman" w:cs="Times New Roman"/>
          <w:sz w:val="24"/>
        </w:rPr>
        <w:t xml:space="preserve"> </w:t>
      </w:r>
      <w:r w:rsidR="00893773" w:rsidRPr="008B2687">
        <w:rPr>
          <w:rFonts w:ascii="Times New Roman" w:hAnsi="Times New Roman" w:cs="Times New Roman"/>
          <w:sz w:val="24"/>
        </w:rPr>
        <w:t>se rozumí</w:t>
      </w:r>
      <w:r w:rsidR="007B7096" w:rsidRPr="008B2687">
        <w:rPr>
          <w:rFonts w:ascii="Times New Roman" w:hAnsi="Times New Roman" w:cs="Times New Roman"/>
          <w:sz w:val="24"/>
        </w:rPr>
        <w:t xml:space="preserve"> prahová předpokládan</w:t>
      </w:r>
      <w:r w:rsidR="00893773" w:rsidRPr="008B2687">
        <w:rPr>
          <w:rFonts w:ascii="Times New Roman" w:hAnsi="Times New Roman" w:cs="Times New Roman"/>
          <w:sz w:val="24"/>
        </w:rPr>
        <w:t>á</w:t>
      </w:r>
      <w:r w:rsidR="007B7096" w:rsidRPr="008B2687">
        <w:rPr>
          <w:rFonts w:ascii="Times New Roman" w:hAnsi="Times New Roman" w:cs="Times New Roman"/>
          <w:sz w:val="24"/>
        </w:rPr>
        <w:t xml:space="preserve"> hodnot</w:t>
      </w:r>
      <w:r w:rsidR="00893773" w:rsidRPr="008B2687">
        <w:rPr>
          <w:rFonts w:ascii="Times New Roman" w:hAnsi="Times New Roman" w:cs="Times New Roman"/>
          <w:sz w:val="24"/>
        </w:rPr>
        <w:t>a</w:t>
      </w:r>
      <w:r w:rsidR="007B7096" w:rsidRPr="008B2687">
        <w:rPr>
          <w:rFonts w:ascii="Times New Roman" w:hAnsi="Times New Roman" w:cs="Times New Roman"/>
          <w:sz w:val="24"/>
        </w:rPr>
        <w:t xml:space="preserve"> veřejné zakázky ve smyslu § 1</w:t>
      </w:r>
      <w:r w:rsidR="00C869AC" w:rsidRPr="008B2687">
        <w:rPr>
          <w:rFonts w:ascii="Times New Roman" w:hAnsi="Times New Roman" w:cs="Times New Roman"/>
          <w:sz w:val="24"/>
        </w:rPr>
        <w:t>6</w:t>
      </w:r>
      <w:r w:rsidR="007B7096" w:rsidRPr="008B2687">
        <w:rPr>
          <w:rFonts w:ascii="Times New Roman" w:hAnsi="Times New Roman" w:cs="Times New Roman"/>
          <w:sz w:val="24"/>
        </w:rPr>
        <w:t xml:space="preserve"> Z</w:t>
      </w:r>
      <w:r w:rsidR="00EF6D05" w:rsidRPr="008B2687">
        <w:rPr>
          <w:rFonts w:ascii="Times New Roman" w:hAnsi="Times New Roman" w:cs="Times New Roman"/>
          <w:sz w:val="24"/>
        </w:rPr>
        <w:t>Z</w:t>
      </w:r>
      <w:r w:rsidR="007B7096" w:rsidRPr="008B2687">
        <w:rPr>
          <w:rFonts w:ascii="Times New Roman" w:hAnsi="Times New Roman" w:cs="Times New Roman"/>
          <w:sz w:val="24"/>
        </w:rPr>
        <w:t>VZ; pro vyloučení pochybností se výslovně stanoví, že se jedná vždy o částku bez</w:t>
      </w:r>
      <w:r w:rsidR="00CC00AB">
        <w:rPr>
          <w:rFonts w:ascii="Times New Roman" w:hAnsi="Times New Roman" w:cs="Times New Roman"/>
          <w:sz w:val="24"/>
        </w:rPr>
        <w:t> </w:t>
      </w:r>
      <w:r w:rsidR="007B7096" w:rsidRPr="008B2687">
        <w:rPr>
          <w:rFonts w:ascii="Times New Roman" w:hAnsi="Times New Roman" w:cs="Times New Roman"/>
          <w:sz w:val="24"/>
        </w:rPr>
        <w:t xml:space="preserve">daně z přidané hodnoty. </w:t>
      </w:r>
    </w:p>
    <w:p w14:paraId="13B22275" w14:textId="752E3AA7" w:rsidR="00AB30F7" w:rsidRPr="008B2687" w:rsidRDefault="00AB30F7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</w:rPr>
      </w:pPr>
      <w:r w:rsidRPr="008B2687">
        <w:rPr>
          <w:rFonts w:ascii="Times New Roman" w:hAnsi="Times New Roman" w:cs="Times New Roman"/>
          <w:b/>
          <w:bCs/>
          <w:sz w:val="24"/>
        </w:rPr>
        <w:t>Příspěvkové organizace</w:t>
      </w:r>
      <w:r w:rsidRPr="008B2687">
        <w:rPr>
          <w:rFonts w:ascii="Times New Roman" w:hAnsi="Times New Roman" w:cs="Times New Roman"/>
          <w:sz w:val="24"/>
        </w:rPr>
        <w:t xml:space="preserve"> zřízené MČ Praha 8 jsou zadavatelem dle § </w:t>
      </w:r>
      <w:r w:rsidR="00C869AC" w:rsidRPr="008B2687">
        <w:rPr>
          <w:rFonts w:ascii="Times New Roman" w:hAnsi="Times New Roman" w:cs="Times New Roman"/>
          <w:sz w:val="24"/>
        </w:rPr>
        <w:t>4</w:t>
      </w:r>
      <w:r w:rsidRPr="008B2687">
        <w:rPr>
          <w:rFonts w:ascii="Times New Roman" w:hAnsi="Times New Roman" w:cs="Times New Roman"/>
          <w:sz w:val="24"/>
        </w:rPr>
        <w:t xml:space="preserve"> odst. </w:t>
      </w:r>
      <w:r w:rsidR="00C869AC" w:rsidRPr="008B2687">
        <w:rPr>
          <w:rFonts w:ascii="Times New Roman" w:hAnsi="Times New Roman" w:cs="Times New Roman"/>
          <w:sz w:val="24"/>
        </w:rPr>
        <w:t>1</w:t>
      </w:r>
      <w:r w:rsidRPr="008B2687">
        <w:rPr>
          <w:rFonts w:ascii="Times New Roman" w:hAnsi="Times New Roman" w:cs="Times New Roman"/>
          <w:sz w:val="24"/>
        </w:rPr>
        <w:t xml:space="preserve"> písm.</w:t>
      </w:r>
      <w:r w:rsidR="006231CF" w:rsidRPr="008B2687">
        <w:rPr>
          <w:rFonts w:ascii="Times New Roman" w:hAnsi="Times New Roman" w:cs="Times New Roman"/>
          <w:sz w:val="24"/>
        </w:rPr>
        <w:t> </w:t>
      </w:r>
      <w:r w:rsidR="00C869AC" w:rsidRPr="008B2687">
        <w:rPr>
          <w:rFonts w:ascii="Times New Roman" w:hAnsi="Times New Roman" w:cs="Times New Roman"/>
          <w:sz w:val="24"/>
        </w:rPr>
        <w:t>d</w:t>
      </w:r>
      <w:r w:rsidRPr="008B2687">
        <w:rPr>
          <w:rFonts w:ascii="Times New Roman" w:hAnsi="Times New Roman" w:cs="Times New Roman"/>
          <w:sz w:val="24"/>
        </w:rPr>
        <w:t xml:space="preserve">) </w:t>
      </w:r>
      <w:r w:rsidR="00D408D4" w:rsidRPr="008B2687">
        <w:rPr>
          <w:rFonts w:ascii="Times New Roman" w:hAnsi="Times New Roman" w:cs="Times New Roman"/>
          <w:sz w:val="24"/>
        </w:rPr>
        <w:t>Z</w:t>
      </w:r>
      <w:r w:rsidR="00EF6D05" w:rsidRPr="008B2687">
        <w:rPr>
          <w:rFonts w:ascii="Times New Roman" w:hAnsi="Times New Roman" w:cs="Times New Roman"/>
          <w:sz w:val="24"/>
        </w:rPr>
        <w:t>Z</w:t>
      </w:r>
      <w:r w:rsidR="00D408D4" w:rsidRPr="008B2687">
        <w:rPr>
          <w:rFonts w:ascii="Times New Roman" w:hAnsi="Times New Roman" w:cs="Times New Roman"/>
          <w:sz w:val="24"/>
        </w:rPr>
        <w:t xml:space="preserve">VZ; </w:t>
      </w:r>
      <w:r w:rsidRPr="008B2687">
        <w:rPr>
          <w:rFonts w:ascii="Times New Roman" w:hAnsi="Times New Roman" w:cs="Times New Roman"/>
          <w:sz w:val="24"/>
        </w:rPr>
        <w:t xml:space="preserve">v případech kdy výběr dodavatele veřejné zakázky provádí prostřednictvím </w:t>
      </w:r>
      <w:r w:rsidR="0062384B" w:rsidRPr="00E94BFE">
        <w:rPr>
          <w:rFonts w:ascii="Times New Roman" w:hAnsi="Times New Roman" w:cs="Times New Roman"/>
          <w:sz w:val="24"/>
        </w:rPr>
        <w:t>odboru právních služeb ÚMČ (dále jen „OPS“)</w:t>
      </w:r>
      <w:r w:rsidRPr="008B2687">
        <w:rPr>
          <w:rFonts w:ascii="Times New Roman" w:hAnsi="Times New Roman" w:cs="Times New Roman"/>
          <w:sz w:val="24"/>
        </w:rPr>
        <w:t xml:space="preserve">, mají rovněž postavení </w:t>
      </w:r>
      <w:r w:rsidR="00D408D4" w:rsidRPr="008B2687">
        <w:rPr>
          <w:rFonts w:ascii="Times New Roman" w:hAnsi="Times New Roman" w:cs="Times New Roman"/>
          <w:sz w:val="24"/>
        </w:rPr>
        <w:t xml:space="preserve">gesčního </w:t>
      </w:r>
      <w:r w:rsidRPr="008B2687">
        <w:rPr>
          <w:rFonts w:ascii="Times New Roman" w:hAnsi="Times New Roman" w:cs="Times New Roman"/>
          <w:sz w:val="24"/>
        </w:rPr>
        <w:t>odboru.</w:t>
      </w:r>
    </w:p>
    <w:p w14:paraId="33E08ECA" w14:textId="749EBBA4" w:rsidR="006231CF" w:rsidRDefault="006231CF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2"/>
        </w:rPr>
      </w:pPr>
      <w:r w:rsidRPr="008B2687">
        <w:rPr>
          <w:rFonts w:ascii="Times New Roman" w:hAnsi="Times New Roman" w:cs="Times New Roman"/>
          <w:b/>
          <w:sz w:val="24"/>
          <w:szCs w:val="22"/>
        </w:rPr>
        <w:t>Zadáváním veřejné zakázky</w:t>
      </w:r>
      <w:r w:rsidRPr="008B2687">
        <w:rPr>
          <w:rFonts w:ascii="Times New Roman" w:hAnsi="Times New Roman" w:cs="Times New Roman"/>
          <w:sz w:val="24"/>
          <w:szCs w:val="22"/>
        </w:rPr>
        <w:t xml:space="preserve"> se </w:t>
      </w:r>
      <w:r w:rsidRPr="008B2687">
        <w:rPr>
          <w:rFonts w:ascii="Times New Roman" w:hAnsi="Times New Roman" w:cs="Times New Roman"/>
          <w:sz w:val="24"/>
        </w:rPr>
        <w:t>rozumí</w:t>
      </w:r>
      <w:r w:rsidRPr="008B2687">
        <w:rPr>
          <w:rFonts w:ascii="Times New Roman" w:hAnsi="Times New Roman" w:cs="Times New Roman"/>
          <w:sz w:val="24"/>
          <w:szCs w:val="22"/>
        </w:rPr>
        <w:t xml:space="preserve"> postup zadavatele vedoucí k uzavření smlouvy s vybraným dodavatelem.</w:t>
      </w:r>
    </w:p>
    <w:p w14:paraId="08916E8E" w14:textId="1117144B" w:rsidR="00A83729" w:rsidRPr="008B2687" w:rsidRDefault="00A83729" w:rsidP="00675D37">
      <w:pPr>
        <w:pStyle w:val="Prosttext"/>
        <w:widowControl/>
        <w:numPr>
          <w:ilvl w:val="0"/>
          <w:numId w:val="4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2"/>
        </w:rPr>
      </w:pPr>
      <w:r w:rsidRPr="004D09A2">
        <w:rPr>
          <w:rFonts w:ascii="Times New Roman" w:hAnsi="Times New Roman" w:cs="Times New Roman"/>
          <w:b/>
          <w:sz w:val="24"/>
          <w:szCs w:val="22"/>
          <w:highlight w:val="lightGray"/>
        </w:rPr>
        <w:t>Společensky odpovědným zadáváním</w:t>
      </w:r>
      <w:r w:rsidRPr="004D09A2">
        <w:rPr>
          <w:rFonts w:ascii="Times New Roman" w:hAnsi="Times New Roman" w:cs="Times New Roman"/>
          <w:sz w:val="24"/>
          <w:szCs w:val="22"/>
          <w:highlight w:val="lightGray"/>
        </w:rPr>
        <w:t xml:space="preserve"> (dále jen „SOVZ“) je zadávání veřejných zakázek, které v rámci úsilí o dosažení ekonomicky nejvýhodnější nabídky (při současném </w:t>
      </w:r>
      <w:r w:rsidRPr="004D09A2">
        <w:rPr>
          <w:rFonts w:ascii="Times New Roman" w:hAnsi="Times New Roman" w:cs="Times New Roman"/>
          <w:sz w:val="24"/>
          <w:szCs w:val="22"/>
          <w:highlight w:val="lightGray"/>
        </w:rPr>
        <w:lastRenderedPageBreak/>
        <w:t>dodržování zásad zakotvených ve Smlouvě o fungování EU a směrnicích o veřejných zakázkách, při respektování pravidel stanovených ZZVZ, při respektování principu hospodárnosti nakládání s veřejnými prostředky, principu svobodné soutěže a zásady rovného zacházení), zohledňuje jedno nebo více z obecně prospěšných společenských hledisek, jako například zohledňování principů etického nakupování, podpora praxí a vzdělávání, podpora sociálního začleňování a pracovních příležitostí pro osoby znevýhodněné na trhu práce, dodržování důstojných pracovních podmínek (vč. sociálních a zaměstnaneckých práv), podpora malých a středních podniků a férových dodavatelských vztahů či poptávání ekologicky šetrných řešení.</w:t>
      </w:r>
    </w:p>
    <w:p w14:paraId="61EAD64F" w14:textId="77777777" w:rsidR="00A83729" w:rsidRDefault="00A83729" w:rsidP="00A83729">
      <w:pPr>
        <w:rPr>
          <w:szCs w:val="22"/>
        </w:rPr>
      </w:pPr>
    </w:p>
    <w:p w14:paraId="52C1E872" w14:textId="0EE4284D" w:rsidR="00AB30F7" w:rsidRPr="008B2687" w:rsidRDefault="00AB30F7" w:rsidP="00A83729">
      <w:pPr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</w:t>
      </w:r>
      <w:r w:rsidR="00FB0781" w:rsidRPr="008B2687">
        <w:rPr>
          <w:b/>
          <w:bCs/>
          <w:color w:val="000000"/>
        </w:rPr>
        <w:t>l</w:t>
      </w:r>
      <w:r w:rsidRPr="008B2687">
        <w:rPr>
          <w:b/>
          <w:bCs/>
          <w:color w:val="000000"/>
        </w:rPr>
        <w:t>. III</w:t>
      </w:r>
    </w:p>
    <w:p w14:paraId="73FF2E09" w14:textId="77777777" w:rsidR="00AB30F7" w:rsidRPr="008B2687" w:rsidRDefault="00AB30F7" w:rsidP="00F26D9B">
      <w:pPr>
        <w:pStyle w:val="Zkladntext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Obecné zásady zadávání veřejných zakázek</w:t>
      </w:r>
    </w:p>
    <w:p w14:paraId="1F95FA32" w14:textId="77777777" w:rsidR="00AB30F7" w:rsidRPr="008B2687" w:rsidRDefault="00AB30F7" w:rsidP="00F26D9B">
      <w:pPr>
        <w:pStyle w:val="Zkladntext"/>
        <w:jc w:val="center"/>
        <w:rPr>
          <w:b/>
          <w:bCs/>
          <w:color w:val="000000"/>
        </w:rPr>
      </w:pPr>
    </w:p>
    <w:p w14:paraId="57AC0B6E" w14:textId="164D0570" w:rsidR="00D408D4" w:rsidRPr="008B2687" w:rsidRDefault="00E8715D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8B2687">
        <w:rPr>
          <w:color w:val="000000"/>
        </w:rPr>
        <w:t>OPS</w:t>
      </w:r>
      <w:r w:rsidR="00AB30F7" w:rsidRPr="008B2687">
        <w:rPr>
          <w:color w:val="000000"/>
        </w:rPr>
        <w:t xml:space="preserve"> organizačně zajišťuje zadavatelskou činnost za MČ Praha </w:t>
      </w:r>
      <w:smartTag w:uri="urn:schemas-microsoft-com:office:smarttags" w:element="metricconverter">
        <w:smartTagPr>
          <w:attr w:name="ProductID" w:val="8 a"/>
        </w:smartTagPr>
        <w:r w:rsidR="00AB30F7" w:rsidRPr="008B2687">
          <w:rPr>
            <w:color w:val="000000"/>
          </w:rPr>
          <w:t>8 a</w:t>
        </w:r>
      </w:smartTag>
      <w:r w:rsidR="00AB30F7" w:rsidRPr="008B2687">
        <w:rPr>
          <w:color w:val="000000"/>
        </w:rPr>
        <w:t xml:space="preserve"> odpovídá</w:t>
      </w:r>
      <w:r w:rsidR="00D408D4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 xml:space="preserve">za </w:t>
      </w:r>
      <w:r w:rsidR="00D408D4" w:rsidRPr="008B2687">
        <w:rPr>
          <w:color w:val="000000"/>
        </w:rPr>
        <w:t xml:space="preserve">dodržení </w:t>
      </w:r>
      <w:r w:rsidR="00AB30F7" w:rsidRPr="008B2687">
        <w:rPr>
          <w:color w:val="000000"/>
        </w:rPr>
        <w:t xml:space="preserve">veškerých ustanovení dle </w:t>
      </w:r>
      <w:r w:rsidR="00D408D4" w:rsidRPr="008B2687">
        <w:rPr>
          <w:color w:val="000000"/>
        </w:rPr>
        <w:t>Z</w:t>
      </w:r>
      <w:r w:rsidR="00B06CDE" w:rsidRPr="008B2687">
        <w:rPr>
          <w:color w:val="000000"/>
        </w:rPr>
        <w:t>Z</w:t>
      </w:r>
      <w:r w:rsidR="00D408D4" w:rsidRPr="008B2687">
        <w:rPr>
          <w:color w:val="000000"/>
        </w:rPr>
        <w:t xml:space="preserve">VZ </w:t>
      </w:r>
      <w:r w:rsidR="00AB30F7" w:rsidRPr="008B2687">
        <w:rPr>
          <w:color w:val="000000"/>
        </w:rPr>
        <w:t>a vnitřních směrnic ÚMČ, které upravují postupy při zadávání veřejných zakázek, kromě veřejných zakázek, jejichž výše předpokládané ho</w:t>
      </w:r>
      <w:r w:rsidR="00074629" w:rsidRPr="008B2687">
        <w:rPr>
          <w:color w:val="000000"/>
        </w:rPr>
        <w:t xml:space="preserve">dnoty nepřesahuje </w:t>
      </w:r>
      <w:r w:rsidR="00385542" w:rsidRPr="008B2687">
        <w:rPr>
          <w:color w:val="000000"/>
        </w:rPr>
        <w:t>podpisová oprávnění podle zvláštního vnitřního předpisu</w:t>
      </w:r>
      <w:r w:rsidR="00385542" w:rsidRPr="008B2687">
        <w:rPr>
          <w:rStyle w:val="Znakapoznpodarou"/>
          <w:color w:val="000000"/>
        </w:rPr>
        <w:footnoteReference w:id="3"/>
      </w:r>
      <w:r w:rsidR="00AB30F7" w:rsidRPr="008B2687">
        <w:rPr>
          <w:color w:val="000000"/>
        </w:rPr>
        <w:t>, nerozhodne</w:t>
      </w:r>
      <w:r w:rsidR="00D408D4" w:rsidRPr="008B2687">
        <w:rPr>
          <w:color w:val="000000"/>
        </w:rPr>
        <w:t>-</w:t>
      </w:r>
      <w:r w:rsidR="00AB30F7" w:rsidRPr="008B2687">
        <w:rPr>
          <w:color w:val="000000"/>
        </w:rPr>
        <w:t xml:space="preserve">li </w:t>
      </w:r>
      <w:r w:rsidR="00630290" w:rsidRPr="008B2687">
        <w:rPr>
          <w:color w:val="000000"/>
        </w:rPr>
        <w:t>R</w:t>
      </w:r>
      <w:r w:rsidR="001507B0" w:rsidRPr="008B2687">
        <w:rPr>
          <w:color w:val="000000"/>
        </w:rPr>
        <w:t xml:space="preserve">ada </w:t>
      </w:r>
      <w:r w:rsidR="00630290" w:rsidRPr="008B2687">
        <w:rPr>
          <w:color w:val="000000"/>
        </w:rPr>
        <w:t>MČ</w:t>
      </w:r>
      <w:r w:rsidR="001507B0" w:rsidRPr="008B2687">
        <w:rPr>
          <w:color w:val="000000"/>
        </w:rPr>
        <w:t xml:space="preserve"> Praha 8</w:t>
      </w:r>
      <w:r w:rsidR="001E4C6E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>jinak</w:t>
      </w:r>
      <w:r w:rsidR="007E46F7" w:rsidRPr="008B2687">
        <w:rPr>
          <w:color w:val="000000"/>
        </w:rPr>
        <w:t>.</w:t>
      </w:r>
      <w:r w:rsidR="00D408D4" w:rsidRPr="008B2687">
        <w:rPr>
          <w:color w:val="000000"/>
        </w:rPr>
        <w:t xml:space="preserve"> </w:t>
      </w:r>
    </w:p>
    <w:p w14:paraId="7E3F6ECC" w14:textId="69F32541" w:rsidR="007B6A45" w:rsidRPr="008B2687" w:rsidRDefault="00D408D4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8B2687">
        <w:rPr>
          <w:color w:val="000000"/>
        </w:rPr>
        <w:t>Gesční</w:t>
      </w:r>
      <w:r w:rsidR="00AB30F7" w:rsidRPr="008B2687">
        <w:rPr>
          <w:color w:val="000000"/>
        </w:rPr>
        <w:t xml:space="preserve"> odbory postupují při zadávání </w:t>
      </w:r>
      <w:r w:rsidR="006231CF" w:rsidRPr="008B2687">
        <w:rPr>
          <w:color w:val="000000"/>
        </w:rPr>
        <w:t xml:space="preserve">veřejných </w:t>
      </w:r>
      <w:r w:rsidR="00AB30F7" w:rsidRPr="008B2687">
        <w:rPr>
          <w:color w:val="000000"/>
        </w:rPr>
        <w:t>zakázek v souladu s</w:t>
      </w:r>
      <w:r w:rsidR="006231CF" w:rsidRPr="008B2687">
        <w:rPr>
          <w:color w:val="000000"/>
        </w:rPr>
        <w:t xml:space="preserve">e Směrnicí a </w:t>
      </w:r>
      <w:r w:rsidR="00AB30F7" w:rsidRPr="008B2687">
        <w:rPr>
          <w:color w:val="000000"/>
        </w:rPr>
        <w:t xml:space="preserve">vnitřními </w:t>
      </w:r>
      <w:r w:rsidR="006231CF" w:rsidRPr="008B2687">
        <w:rPr>
          <w:color w:val="000000"/>
          <w:u w:color="000000"/>
        </w:rPr>
        <w:t>předpisy ÚMČ</w:t>
      </w:r>
      <w:r w:rsidR="00B05B74" w:rsidRPr="008B2687">
        <w:rPr>
          <w:color w:val="000000"/>
        </w:rPr>
        <w:t>. V</w:t>
      </w:r>
      <w:r w:rsidR="007B6A45" w:rsidRPr="008B2687">
        <w:rPr>
          <w:color w:val="000000"/>
        </w:rPr>
        <w:t> </w:t>
      </w:r>
      <w:r w:rsidR="00AB30F7" w:rsidRPr="008B2687">
        <w:rPr>
          <w:color w:val="000000"/>
        </w:rPr>
        <w:t>případě veřejných zakázek</w:t>
      </w:r>
      <w:r w:rsidRPr="008B2687">
        <w:rPr>
          <w:color w:val="000000"/>
        </w:rPr>
        <w:t xml:space="preserve"> zadávaných prostřednictvím</w:t>
      </w:r>
      <w:r w:rsidR="00AB30F7" w:rsidRPr="008B2687">
        <w:rPr>
          <w:color w:val="000000"/>
        </w:rPr>
        <w:t xml:space="preserve"> </w:t>
      </w:r>
      <w:r w:rsidR="00E8715D" w:rsidRPr="008B2687">
        <w:rPr>
          <w:color w:val="000000"/>
        </w:rPr>
        <w:t>OPS</w:t>
      </w:r>
      <w:r w:rsidRPr="008B2687">
        <w:rPr>
          <w:color w:val="000000"/>
        </w:rPr>
        <w:t xml:space="preserve"> gesční odbor </w:t>
      </w:r>
      <w:r w:rsidR="00AB30F7" w:rsidRPr="008B2687">
        <w:rPr>
          <w:color w:val="000000"/>
        </w:rPr>
        <w:t xml:space="preserve">vždy </w:t>
      </w:r>
      <w:r w:rsidRPr="008B2687">
        <w:rPr>
          <w:color w:val="000000"/>
        </w:rPr>
        <w:t xml:space="preserve">projedná </w:t>
      </w:r>
      <w:r w:rsidR="00AB30F7" w:rsidRPr="008B2687">
        <w:rPr>
          <w:color w:val="000000"/>
        </w:rPr>
        <w:t>záměr zadat veřejnou zakázku po stránce věcné i procesní s </w:t>
      </w:r>
      <w:r w:rsidR="00E8715D" w:rsidRPr="008B2687">
        <w:rPr>
          <w:color w:val="000000"/>
        </w:rPr>
        <w:t>OPS</w:t>
      </w:r>
      <w:r w:rsidRPr="008B2687">
        <w:rPr>
          <w:color w:val="000000"/>
        </w:rPr>
        <w:t xml:space="preserve">. Gesční odbor </w:t>
      </w:r>
      <w:r w:rsidR="007B6A45" w:rsidRPr="008B2687">
        <w:rPr>
          <w:color w:val="000000"/>
        </w:rPr>
        <w:t xml:space="preserve">při zadávání veřejných zakázek </w:t>
      </w:r>
      <w:r w:rsidRPr="008B2687">
        <w:rPr>
          <w:color w:val="000000"/>
        </w:rPr>
        <w:t>odpovídá za dodržení zása</w:t>
      </w:r>
      <w:r w:rsidR="005F7967" w:rsidRPr="008B2687">
        <w:rPr>
          <w:color w:val="000000"/>
        </w:rPr>
        <w:t>dy hospodárnosti dle § 35 odst. </w:t>
      </w:r>
      <w:r w:rsidRPr="008B2687">
        <w:rPr>
          <w:color w:val="000000"/>
        </w:rPr>
        <w:t>1 zákona</w:t>
      </w:r>
      <w:r w:rsidR="0012783E">
        <w:rPr>
          <w:color w:val="000000"/>
        </w:rPr>
        <w:t xml:space="preserve"> č. 131/2000 Sb.,</w:t>
      </w:r>
      <w:r w:rsidRPr="008B2687">
        <w:rPr>
          <w:color w:val="000000"/>
        </w:rPr>
        <w:t xml:space="preserve"> </w:t>
      </w:r>
      <w:r w:rsidR="00893773" w:rsidRPr="008B2687">
        <w:rPr>
          <w:color w:val="000000"/>
        </w:rPr>
        <w:t>o hlavním městě Praze</w:t>
      </w:r>
      <w:r w:rsidR="0012783E">
        <w:rPr>
          <w:color w:val="000000"/>
        </w:rPr>
        <w:t>, ve znění pozdějších předpisů</w:t>
      </w:r>
      <w:r w:rsidRPr="008B2687">
        <w:rPr>
          <w:color w:val="000000"/>
        </w:rPr>
        <w:t xml:space="preserve">. </w:t>
      </w:r>
    </w:p>
    <w:p w14:paraId="628A8144" w14:textId="582C6C38" w:rsidR="006231CF" w:rsidRPr="008B2687" w:rsidRDefault="006231CF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8B2687">
        <w:rPr>
          <w:color w:val="000000"/>
        </w:rPr>
        <w:t>Gesční odbory zadávají veřejné zakázky ve svém pracovním pořádku v případě, že předpokládan</w:t>
      </w:r>
      <w:r w:rsidR="001E4C6E" w:rsidRPr="008B2687">
        <w:rPr>
          <w:color w:val="000000"/>
        </w:rPr>
        <w:t>á</w:t>
      </w:r>
      <w:r w:rsidRPr="008B2687">
        <w:rPr>
          <w:color w:val="000000"/>
        </w:rPr>
        <w:t xml:space="preserve"> hodnot</w:t>
      </w:r>
      <w:r w:rsidR="001E4C6E" w:rsidRPr="008B2687">
        <w:rPr>
          <w:color w:val="000000"/>
        </w:rPr>
        <w:t>a</w:t>
      </w:r>
      <w:r w:rsidRPr="008B2687">
        <w:rPr>
          <w:color w:val="000000"/>
        </w:rPr>
        <w:t xml:space="preserve"> veřejné zakázky</w:t>
      </w:r>
      <w:r w:rsidR="00311809" w:rsidRPr="008B2687">
        <w:rPr>
          <w:color w:val="000000"/>
        </w:rPr>
        <w:t>, resp. velikost finančního závazku,</w:t>
      </w:r>
      <w:r w:rsidRPr="008B2687">
        <w:rPr>
          <w:color w:val="000000"/>
        </w:rPr>
        <w:t xml:space="preserve"> nepřesahuje </w:t>
      </w:r>
      <w:r w:rsidR="00385542" w:rsidRPr="008B2687">
        <w:rPr>
          <w:color w:val="000000"/>
        </w:rPr>
        <w:t>podpisová oprávnění podle zvláštního vnitřního předpisu</w:t>
      </w:r>
      <w:r w:rsidRPr="008B2687">
        <w:rPr>
          <w:color w:val="000000"/>
        </w:rPr>
        <w:t xml:space="preserve">. </w:t>
      </w:r>
      <w:r w:rsidR="00230CE6" w:rsidRPr="0035026A">
        <w:rPr>
          <w:color w:val="000000"/>
        </w:rPr>
        <w:t>V</w:t>
      </w:r>
      <w:r w:rsidR="005F19DB" w:rsidRPr="0035026A">
        <w:rPr>
          <w:color w:val="000000"/>
        </w:rPr>
        <w:t> </w:t>
      </w:r>
      <w:r w:rsidR="00230CE6" w:rsidRPr="0035026A">
        <w:rPr>
          <w:color w:val="000000"/>
        </w:rPr>
        <w:t>případě</w:t>
      </w:r>
      <w:r w:rsidR="005F19DB" w:rsidRPr="0035026A">
        <w:rPr>
          <w:color w:val="000000"/>
        </w:rPr>
        <w:t xml:space="preserve"> uzavření</w:t>
      </w:r>
      <w:r w:rsidR="00230CE6" w:rsidRPr="0035026A">
        <w:rPr>
          <w:color w:val="000000"/>
        </w:rPr>
        <w:t xml:space="preserve"> </w:t>
      </w:r>
      <w:r w:rsidR="005F19DB" w:rsidRPr="0035026A">
        <w:rPr>
          <w:color w:val="000000"/>
        </w:rPr>
        <w:t>dodatku ke smlouvě </w:t>
      </w:r>
      <w:r w:rsidR="00230CE6" w:rsidRPr="0035026A">
        <w:rPr>
          <w:color w:val="000000"/>
        </w:rPr>
        <w:t xml:space="preserve">se </w:t>
      </w:r>
      <w:r w:rsidR="001552FF" w:rsidRPr="0035026A">
        <w:rPr>
          <w:color w:val="000000"/>
        </w:rPr>
        <w:t>za výši</w:t>
      </w:r>
      <w:r w:rsidR="00230CE6" w:rsidRPr="0035026A">
        <w:rPr>
          <w:color w:val="000000"/>
        </w:rPr>
        <w:t xml:space="preserve"> finančního závazku </w:t>
      </w:r>
      <w:r w:rsidR="001552FF" w:rsidRPr="0035026A">
        <w:rPr>
          <w:color w:val="000000"/>
        </w:rPr>
        <w:t>považuje</w:t>
      </w:r>
      <w:r w:rsidR="005F19DB" w:rsidRPr="0035026A">
        <w:rPr>
          <w:color w:val="000000"/>
        </w:rPr>
        <w:t xml:space="preserve"> pouze</w:t>
      </w:r>
      <w:r w:rsidR="00230CE6" w:rsidRPr="0035026A">
        <w:rPr>
          <w:color w:val="000000"/>
        </w:rPr>
        <w:t xml:space="preserve"> </w:t>
      </w:r>
      <w:r w:rsidR="002C09A6" w:rsidRPr="0035026A">
        <w:rPr>
          <w:color w:val="000000"/>
        </w:rPr>
        <w:t>hodnota</w:t>
      </w:r>
      <w:r w:rsidR="005F19DB" w:rsidRPr="0035026A">
        <w:rPr>
          <w:color w:val="000000"/>
        </w:rPr>
        <w:t xml:space="preserve"> plnění</w:t>
      </w:r>
      <w:r w:rsidR="002C09A6" w:rsidRPr="0035026A">
        <w:rPr>
          <w:color w:val="000000"/>
        </w:rPr>
        <w:t xml:space="preserve"> </w:t>
      </w:r>
      <w:r w:rsidR="005F19DB" w:rsidRPr="0035026A">
        <w:rPr>
          <w:color w:val="000000"/>
        </w:rPr>
        <w:t>tohoto dodatku</w:t>
      </w:r>
      <w:r w:rsidR="00230CE6" w:rsidRPr="0035026A">
        <w:rPr>
          <w:color w:val="000000"/>
        </w:rPr>
        <w:t>.</w:t>
      </w:r>
    </w:p>
    <w:p w14:paraId="7CFF7D47" w14:textId="4B3F9453" w:rsidR="00CD5743" w:rsidRPr="00A87B1F" w:rsidRDefault="00DC2D74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8B2687">
        <w:rPr>
          <w:color w:val="000000"/>
        </w:rPr>
        <w:t xml:space="preserve">Zadává-li veřejnou zakázku gesční odbor, je povinen </w:t>
      </w:r>
      <w:r w:rsidR="0004579A" w:rsidRPr="008B2687">
        <w:rPr>
          <w:color w:val="000000"/>
        </w:rPr>
        <w:t xml:space="preserve">u veřejných zakázek, jejichž předpokládaná hodnota </w:t>
      </w:r>
      <w:r w:rsidR="0004579A" w:rsidRPr="00A87B1F">
        <w:rPr>
          <w:color w:val="000000"/>
        </w:rPr>
        <w:t xml:space="preserve">přesahuje </w:t>
      </w:r>
      <w:r w:rsidR="002E02DA" w:rsidRPr="004D09A2">
        <w:rPr>
          <w:color w:val="000000"/>
          <w:highlight w:val="lightGray"/>
        </w:rPr>
        <w:t>5</w:t>
      </w:r>
      <w:r w:rsidR="00A87B1F" w:rsidRPr="004D09A2">
        <w:rPr>
          <w:color w:val="000000"/>
          <w:highlight w:val="lightGray"/>
        </w:rPr>
        <w:t>00</w:t>
      </w:r>
      <w:r w:rsidR="00697A79" w:rsidRPr="00A87B1F">
        <w:rPr>
          <w:color w:val="000000"/>
        </w:rPr>
        <w:t xml:space="preserve"> </w:t>
      </w:r>
      <w:r w:rsidR="0004579A" w:rsidRPr="00A87B1F">
        <w:rPr>
          <w:color w:val="000000"/>
        </w:rPr>
        <w:t>tis. Kč bez DPH, postupovat dle čl. IV</w:t>
      </w:r>
      <w:r w:rsidR="00513F21">
        <w:rPr>
          <w:color w:val="000000"/>
        </w:rPr>
        <w:t xml:space="preserve"> </w:t>
      </w:r>
      <w:r w:rsidR="00A071F3" w:rsidRPr="00A87B1F">
        <w:rPr>
          <w:color w:val="000000"/>
        </w:rPr>
        <w:t>a</w:t>
      </w:r>
      <w:r w:rsidR="00513F21">
        <w:rPr>
          <w:color w:val="000000"/>
        </w:rPr>
        <w:t>ž</w:t>
      </w:r>
      <w:r w:rsidR="00A071F3" w:rsidRPr="00A87B1F">
        <w:rPr>
          <w:color w:val="000000"/>
        </w:rPr>
        <w:t xml:space="preserve"> VI</w:t>
      </w:r>
      <w:r w:rsidR="0004579A" w:rsidRPr="00A87B1F">
        <w:rPr>
          <w:color w:val="000000"/>
        </w:rPr>
        <w:t xml:space="preserve"> Směrnice</w:t>
      </w:r>
      <w:r w:rsidR="006243B9" w:rsidRPr="00A87B1F">
        <w:rPr>
          <w:color w:val="000000"/>
        </w:rPr>
        <w:t xml:space="preserve"> </w:t>
      </w:r>
      <w:r w:rsidR="00F955B1" w:rsidRPr="00A87B1F">
        <w:rPr>
          <w:color w:val="000000"/>
        </w:rPr>
        <w:t>obdobně jako v postavení</w:t>
      </w:r>
      <w:r w:rsidR="006243B9" w:rsidRPr="00A87B1F">
        <w:rPr>
          <w:color w:val="000000"/>
        </w:rPr>
        <w:t xml:space="preserve"> OPS</w:t>
      </w:r>
      <w:r w:rsidR="0004579A" w:rsidRPr="00A87B1F">
        <w:rPr>
          <w:color w:val="000000"/>
        </w:rPr>
        <w:t>.</w:t>
      </w:r>
      <w:r w:rsidR="00EA4A1F" w:rsidRPr="00A87B1F">
        <w:rPr>
          <w:color w:val="000000"/>
        </w:rPr>
        <w:t xml:space="preserve"> V</w:t>
      </w:r>
      <w:r w:rsidR="006243B9" w:rsidRPr="00A87B1F">
        <w:rPr>
          <w:color w:val="000000"/>
        </w:rPr>
        <w:t> daném případě</w:t>
      </w:r>
      <w:r w:rsidR="00EA4A1F" w:rsidRPr="00A87B1F">
        <w:rPr>
          <w:color w:val="000000"/>
        </w:rPr>
        <w:t xml:space="preserve"> může gesční odbor požádat OPS o součinnost</w:t>
      </w:r>
      <w:r w:rsidR="009B515F" w:rsidRPr="00A87B1F">
        <w:rPr>
          <w:color w:val="000000"/>
        </w:rPr>
        <w:t xml:space="preserve"> při</w:t>
      </w:r>
      <w:r w:rsidR="00CC00AB">
        <w:rPr>
          <w:color w:val="000000"/>
        </w:rPr>
        <w:t> </w:t>
      </w:r>
      <w:r w:rsidR="009B515F" w:rsidRPr="00A87B1F">
        <w:rPr>
          <w:color w:val="000000"/>
        </w:rPr>
        <w:t>výběrovém řízení na dodavatele zakázky</w:t>
      </w:r>
      <w:r w:rsidR="00EA4A1F" w:rsidRPr="00A87B1F">
        <w:rPr>
          <w:color w:val="000000"/>
        </w:rPr>
        <w:t xml:space="preserve">. </w:t>
      </w:r>
    </w:p>
    <w:p w14:paraId="768E02F7" w14:textId="2A2C2573" w:rsidR="00DC2D74" w:rsidRPr="00A87B1F" w:rsidRDefault="0004579A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A87B1F">
        <w:rPr>
          <w:color w:val="000000"/>
        </w:rPr>
        <w:t xml:space="preserve">U veřejných zakázek s finančním závazkem do </w:t>
      </w:r>
      <w:r w:rsidR="002E02DA" w:rsidRPr="004D09A2">
        <w:rPr>
          <w:color w:val="000000"/>
          <w:highlight w:val="lightGray"/>
        </w:rPr>
        <w:t>5</w:t>
      </w:r>
      <w:r w:rsidR="0051119F" w:rsidRPr="004D09A2">
        <w:rPr>
          <w:color w:val="000000"/>
          <w:highlight w:val="lightGray"/>
        </w:rPr>
        <w:t>00</w:t>
      </w:r>
      <w:r w:rsidR="00697A79" w:rsidRPr="00A87B1F">
        <w:rPr>
          <w:color w:val="000000"/>
        </w:rPr>
        <w:t xml:space="preserve"> </w:t>
      </w:r>
      <w:r w:rsidRPr="00A87B1F">
        <w:rPr>
          <w:color w:val="000000"/>
        </w:rPr>
        <w:t xml:space="preserve">tis. Kč bez DPH je </w:t>
      </w:r>
      <w:r w:rsidR="001D30FC" w:rsidRPr="00A87B1F">
        <w:rPr>
          <w:color w:val="000000"/>
        </w:rPr>
        <w:t xml:space="preserve">pověřený pracovník </w:t>
      </w:r>
      <w:r w:rsidR="004E558D" w:rsidRPr="00A87B1F">
        <w:rPr>
          <w:color w:val="000000"/>
        </w:rPr>
        <w:t>gesční</w:t>
      </w:r>
      <w:r w:rsidR="001D30FC" w:rsidRPr="00A87B1F">
        <w:rPr>
          <w:color w:val="000000"/>
        </w:rPr>
        <w:t>ho</w:t>
      </w:r>
      <w:r w:rsidR="004E558D" w:rsidRPr="00A87B1F">
        <w:rPr>
          <w:color w:val="000000"/>
        </w:rPr>
        <w:t xml:space="preserve"> odbor</w:t>
      </w:r>
      <w:r w:rsidR="001D30FC" w:rsidRPr="00A87B1F">
        <w:rPr>
          <w:color w:val="000000"/>
        </w:rPr>
        <w:t>u</w:t>
      </w:r>
      <w:r w:rsidR="004E558D" w:rsidRPr="00A87B1F">
        <w:rPr>
          <w:color w:val="000000"/>
        </w:rPr>
        <w:t xml:space="preserve"> </w:t>
      </w:r>
      <w:r w:rsidRPr="00A87B1F">
        <w:rPr>
          <w:color w:val="000000"/>
        </w:rPr>
        <w:t>povinen</w:t>
      </w:r>
      <w:r w:rsidR="00DF184B" w:rsidRPr="00A87B1F">
        <w:rPr>
          <w:color w:val="000000"/>
        </w:rPr>
        <w:t xml:space="preserve"> </w:t>
      </w:r>
      <w:r w:rsidR="00DC2D74" w:rsidRPr="00A87B1F">
        <w:rPr>
          <w:color w:val="000000"/>
        </w:rPr>
        <w:t xml:space="preserve">před uzavřením smlouvy nebo potvrzením objednávky ověřit, že se jedná o cenu v místě </w:t>
      </w:r>
      <w:r w:rsidR="00A9261A" w:rsidRPr="00A87B1F">
        <w:rPr>
          <w:color w:val="000000"/>
        </w:rPr>
        <w:t xml:space="preserve">a čase </w:t>
      </w:r>
      <w:r w:rsidR="00DC2D74" w:rsidRPr="00A87B1F">
        <w:rPr>
          <w:color w:val="000000"/>
        </w:rPr>
        <w:t>obvyklou, přitom vychází z</w:t>
      </w:r>
      <w:r w:rsidR="00630290" w:rsidRPr="00A87B1F">
        <w:rPr>
          <w:color w:val="000000"/>
        </w:rPr>
        <w:t xml:space="preserve"> dostupných </w:t>
      </w:r>
      <w:r w:rsidR="00DC2D74" w:rsidRPr="00A87B1F">
        <w:rPr>
          <w:color w:val="000000"/>
        </w:rPr>
        <w:t xml:space="preserve">informací na trhu. </w:t>
      </w:r>
      <w:r w:rsidR="00C403F3" w:rsidRPr="0035026A">
        <w:rPr>
          <w:color w:val="000000"/>
        </w:rPr>
        <w:t>Za cenu v místě a čase obvyklou se považuje též cena, za kterou předmět plnění poskytují subjekty zřízené nebo založené obcemi (hl. měst</w:t>
      </w:r>
      <w:r w:rsidR="00D4574D" w:rsidRPr="0035026A">
        <w:rPr>
          <w:color w:val="000000"/>
        </w:rPr>
        <w:t>e</w:t>
      </w:r>
      <w:r w:rsidR="00C403F3" w:rsidRPr="0035026A">
        <w:rPr>
          <w:color w:val="000000"/>
        </w:rPr>
        <w:t>m Prahou), městskými částmi nebo státem.</w:t>
      </w:r>
      <w:r w:rsidR="00C403F3">
        <w:rPr>
          <w:color w:val="000000"/>
        </w:rPr>
        <w:t xml:space="preserve"> </w:t>
      </w:r>
      <w:r w:rsidR="00DC2D74" w:rsidRPr="00A87B1F">
        <w:rPr>
          <w:color w:val="000000"/>
        </w:rPr>
        <w:t>Nelze-li cenu takto stanovit, sám provede zjednodušené výběrové řízení, spočívající ve</w:t>
      </w:r>
      <w:r w:rsidR="00CC00AB">
        <w:rPr>
          <w:color w:val="000000"/>
        </w:rPr>
        <w:t> </w:t>
      </w:r>
      <w:r w:rsidR="00DC2D74" w:rsidRPr="00A87B1F">
        <w:rPr>
          <w:color w:val="000000"/>
        </w:rPr>
        <w:t>shromáždění a archivaci písemných cenových nabídek nejméně 3 oslovených subjektů a</w:t>
      </w:r>
      <w:r w:rsidR="00CC00AB">
        <w:rPr>
          <w:color w:val="000000"/>
        </w:rPr>
        <w:t> </w:t>
      </w:r>
      <w:r w:rsidR="00DC2D74" w:rsidRPr="00A87B1F">
        <w:rPr>
          <w:color w:val="000000"/>
        </w:rPr>
        <w:t xml:space="preserve">jejich vzájemného porovnání. </w:t>
      </w:r>
      <w:r w:rsidR="001D30FC" w:rsidRPr="00A87B1F">
        <w:rPr>
          <w:color w:val="000000"/>
        </w:rPr>
        <w:t xml:space="preserve">Zboží lze nakoupit také v e-shopu po ověření, že se jedná o cenu v místě a čase obvyklou. </w:t>
      </w:r>
      <w:r w:rsidR="00DC2D74" w:rsidRPr="00A87B1F">
        <w:rPr>
          <w:color w:val="000000"/>
        </w:rPr>
        <w:t xml:space="preserve">Zjednodušené výběrové řízení není </w:t>
      </w:r>
      <w:r w:rsidR="001D30FC" w:rsidRPr="00A87B1F">
        <w:rPr>
          <w:color w:val="000000"/>
        </w:rPr>
        <w:t xml:space="preserve">gesční odbor </w:t>
      </w:r>
      <w:r w:rsidR="00DC2D74" w:rsidRPr="00A87B1F">
        <w:rPr>
          <w:color w:val="000000"/>
        </w:rPr>
        <w:t>povinen provádět při zadávání veřejné zakázky s</w:t>
      </w:r>
      <w:r w:rsidR="00A551F6" w:rsidRPr="00A87B1F">
        <w:rPr>
          <w:color w:val="000000"/>
        </w:rPr>
        <w:t> finančním závazkem</w:t>
      </w:r>
      <w:r w:rsidR="00DC2D74" w:rsidRPr="00A87B1F">
        <w:rPr>
          <w:color w:val="000000"/>
        </w:rPr>
        <w:t xml:space="preserve"> menší</w:t>
      </w:r>
      <w:r w:rsidR="00A551F6" w:rsidRPr="00A87B1F">
        <w:rPr>
          <w:color w:val="000000"/>
        </w:rPr>
        <w:t>m</w:t>
      </w:r>
      <w:r w:rsidR="00DC2D74" w:rsidRPr="00A87B1F">
        <w:rPr>
          <w:color w:val="000000"/>
        </w:rPr>
        <w:t xml:space="preserve"> než </w:t>
      </w:r>
      <w:r w:rsidR="00A87B1F">
        <w:rPr>
          <w:color w:val="000000"/>
        </w:rPr>
        <w:t>5</w:t>
      </w:r>
      <w:r w:rsidR="0051119F" w:rsidRPr="00A87B1F">
        <w:rPr>
          <w:color w:val="000000"/>
        </w:rPr>
        <w:t>0</w:t>
      </w:r>
      <w:r w:rsidR="00697A79" w:rsidRPr="00A87B1F">
        <w:rPr>
          <w:color w:val="000000"/>
        </w:rPr>
        <w:t> </w:t>
      </w:r>
      <w:r w:rsidR="00513F21">
        <w:rPr>
          <w:color w:val="000000"/>
        </w:rPr>
        <w:t>tis.</w:t>
      </w:r>
      <w:r w:rsidR="00DC2D74" w:rsidRPr="00A87B1F">
        <w:rPr>
          <w:color w:val="000000"/>
        </w:rPr>
        <w:t xml:space="preserve"> Kč</w:t>
      </w:r>
      <w:r w:rsidR="0049759D">
        <w:rPr>
          <w:color w:val="000000"/>
        </w:rPr>
        <w:t xml:space="preserve"> bez</w:t>
      </w:r>
      <w:r w:rsidR="00CC00AB">
        <w:rPr>
          <w:color w:val="000000"/>
        </w:rPr>
        <w:t> </w:t>
      </w:r>
      <w:r w:rsidR="0049759D">
        <w:rPr>
          <w:color w:val="000000"/>
        </w:rPr>
        <w:t>DPH</w:t>
      </w:r>
      <w:r w:rsidR="00DC2D74" w:rsidRPr="00A87B1F">
        <w:rPr>
          <w:color w:val="000000"/>
        </w:rPr>
        <w:t>. Za písemnou cenovou nabídku lze považovat i cenové nabídky dodavatelů zaslané elektronickými prostředky.</w:t>
      </w:r>
      <w:r w:rsidR="00DF184B" w:rsidRPr="00A87B1F">
        <w:rPr>
          <w:color w:val="000000"/>
        </w:rPr>
        <w:t xml:space="preserve"> </w:t>
      </w:r>
    </w:p>
    <w:p w14:paraId="4114A1D6" w14:textId="1A5D6C78" w:rsidR="00767862" w:rsidRPr="008B2687" w:rsidRDefault="00767862" w:rsidP="00675D37">
      <w:pPr>
        <w:pStyle w:val="Zkladntext"/>
        <w:numPr>
          <w:ilvl w:val="0"/>
          <w:numId w:val="5"/>
        </w:numPr>
        <w:spacing w:after="120"/>
        <w:ind w:left="425" w:hanging="425"/>
      </w:pPr>
      <w:r w:rsidRPr="00A87B1F">
        <w:lastRenderedPageBreak/>
        <w:t xml:space="preserve">V případě zakázek zadávaných při přípravě a realizaci </w:t>
      </w:r>
      <w:r w:rsidR="00A9261A" w:rsidRPr="00A87B1F">
        <w:t>veřejných zakázek</w:t>
      </w:r>
      <w:r w:rsidRPr="00A87B1F">
        <w:t xml:space="preserve"> financovaných</w:t>
      </w:r>
      <w:r w:rsidRPr="008B2687">
        <w:t xml:space="preserve"> z</w:t>
      </w:r>
      <w:r w:rsidR="001B0E63" w:rsidRPr="008B2687">
        <w:t> </w:t>
      </w:r>
      <w:r w:rsidRPr="008B2687">
        <w:t>fondů EU gesční odbor</w:t>
      </w:r>
      <w:r w:rsidR="00630290" w:rsidRPr="008B2687">
        <w:t xml:space="preserve"> nebo</w:t>
      </w:r>
      <w:r w:rsidRPr="008B2687">
        <w:t xml:space="preserve"> OPS přednostně použ</w:t>
      </w:r>
      <w:r w:rsidR="001E4C6E" w:rsidRPr="008B2687">
        <w:t>ije</w:t>
      </w:r>
      <w:r w:rsidRPr="008B2687">
        <w:t xml:space="preserve"> postup stanovený v příručce příslušného </w:t>
      </w:r>
      <w:r w:rsidR="00630290" w:rsidRPr="008B2687">
        <w:t>o</w:t>
      </w:r>
      <w:r w:rsidRPr="008B2687">
        <w:t>peračního programu, avšak vždy musí být dodržen minimálně postup dle</w:t>
      </w:r>
      <w:r w:rsidR="00CC00AB">
        <w:t> </w:t>
      </w:r>
      <w:r w:rsidR="00630290" w:rsidRPr="008B2687">
        <w:t>S</w:t>
      </w:r>
      <w:r w:rsidRPr="008B2687">
        <w:t xml:space="preserve">měrnice. Není-li konkrétní postup v příručce stanoven, použije </w:t>
      </w:r>
      <w:r w:rsidR="00630290" w:rsidRPr="008B2687">
        <w:t xml:space="preserve">se </w:t>
      </w:r>
      <w:r w:rsidRPr="008B2687">
        <w:t xml:space="preserve">postup stanovený </w:t>
      </w:r>
      <w:r w:rsidR="00630290" w:rsidRPr="008B2687">
        <w:t>S</w:t>
      </w:r>
      <w:r w:rsidRPr="008B2687">
        <w:t xml:space="preserve">měrnicí. </w:t>
      </w:r>
    </w:p>
    <w:p w14:paraId="4F915BFE" w14:textId="77777777" w:rsidR="00DC2D74" w:rsidRPr="008B2687" w:rsidRDefault="00DC2D74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 w:rsidRPr="008B2687">
        <w:rPr>
          <w:color w:val="000000"/>
        </w:rPr>
        <w:t xml:space="preserve">OPS zajišťuje při </w:t>
      </w:r>
      <w:r w:rsidR="00630290" w:rsidRPr="008B2687">
        <w:rPr>
          <w:color w:val="000000"/>
        </w:rPr>
        <w:t>zadávání veřejných zakázek</w:t>
      </w:r>
      <w:r w:rsidRPr="008B2687">
        <w:rPr>
          <w:color w:val="000000"/>
        </w:rPr>
        <w:t xml:space="preserve"> zejména:</w:t>
      </w:r>
    </w:p>
    <w:p w14:paraId="16830388" w14:textId="77777777" w:rsidR="00DC2D74" w:rsidRPr="008B2687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>informační povinnost vůči dodavatelům, uchazečům, zájemcům a dalším osobám a povinnost vyrozumívat a uveřejňovat povinné údaje v případech, kdy je tato povinnost uložena zákonem nebo vnitřními směrnicemi ÚMČ,</w:t>
      </w:r>
    </w:p>
    <w:p w14:paraId="3B2B2D3B" w14:textId="77777777" w:rsidR="00DC2D74" w:rsidRPr="008B2687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>poskytování zadávací dokumentace uchazečům a poskytování dodatečných informací k zadávacím podmínkám,</w:t>
      </w:r>
    </w:p>
    <w:p w14:paraId="02730C73" w14:textId="77777777" w:rsidR="00DC2D74" w:rsidRPr="008B2687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 xml:space="preserve">návrh složení komise pro otevírání obálek s nabídkami a hodnotící komise, </w:t>
      </w:r>
    </w:p>
    <w:p w14:paraId="12B14D5B" w14:textId="77777777" w:rsidR="00DC2D74" w:rsidRPr="008B2687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>svolání zadavatelem jmenované komise pro otevírání obálek a svolání prvního jednání hodnotící komise,</w:t>
      </w:r>
    </w:p>
    <w:p w14:paraId="36F14AAB" w14:textId="77777777" w:rsidR="00DC2D74" w:rsidRPr="008B2687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>plnění povinnosti zadavatele podle §</w:t>
      </w:r>
      <w:r w:rsidR="00EF6D05" w:rsidRPr="008B2687">
        <w:rPr>
          <w:color w:val="000000"/>
        </w:rPr>
        <w:t xml:space="preserve"> </w:t>
      </w:r>
      <w:r w:rsidR="00C869AC" w:rsidRPr="008B2687">
        <w:rPr>
          <w:color w:val="000000"/>
        </w:rPr>
        <w:t xml:space="preserve">219 </w:t>
      </w:r>
      <w:r w:rsidRPr="008B2687">
        <w:rPr>
          <w:color w:val="000000"/>
        </w:rPr>
        <w:t>Z</w:t>
      </w:r>
      <w:r w:rsidR="00A04FDF" w:rsidRPr="008B2687">
        <w:rPr>
          <w:color w:val="000000"/>
        </w:rPr>
        <w:t>Z</w:t>
      </w:r>
      <w:r w:rsidRPr="008B2687">
        <w:rPr>
          <w:color w:val="000000"/>
        </w:rPr>
        <w:t xml:space="preserve">VZ, </w:t>
      </w:r>
    </w:p>
    <w:p w14:paraId="61CA4BD9" w14:textId="77777777" w:rsidR="00C4547C" w:rsidRPr="008B2687" w:rsidRDefault="00C4547C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>řízení činnosti externích administrátorů veřejných zakázek,</w:t>
      </w:r>
    </w:p>
    <w:p w14:paraId="28CCB9D9" w14:textId="0E5939CD" w:rsidR="00003285" w:rsidRDefault="00DC2D74" w:rsidP="00675D37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1417" w:hanging="357"/>
        <w:rPr>
          <w:color w:val="000000"/>
        </w:rPr>
      </w:pPr>
      <w:r w:rsidRPr="008B2687">
        <w:rPr>
          <w:color w:val="000000"/>
        </w:rPr>
        <w:t xml:space="preserve">vedení písemné evidence </w:t>
      </w:r>
      <w:r w:rsidR="000E438C" w:rsidRPr="008B2687">
        <w:rPr>
          <w:color w:val="000000"/>
        </w:rPr>
        <w:t>související se zakázkou.</w:t>
      </w:r>
    </w:p>
    <w:p w14:paraId="392E3512" w14:textId="49BBA6C2" w:rsidR="002E02DA" w:rsidRPr="004D09A2" w:rsidRDefault="002E02DA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  <w:highlight w:val="lightGray"/>
        </w:rPr>
      </w:pPr>
      <w:r w:rsidRPr="004D09A2">
        <w:rPr>
          <w:color w:val="000000"/>
          <w:highlight w:val="lightGray"/>
        </w:rPr>
        <w:t>Gesční odbor zváží možnost aplikace principů SOVZ v jednotlivých veřejných zakázek.</w:t>
      </w:r>
    </w:p>
    <w:p w14:paraId="100B1D35" w14:textId="25834D03" w:rsidR="000F0344" w:rsidRDefault="000F0344" w:rsidP="00675D37">
      <w:pPr>
        <w:pStyle w:val="Zkladntext"/>
        <w:numPr>
          <w:ilvl w:val="0"/>
          <w:numId w:val="5"/>
        </w:numPr>
        <w:spacing w:after="120"/>
        <w:ind w:left="425" w:hanging="425"/>
        <w:rPr>
          <w:color w:val="000000"/>
        </w:rPr>
      </w:pPr>
      <w:r>
        <w:rPr>
          <w:color w:val="000000"/>
        </w:rPr>
        <w:t>Gesční odbor odpovídá za správné stanovení předpokládané hodnoty veřejné zakázky</w:t>
      </w:r>
      <w:r w:rsidR="00193A92">
        <w:rPr>
          <w:color w:val="000000"/>
        </w:rPr>
        <w:t>,</w:t>
      </w:r>
      <w:r>
        <w:rPr>
          <w:color w:val="000000"/>
        </w:rPr>
        <w:t xml:space="preserve"> za</w:t>
      </w:r>
      <w:r w:rsidR="00CC00AB">
        <w:rPr>
          <w:color w:val="000000"/>
        </w:rPr>
        <w:t> </w:t>
      </w:r>
      <w:r>
        <w:rPr>
          <w:color w:val="000000"/>
        </w:rPr>
        <w:t>správný výběr oslovených uchazečů</w:t>
      </w:r>
      <w:r w:rsidR="00697A79">
        <w:rPr>
          <w:color w:val="000000"/>
        </w:rPr>
        <w:t>, za dostatečnou</w:t>
      </w:r>
      <w:r w:rsidR="00365D1A">
        <w:rPr>
          <w:color w:val="000000"/>
        </w:rPr>
        <w:t xml:space="preserve"> podrobnost technické projektové dokumentace v souvislosti s kvalitativními požadavky na plnění </w:t>
      </w:r>
      <w:r>
        <w:rPr>
          <w:color w:val="000000"/>
        </w:rPr>
        <w:t xml:space="preserve">a za správnost údajů uvedených v žádosti podle čl. IV odst. </w:t>
      </w:r>
      <w:r w:rsidR="00416053">
        <w:rPr>
          <w:color w:val="000000"/>
        </w:rPr>
        <w:t xml:space="preserve">4 </w:t>
      </w:r>
      <w:r>
        <w:rPr>
          <w:color w:val="000000"/>
        </w:rPr>
        <w:t xml:space="preserve">Směrnice. </w:t>
      </w:r>
    </w:p>
    <w:p w14:paraId="51027087" w14:textId="77777777" w:rsidR="0090427D" w:rsidRPr="008B2687" w:rsidRDefault="0090427D" w:rsidP="00F26D9B">
      <w:pPr>
        <w:pStyle w:val="Zkladntextodsazen"/>
        <w:ind w:left="1418"/>
        <w:rPr>
          <w:color w:val="000000"/>
        </w:rPr>
      </w:pPr>
    </w:p>
    <w:p w14:paraId="65A3DBCF" w14:textId="77777777" w:rsidR="006231CF" w:rsidRPr="008B2687" w:rsidRDefault="006231CF" w:rsidP="00DC2D74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IV</w:t>
      </w:r>
    </w:p>
    <w:p w14:paraId="5A347C33" w14:textId="77777777" w:rsidR="006231CF" w:rsidRPr="008B2687" w:rsidRDefault="006231CF" w:rsidP="00DC2D74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 xml:space="preserve">Postup </w:t>
      </w:r>
      <w:r w:rsidR="00DC2D74" w:rsidRPr="008B2687">
        <w:rPr>
          <w:b/>
          <w:bCs/>
          <w:color w:val="000000"/>
        </w:rPr>
        <w:t>před zahájením výběrového řízení a hodnotící kritéria</w:t>
      </w:r>
    </w:p>
    <w:p w14:paraId="2A8D8EDD" w14:textId="77777777" w:rsidR="006231CF" w:rsidRPr="008B2687" w:rsidRDefault="006231CF" w:rsidP="00F26D9B">
      <w:pPr>
        <w:pStyle w:val="Zkladntext"/>
        <w:keepNext/>
        <w:rPr>
          <w:color w:val="000000"/>
        </w:rPr>
      </w:pPr>
    </w:p>
    <w:p w14:paraId="13AE8210" w14:textId="26ED874C" w:rsidR="00477CB1" w:rsidRPr="008B2687" w:rsidRDefault="00477CB1" w:rsidP="00675D37">
      <w:pPr>
        <w:pStyle w:val="Zkladntext"/>
        <w:numPr>
          <w:ilvl w:val="0"/>
          <w:numId w:val="8"/>
        </w:numPr>
        <w:spacing w:after="120"/>
        <w:ind w:left="426" w:hanging="426"/>
        <w:rPr>
          <w:bCs/>
          <w:color w:val="000000"/>
        </w:rPr>
      </w:pPr>
      <w:r w:rsidRPr="008B2687">
        <w:rPr>
          <w:color w:val="000000"/>
        </w:rPr>
        <w:t>Podmínkou</w:t>
      </w:r>
      <w:r w:rsidRPr="008B2687">
        <w:rPr>
          <w:bCs/>
          <w:color w:val="000000"/>
        </w:rPr>
        <w:t xml:space="preserve"> uzavření smlouvy s vybraným uchazečem je předchozí provedení výběrového řízení. Zásady pro provádění výběrového řízení stanoví Směrnice. Výběrové řízení lze </w:t>
      </w:r>
      <w:r w:rsidR="00E0587F" w:rsidRPr="008B2687">
        <w:rPr>
          <w:bCs/>
          <w:color w:val="000000"/>
        </w:rPr>
        <w:t>provést</w:t>
      </w:r>
      <w:r w:rsidR="002E02DA">
        <w:rPr>
          <w:bCs/>
          <w:color w:val="000000"/>
        </w:rPr>
        <w:t xml:space="preserve"> i</w:t>
      </w:r>
      <w:r w:rsidR="00E0587F" w:rsidRPr="008B2687">
        <w:rPr>
          <w:bCs/>
          <w:color w:val="000000"/>
        </w:rPr>
        <w:t xml:space="preserve"> p</w:t>
      </w:r>
      <w:r w:rsidR="001C21B8" w:rsidRPr="008B2687">
        <w:rPr>
          <w:bCs/>
          <w:color w:val="000000"/>
        </w:rPr>
        <w:t>rostřednictvím</w:t>
      </w:r>
      <w:r w:rsidRPr="008B2687">
        <w:rPr>
          <w:bCs/>
          <w:color w:val="000000"/>
        </w:rPr>
        <w:t xml:space="preserve"> elektronické aukce nebo elektronického tržiště. </w:t>
      </w:r>
    </w:p>
    <w:p w14:paraId="7F3DD2A9" w14:textId="2917B290" w:rsidR="00EB7F77" w:rsidRDefault="007B6A45" w:rsidP="00675D37">
      <w:pPr>
        <w:pStyle w:val="Zkladntext"/>
        <w:numPr>
          <w:ilvl w:val="0"/>
          <w:numId w:val="8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 xml:space="preserve">OPS organizuje zadavatelskou činnost vždy na základě písemné </w:t>
      </w:r>
      <w:r w:rsidR="00A9261A" w:rsidRPr="008B2687">
        <w:rPr>
          <w:color w:val="000000"/>
        </w:rPr>
        <w:t xml:space="preserve">žádosti </w:t>
      </w:r>
      <w:r w:rsidRPr="008B2687">
        <w:rPr>
          <w:color w:val="000000"/>
        </w:rPr>
        <w:t xml:space="preserve">gesčního odboru </w:t>
      </w:r>
      <w:r w:rsidR="006D27E3">
        <w:rPr>
          <w:color w:val="000000"/>
        </w:rPr>
        <w:t>podepsané</w:t>
      </w:r>
      <w:r w:rsidR="006D27E3" w:rsidRPr="008B2687">
        <w:rPr>
          <w:color w:val="000000"/>
        </w:rPr>
        <w:t xml:space="preserve"> </w:t>
      </w:r>
      <w:r w:rsidR="0051119F">
        <w:rPr>
          <w:color w:val="000000"/>
        </w:rPr>
        <w:t>vedoucím gesčního odboru</w:t>
      </w:r>
      <w:r w:rsidR="006D27E3" w:rsidRPr="008B2687">
        <w:rPr>
          <w:color w:val="000000"/>
        </w:rPr>
        <w:t xml:space="preserve"> </w:t>
      </w:r>
      <w:r w:rsidRPr="008B2687">
        <w:rPr>
          <w:color w:val="000000"/>
        </w:rPr>
        <w:t xml:space="preserve">po předchozím předběžném projednání s OPS. </w:t>
      </w:r>
    </w:p>
    <w:p w14:paraId="39425109" w14:textId="77777777" w:rsidR="00EB7F77" w:rsidRDefault="00EB7F77" w:rsidP="00675D37">
      <w:pPr>
        <w:pStyle w:val="Zkladntext"/>
        <w:numPr>
          <w:ilvl w:val="0"/>
          <w:numId w:val="8"/>
        </w:numPr>
        <w:spacing w:after="120"/>
        <w:ind w:left="426" w:hanging="426"/>
        <w:rPr>
          <w:color w:val="000000"/>
        </w:rPr>
      </w:pPr>
      <w:r>
        <w:rPr>
          <w:color w:val="000000"/>
        </w:rPr>
        <w:t>Gesční odbory jsou povinny předávat OPS žádosti k zadavatelské činnosti vždy s dostatečným časovým předstihem. Minimální lhůta pro předání žádostí na OPS činí:</w:t>
      </w:r>
    </w:p>
    <w:p w14:paraId="5B748EAB" w14:textId="1CFD1AB7" w:rsidR="00EB7F77" w:rsidRDefault="006A1384" w:rsidP="00EB7F77">
      <w:pPr>
        <w:pStyle w:val="Zkladntext"/>
        <w:numPr>
          <w:ilvl w:val="1"/>
          <w:numId w:val="8"/>
        </w:numPr>
        <w:spacing w:after="120"/>
        <w:rPr>
          <w:color w:val="000000"/>
        </w:rPr>
      </w:pPr>
      <w:r>
        <w:rPr>
          <w:color w:val="000000"/>
        </w:rPr>
        <w:t>3</w:t>
      </w:r>
      <w:r w:rsidR="00781404">
        <w:rPr>
          <w:color w:val="000000"/>
        </w:rPr>
        <w:t xml:space="preserve">0 </w:t>
      </w:r>
      <w:r w:rsidR="00EB7F77">
        <w:rPr>
          <w:color w:val="000000"/>
        </w:rPr>
        <w:t xml:space="preserve">kalendářních dnů před požadovaným začátkem plnění smlouvy u veřejných zakázek malého rozsahu; </w:t>
      </w:r>
    </w:p>
    <w:p w14:paraId="348819FD" w14:textId="4B64533B" w:rsidR="00EB7F77" w:rsidRDefault="0051119F" w:rsidP="0051119F">
      <w:pPr>
        <w:pStyle w:val="Zkladntext"/>
        <w:numPr>
          <w:ilvl w:val="1"/>
          <w:numId w:val="8"/>
        </w:numPr>
        <w:spacing w:after="120"/>
        <w:rPr>
          <w:color w:val="000000"/>
        </w:rPr>
      </w:pPr>
      <w:r>
        <w:rPr>
          <w:color w:val="000000"/>
        </w:rPr>
        <w:t>30</w:t>
      </w:r>
      <w:r w:rsidR="00EB7F77">
        <w:rPr>
          <w:color w:val="000000"/>
        </w:rPr>
        <w:t xml:space="preserve"> kalendářních dnů před </w:t>
      </w:r>
      <w:r w:rsidRPr="0051119F">
        <w:rPr>
          <w:color w:val="000000"/>
        </w:rPr>
        <w:t xml:space="preserve">požadovaným datem zahájení zadávacího řízení </w:t>
      </w:r>
      <w:r w:rsidR="00EB7F77">
        <w:rPr>
          <w:color w:val="000000"/>
        </w:rPr>
        <w:t>u</w:t>
      </w:r>
      <w:r w:rsidR="00533088">
        <w:rPr>
          <w:color w:val="000000"/>
        </w:rPr>
        <w:t> </w:t>
      </w:r>
      <w:r w:rsidR="00EB7F77">
        <w:rPr>
          <w:color w:val="000000"/>
        </w:rPr>
        <w:t xml:space="preserve">podlimitních veřejných zakázek; </w:t>
      </w:r>
    </w:p>
    <w:p w14:paraId="57FB3026" w14:textId="425B248C" w:rsidR="00EB7F77" w:rsidRDefault="0051119F" w:rsidP="00EB7F77">
      <w:pPr>
        <w:pStyle w:val="Zkladntext"/>
        <w:numPr>
          <w:ilvl w:val="1"/>
          <w:numId w:val="8"/>
        </w:numPr>
        <w:spacing w:after="120"/>
        <w:rPr>
          <w:color w:val="000000"/>
        </w:rPr>
      </w:pPr>
      <w:r>
        <w:rPr>
          <w:color w:val="000000"/>
        </w:rPr>
        <w:t>30</w:t>
      </w:r>
      <w:r w:rsidR="00EB7F77">
        <w:rPr>
          <w:color w:val="000000"/>
        </w:rPr>
        <w:t xml:space="preserve"> kalendářních dnů před </w:t>
      </w:r>
      <w:r>
        <w:rPr>
          <w:color w:val="000000"/>
        </w:rPr>
        <w:t>požadovaným datem zahájení zadávacího řízení</w:t>
      </w:r>
      <w:r w:rsidR="00EB7F77">
        <w:rPr>
          <w:color w:val="000000"/>
        </w:rPr>
        <w:t xml:space="preserve"> u</w:t>
      </w:r>
      <w:r w:rsidR="00533088">
        <w:rPr>
          <w:color w:val="000000"/>
        </w:rPr>
        <w:t> </w:t>
      </w:r>
      <w:r w:rsidR="00EB7F77">
        <w:rPr>
          <w:color w:val="000000"/>
        </w:rPr>
        <w:t>nadlimitních veřejných zakázek).</w:t>
      </w:r>
    </w:p>
    <w:p w14:paraId="28C0681F" w14:textId="3D95E028" w:rsidR="00D408D4" w:rsidRPr="008B2687" w:rsidRDefault="00EB7F77" w:rsidP="00675D37">
      <w:pPr>
        <w:pStyle w:val="Zkladntext"/>
        <w:numPr>
          <w:ilvl w:val="0"/>
          <w:numId w:val="8"/>
        </w:numPr>
        <w:spacing w:after="120"/>
        <w:ind w:left="426" w:hanging="426"/>
        <w:rPr>
          <w:color w:val="000000"/>
        </w:rPr>
      </w:pPr>
      <w:r>
        <w:rPr>
          <w:color w:val="000000"/>
        </w:rPr>
        <w:t xml:space="preserve">Písemná žádost gesčního odboru </w:t>
      </w:r>
      <w:r w:rsidR="007B6A45" w:rsidRPr="008B2687">
        <w:rPr>
          <w:color w:val="000000"/>
        </w:rPr>
        <w:t>obsahuje nejméně:</w:t>
      </w:r>
    </w:p>
    <w:p w14:paraId="78672B99" w14:textId="39C53B71" w:rsidR="007B6A45" w:rsidRPr="008B2687" w:rsidRDefault="007B6A45" w:rsidP="00675D37">
      <w:pPr>
        <w:pStyle w:val="Zkladntext"/>
        <w:numPr>
          <w:ilvl w:val="1"/>
          <w:numId w:val="8"/>
        </w:numPr>
        <w:spacing w:after="120"/>
        <w:rPr>
          <w:color w:val="000000"/>
          <w:szCs w:val="22"/>
        </w:rPr>
      </w:pPr>
      <w:r w:rsidRPr="008B2687">
        <w:rPr>
          <w:color w:val="000000"/>
        </w:rPr>
        <w:t>název veřejné zakáz</w:t>
      </w:r>
      <w:r w:rsidRPr="008B2687">
        <w:rPr>
          <w:color w:val="000000"/>
          <w:szCs w:val="22"/>
        </w:rPr>
        <w:t>ky</w:t>
      </w:r>
      <w:r w:rsidR="00A87B1F">
        <w:rPr>
          <w:color w:val="000000"/>
          <w:szCs w:val="22"/>
        </w:rPr>
        <w:t>;</w:t>
      </w:r>
    </w:p>
    <w:p w14:paraId="29009195" w14:textId="47F3E29A" w:rsidR="007B6A45" w:rsidRDefault="007B6A45" w:rsidP="00675D3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lastRenderedPageBreak/>
        <w:t>druh veřejné zakázky podle předmětu, tj. zda se jedná o veřejnou zakázku na</w:t>
      </w:r>
      <w:r w:rsidR="00CC00AB">
        <w:rPr>
          <w:color w:val="000000"/>
          <w:szCs w:val="22"/>
        </w:rPr>
        <w:t> </w:t>
      </w:r>
      <w:r w:rsidRPr="008B2687">
        <w:rPr>
          <w:color w:val="000000"/>
          <w:szCs w:val="22"/>
        </w:rPr>
        <w:t>dodávky, veřejnou zakázku na služby nebo veřejnou zakázku na stavební práce</w:t>
      </w:r>
      <w:r w:rsidR="00A87B1F">
        <w:rPr>
          <w:color w:val="000000"/>
          <w:szCs w:val="22"/>
        </w:rPr>
        <w:t>;</w:t>
      </w:r>
    </w:p>
    <w:p w14:paraId="15DDC47E" w14:textId="4E286C61" w:rsidR="007B6A45" w:rsidRPr="008B2687" w:rsidRDefault="007B6A45" w:rsidP="00675D3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 xml:space="preserve">předpokládanou hodnotu veřejné zakázky stanovenou v souladu se zásadami uvedenými </w:t>
      </w:r>
      <w:r w:rsidRPr="00D74ED9">
        <w:rPr>
          <w:color w:val="000000"/>
          <w:szCs w:val="22"/>
        </w:rPr>
        <w:t>v</w:t>
      </w:r>
      <w:r w:rsidR="003C5AF9" w:rsidRPr="00D74ED9">
        <w:rPr>
          <w:color w:val="000000"/>
          <w:szCs w:val="22"/>
        </w:rPr>
        <w:t> odst.</w:t>
      </w:r>
      <w:r w:rsidR="00416053">
        <w:rPr>
          <w:color w:val="000000"/>
          <w:szCs w:val="22"/>
        </w:rPr>
        <w:t xml:space="preserve"> 9</w:t>
      </w:r>
      <w:r w:rsidR="003C5AF9" w:rsidRPr="00D74ED9">
        <w:rPr>
          <w:color w:val="000000"/>
          <w:szCs w:val="22"/>
        </w:rPr>
        <w:t xml:space="preserve"> tohoto článku</w:t>
      </w:r>
      <w:r w:rsidR="00416053">
        <w:rPr>
          <w:color w:val="000000"/>
          <w:szCs w:val="22"/>
        </w:rPr>
        <w:t xml:space="preserve"> </w:t>
      </w:r>
      <w:r w:rsidR="000F0344" w:rsidRPr="00D74ED9">
        <w:rPr>
          <w:color w:val="000000"/>
          <w:szCs w:val="22"/>
        </w:rPr>
        <w:t xml:space="preserve">Směrnice a </w:t>
      </w:r>
      <w:r w:rsidRPr="00D74ED9">
        <w:rPr>
          <w:color w:val="000000"/>
          <w:szCs w:val="22"/>
        </w:rPr>
        <w:t>§</w:t>
      </w:r>
      <w:r w:rsidRPr="008B2687">
        <w:rPr>
          <w:color w:val="000000"/>
          <w:szCs w:val="22"/>
        </w:rPr>
        <w:t xml:space="preserve"> </w:t>
      </w:r>
      <w:r w:rsidR="00E86A67" w:rsidRPr="008B2687">
        <w:rPr>
          <w:color w:val="000000"/>
          <w:szCs w:val="22"/>
        </w:rPr>
        <w:t xml:space="preserve">16 </w:t>
      </w:r>
      <w:r w:rsidRPr="008B2687">
        <w:rPr>
          <w:color w:val="000000"/>
          <w:szCs w:val="22"/>
        </w:rPr>
        <w:t>a násl. Z</w:t>
      </w:r>
      <w:r w:rsidR="00A04FDF" w:rsidRPr="008B2687">
        <w:rPr>
          <w:color w:val="000000"/>
          <w:szCs w:val="22"/>
        </w:rPr>
        <w:t>Z</w:t>
      </w:r>
      <w:r w:rsidRPr="008B2687">
        <w:rPr>
          <w:color w:val="000000"/>
          <w:szCs w:val="22"/>
        </w:rPr>
        <w:t>VZ;</w:t>
      </w:r>
      <w:r w:rsidR="00365D1A">
        <w:rPr>
          <w:color w:val="000000"/>
          <w:szCs w:val="22"/>
        </w:rPr>
        <w:t xml:space="preserve"> a</w:t>
      </w:r>
      <w:r w:rsidRPr="008B2687">
        <w:rPr>
          <w:color w:val="000000"/>
          <w:szCs w:val="22"/>
        </w:rPr>
        <w:t xml:space="preserve"> </w:t>
      </w:r>
      <w:r w:rsidR="003522FC">
        <w:rPr>
          <w:color w:val="000000"/>
          <w:szCs w:val="22"/>
        </w:rPr>
        <w:t>i</w:t>
      </w:r>
      <w:r w:rsidR="003522FC" w:rsidRPr="00E358C6">
        <w:t>nformac</w:t>
      </w:r>
      <w:r w:rsidR="003522FC">
        <w:t>i</w:t>
      </w:r>
      <w:r w:rsidR="003522FC" w:rsidRPr="00E358C6">
        <w:t xml:space="preserve"> o</w:t>
      </w:r>
      <w:r w:rsidR="00CC00AB">
        <w:t> </w:t>
      </w:r>
      <w:r w:rsidR="003522FC" w:rsidRPr="00E358C6">
        <w:t>způsobu stanovení předpokládané hodnoty</w:t>
      </w:r>
      <w:r w:rsidR="00D74ED9">
        <w:t xml:space="preserve">, </w:t>
      </w:r>
      <w:r w:rsidR="003522FC" w:rsidRPr="00E358C6">
        <w:t>související</w:t>
      </w:r>
      <w:r w:rsidR="00D74ED9">
        <w:t xml:space="preserve"> </w:t>
      </w:r>
      <w:r w:rsidR="003522FC" w:rsidRPr="00E358C6">
        <w:t>výpočt</w:t>
      </w:r>
      <w:r w:rsidR="00D74ED9">
        <w:t>y</w:t>
      </w:r>
      <w:r w:rsidR="003522FC" w:rsidRPr="00E358C6">
        <w:t>, odkaz</w:t>
      </w:r>
      <w:r w:rsidR="00D74ED9">
        <w:t>y a</w:t>
      </w:r>
      <w:r w:rsidR="00533088">
        <w:t> </w:t>
      </w:r>
      <w:r w:rsidR="00D74ED9">
        <w:t>podklady ke stanovení předpokládané hodnoty</w:t>
      </w:r>
      <w:r w:rsidR="00416053">
        <w:t>;</w:t>
      </w:r>
    </w:p>
    <w:p w14:paraId="77C7D48F" w14:textId="1E15B255" w:rsidR="007B6A45" w:rsidRDefault="007B6A45" w:rsidP="00675D3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>popis předmětu plnění veřejné zakázky</w:t>
      </w:r>
      <w:r w:rsidR="00A87B1F">
        <w:rPr>
          <w:color w:val="000000"/>
          <w:szCs w:val="22"/>
        </w:rPr>
        <w:t>;</w:t>
      </w:r>
    </w:p>
    <w:p w14:paraId="538E45B0" w14:textId="53144853" w:rsidR="005F7967" w:rsidRPr="008B2687" w:rsidRDefault="00E23DE3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A87B1F">
        <w:rPr>
          <w:color w:val="000000"/>
        </w:rPr>
        <w:t>u zakázek schvalovaných R</w:t>
      </w:r>
      <w:r w:rsidR="0079309D">
        <w:rPr>
          <w:color w:val="000000"/>
        </w:rPr>
        <w:t xml:space="preserve">adou </w:t>
      </w:r>
      <w:r w:rsidRPr="00A87B1F">
        <w:rPr>
          <w:color w:val="000000"/>
        </w:rPr>
        <w:t>MČ</w:t>
      </w:r>
      <w:r w:rsidR="0079309D">
        <w:rPr>
          <w:color w:val="000000"/>
        </w:rPr>
        <w:t xml:space="preserve"> Praha 8</w:t>
      </w:r>
      <w:r w:rsidRPr="00A87B1F">
        <w:rPr>
          <w:color w:val="000000"/>
        </w:rPr>
        <w:t xml:space="preserve"> </w:t>
      </w:r>
      <w:r w:rsidR="00CF61F0" w:rsidRPr="00A87B1F">
        <w:rPr>
          <w:color w:val="000000"/>
        </w:rPr>
        <w:t xml:space="preserve">podrobné zdůvodnění účelnosti veřejné zakázky – v rámci něj stručný popis stávajícího </w:t>
      </w:r>
      <w:r w:rsidR="00CF61F0" w:rsidRPr="00A87B1F">
        <w:rPr>
          <w:color w:val="000000"/>
          <w:szCs w:val="22"/>
        </w:rPr>
        <w:t>stavu</w:t>
      </w:r>
      <w:r w:rsidR="00CF61F0" w:rsidRPr="00A87B1F">
        <w:rPr>
          <w:color w:val="000000"/>
        </w:rPr>
        <w:t xml:space="preserve"> a ekonomické posouzení navrhovaného záměru, pokud se záměrem souvisí změna budoucích finančních toků (tedy posouzení návratnosti záměru či budoucí finanční náročnosti provozních výdajů souvisejících se záměrem, a to na základě budoucích ročních výdajů, příjmů či úspor výdajů souvisejících se záměrem);</w:t>
      </w:r>
      <w:r w:rsidR="00A02366">
        <w:rPr>
          <w:color w:val="000000"/>
        </w:rPr>
        <w:t xml:space="preserve"> </w:t>
      </w:r>
      <w:r w:rsidR="007B6A45" w:rsidRPr="008B37C7">
        <w:rPr>
          <w:color w:val="000000"/>
        </w:rPr>
        <w:t>předpokládané</w:t>
      </w:r>
      <w:r w:rsidR="007B6A45" w:rsidRPr="008B2687">
        <w:rPr>
          <w:color w:val="000000"/>
          <w:szCs w:val="22"/>
        </w:rPr>
        <w:t xml:space="preserve"> (požadované) datum vyhlášení a realizace veřejné zakázk</w:t>
      </w:r>
      <w:r w:rsidR="00A87B1F">
        <w:rPr>
          <w:color w:val="000000"/>
          <w:szCs w:val="22"/>
        </w:rPr>
        <w:t>y;</w:t>
      </w:r>
    </w:p>
    <w:p w14:paraId="7D787489" w14:textId="48728E18" w:rsidR="000F0344" w:rsidRDefault="005F7967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</w:rPr>
      </w:pPr>
      <w:r w:rsidRPr="008B2687">
        <w:rPr>
          <w:color w:val="000000"/>
          <w:szCs w:val="22"/>
        </w:rPr>
        <w:t>seznam uchazečů k</w:t>
      </w:r>
      <w:r w:rsidR="006B2783" w:rsidRPr="008B2687">
        <w:rPr>
          <w:color w:val="000000"/>
          <w:szCs w:val="22"/>
        </w:rPr>
        <w:t> </w:t>
      </w:r>
      <w:r w:rsidRPr="008B2687">
        <w:rPr>
          <w:color w:val="000000"/>
          <w:szCs w:val="22"/>
        </w:rPr>
        <w:t>oslovení,</w:t>
      </w:r>
      <w:r w:rsidR="008030FD" w:rsidRPr="008B2687">
        <w:rPr>
          <w:color w:val="000000"/>
          <w:szCs w:val="22"/>
        </w:rPr>
        <w:t xml:space="preserve"> </w:t>
      </w:r>
      <w:r w:rsidRPr="008B2687">
        <w:rPr>
          <w:color w:val="000000"/>
          <w:szCs w:val="22"/>
        </w:rPr>
        <w:t>je-li charakterem veřejné zakázky takový seznam požadován,</w:t>
      </w:r>
      <w:r w:rsidR="006B2783" w:rsidRPr="008B2687">
        <w:rPr>
          <w:color w:val="000000"/>
          <w:szCs w:val="22"/>
        </w:rPr>
        <w:t xml:space="preserve"> a jejich </w:t>
      </w:r>
      <w:r w:rsidR="006B2783" w:rsidRPr="008B37C7">
        <w:rPr>
          <w:color w:val="000000"/>
        </w:rPr>
        <w:t>kontaktní</w:t>
      </w:r>
      <w:r w:rsidR="006B2783" w:rsidRPr="008B2687">
        <w:rPr>
          <w:color w:val="000000"/>
          <w:szCs w:val="22"/>
        </w:rPr>
        <w:t xml:space="preserve"> údaje včetně IČ</w:t>
      </w:r>
      <w:r w:rsidR="00243E58" w:rsidRPr="008B2687">
        <w:rPr>
          <w:color w:val="000000"/>
          <w:szCs w:val="22"/>
        </w:rPr>
        <w:t>; uchazeči uvedení v seznamu k oslovení musí splňovat požadavky právních předpisů k poskytování požadovaného plnění, zejména musí disponovat příslušným oprávněním, licencí, koncesí či jiným druhem povolení k poskytování požadovaného plnění</w:t>
      </w:r>
      <w:r w:rsidR="000F0344">
        <w:rPr>
          <w:color w:val="000000"/>
          <w:szCs w:val="22"/>
        </w:rPr>
        <w:t>; u každého uchazeče gesční odbor uvede důvod, který vedl k návrhu na oslovení tohoto uchazeče</w:t>
      </w:r>
      <w:r w:rsidR="00365D1A">
        <w:rPr>
          <w:color w:val="000000"/>
          <w:szCs w:val="22"/>
        </w:rPr>
        <w:t xml:space="preserve">; vybrány k oslovení musí být </w:t>
      </w:r>
      <w:r w:rsidR="00365D1A">
        <w:rPr>
          <w:color w:val="000000"/>
        </w:rPr>
        <w:t xml:space="preserve">pouze takové subjekty, které jsou </w:t>
      </w:r>
      <w:r w:rsidR="009205E0">
        <w:rPr>
          <w:color w:val="000000"/>
        </w:rPr>
        <w:t>způsobilé</w:t>
      </w:r>
      <w:r w:rsidR="00365D1A">
        <w:rPr>
          <w:color w:val="000000"/>
        </w:rPr>
        <w:t xml:space="preserve"> </w:t>
      </w:r>
      <w:r w:rsidR="00231286">
        <w:rPr>
          <w:color w:val="000000"/>
        </w:rPr>
        <w:t xml:space="preserve">veřejnou </w:t>
      </w:r>
      <w:r w:rsidR="00365D1A">
        <w:rPr>
          <w:color w:val="000000"/>
        </w:rPr>
        <w:t>zakázku splnit; tvůrce seznamu</w:t>
      </w:r>
      <w:r w:rsidR="00231286">
        <w:rPr>
          <w:color w:val="000000"/>
        </w:rPr>
        <w:t xml:space="preserve"> uchazečů</w:t>
      </w:r>
      <w:r w:rsidR="00365D1A">
        <w:rPr>
          <w:color w:val="000000"/>
        </w:rPr>
        <w:t xml:space="preserve"> musí vycházet např. z průzkumu předmětu činností daných </w:t>
      </w:r>
      <w:r w:rsidR="00231286">
        <w:rPr>
          <w:color w:val="000000"/>
        </w:rPr>
        <w:t>společností na internetu</w:t>
      </w:r>
      <w:r w:rsidR="00FD50CA">
        <w:rPr>
          <w:color w:val="000000"/>
        </w:rPr>
        <w:t xml:space="preserve"> </w:t>
      </w:r>
      <w:r w:rsidR="00EA0434">
        <w:rPr>
          <w:color w:val="000000"/>
        </w:rPr>
        <w:t>nebo jiných informačních zdrojů,</w:t>
      </w:r>
      <w:r w:rsidR="00231286">
        <w:rPr>
          <w:color w:val="000000"/>
        </w:rPr>
        <w:t xml:space="preserve"> </w:t>
      </w:r>
    </w:p>
    <w:p w14:paraId="11925ED9" w14:textId="23AA45AA" w:rsidR="000F0344" w:rsidRDefault="00E23DE3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</w:rPr>
      </w:pPr>
      <w:r>
        <w:rPr>
          <w:color w:val="000000"/>
        </w:rPr>
        <w:t>u zakázek schvalovaných R</w:t>
      </w:r>
      <w:r w:rsidR="008A5A56">
        <w:rPr>
          <w:color w:val="000000"/>
        </w:rPr>
        <w:t xml:space="preserve">adou </w:t>
      </w:r>
      <w:r>
        <w:rPr>
          <w:color w:val="000000"/>
        </w:rPr>
        <w:t>MČ</w:t>
      </w:r>
      <w:r w:rsidR="008A5A56">
        <w:rPr>
          <w:color w:val="000000"/>
        </w:rPr>
        <w:t xml:space="preserve"> Praha 8</w:t>
      </w:r>
      <w:r>
        <w:rPr>
          <w:color w:val="000000"/>
        </w:rPr>
        <w:t xml:space="preserve"> </w:t>
      </w:r>
      <w:r w:rsidR="000F0344">
        <w:rPr>
          <w:color w:val="000000"/>
        </w:rPr>
        <w:t>informaci</w:t>
      </w:r>
      <w:r w:rsidR="00193A92">
        <w:rPr>
          <w:color w:val="000000"/>
        </w:rPr>
        <w:t>,</w:t>
      </w:r>
      <w:r w:rsidR="003C5AF9">
        <w:rPr>
          <w:color w:val="000000"/>
        </w:rPr>
        <w:t xml:space="preserve"> zda a jakým způsobem došlo k projednání se zainteresovanými aktéry o účelnosti a formě zakázky</w:t>
      </w:r>
      <w:r w:rsidR="00A87B1F">
        <w:rPr>
          <w:color w:val="000000"/>
        </w:rPr>
        <w:t>;</w:t>
      </w:r>
    </w:p>
    <w:p w14:paraId="14145857" w14:textId="6990CAB4" w:rsidR="005F7967" w:rsidRPr="000F0344" w:rsidRDefault="00E23DE3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</w:rPr>
      </w:pPr>
      <w:r>
        <w:rPr>
          <w:color w:val="000000"/>
        </w:rPr>
        <w:t>u zakázek schvalovaných R</w:t>
      </w:r>
      <w:r w:rsidR="008A5A56">
        <w:rPr>
          <w:color w:val="000000"/>
        </w:rPr>
        <w:t xml:space="preserve">adou </w:t>
      </w:r>
      <w:r>
        <w:rPr>
          <w:color w:val="000000"/>
        </w:rPr>
        <w:t>MČ</w:t>
      </w:r>
      <w:r w:rsidR="008A5A56">
        <w:rPr>
          <w:color w:val="000000"/>
        </w:rPr>
        <w:t xml:space="preserve"> Praha 8</w:t>
      </w:r>
      <w:r>
        <w:rPr>
          <w:color w:val="000000"/>
        </w:rPr>
        <w:t xml:space="preserve"> </w:t>
      </w:r>
      <w:r w:rsidR="000F0344">
        <w:rPr>
          <w:color w:val="000000"/>
        </w:rPr>
        <w:t>uvedení zpracovatele podkladů k výběrovému řízení</w:t>
      </w:r>
      <w:r w:rsidR="00FD50CA">
        <w:rPr>
          <w:color w:val="000000"/>
        </w:rPr>
        <w:t>;</w:t>
      </w:r>
      <w:r w:rsidR="000F0344">
        <w:rPr>
          <w:color w:val="000000"/>
        </w:rPr>
        <w:t xml:space="preserve"> </w:t>
      </w:r>
    </w:p>
    <w:p w14:paraId="6B8DCE8E" w14:textId="04B8A107" w:rsidR="005F7967" w:rsidRPr="008B2687" w:rsidRDefault="005F7967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 xml:space="preserve">požadavky na kvalifikaci uchazečů, </w:t>
      </w:r>
      <w:r w:rsidR="00243E58" w:rsidRPr="008B2687">
        <w:rPr>
          <w:color w:val="000000"/>
          <w:szCs w:val="22"/>
        </w:rPr>
        <w:t>je</w:t>
      </w:r>
      <w:r w:rsidRPr="008B2687">
        <w:rPr>
          <w:color w:val="000000"/>
          <w:szCs w:val="22"/>
        </w:rPr>
        <w:t xml:space="preserve">-li gesčním odborem </w:t>
      </w:r>
      <w:r w:rsidR="00243E58" w:rsidRPr="008B2687">
        <w:rPr>
          <w:color w:val="000000"/>
          <w:szCs w:val="22"/>
        </w:rPr>
        <w:t>požadována</w:t>
      </w:r>
      <w:r w:rsidR="00A87B1F">
        <w:rPr>
          <w:color w:val="000000"/>
          <w:szCs w:val="22"/>
        </w:rPr>
        <w:t>;</w:t>
      </w:r>
    </w:p>
    <w:p w14:paraId="3A3A0C55" w14:textId="3A064C4E" w:rsidR="005F7967" w:rsidRPr="008B2687" w:rsidRDefault="00243E58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 xml:space="preserve">základní hodnotící kritérium, </w:t>
      </w:r>
      <w:r w:rsidR="005F7967" w:rsidRPr="008B2687">
        <w:rPr>
          <w:color w:val="000000"/>
          <w:szCs w:val="22"/>
        </w:rPr>
        <w:t xml:space="preserve">způsob hodnocení nabídek, </w:t>
      </w:r>
      <w:r w:rsidRPr="008B2687">
        <w:rPr>
          <w:color w:val="000000"/>
          <w:szCs w:val="22"/>
        </w:rPr>
        <w:t xml:space="preserve">váhy </w:t>
      </w:r>
      <w:r w:rsidR="005F7967" w:rsidRPr="008B2687">
        <w:rPr>
          <w:color w:val="000000"/>
          <w:szCs w:val="22"/>
        </w:rPr>
        <w:t>jednotlivých</w:t>
      </w:r>
      <w:r w:rsidRPr="008B2687">
        <w:rPr>
          <w:color w:val="000000"/>
          <w:szCs w:val="22"/>
        </w:rPr>
        <w:t xml:space="preserve"> dílčích</w:t>
      </w:r>
      <w:r w:rsidR="005F7967" w:rsidRPr="008B2687">
        <w:rPr>
          <w:color w:val="000000"/>
          <w:szCs w:val="22"/>
        </w:rPr>
        <w:t xml:space="preserve"> hodnotících kritérií a jejich vzájemný vztah</w:t>
      </w:r>
      <w:r w:rsidR="00A87B1F">
        <w:rPr>
          <w:color w:val="000000"/>
          <w:szCs w:val="22"/>
        </w:rPr>
        <w:t>;</w:t>
      </w:r>
    </w:p>
    <w:p w14:paraId="5FF7DE56" w14:textId="1EAA201C" w:rsidR="007B6A45" w:rsidRDefault="005F7967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</w:rPr>
      </w:pPr>
      <w:r w:rsidRPr="008B2687">
        <w:rPr>
          <w:color w:val="000000"/>
          <w:szCs w:val="22"/>
        </w:rPr>
        <w:t>další údaje nezbytné pro vyhlášení a realizaci výběrového řízení</w:t>
      </w:r>
      <w:r w:rsidR="00C70DB6" w:rsidRPr="008B2687">
        <w:rPr>
          <w:color w:val="000000"/>
          <w:szCs w:val="22"/>
        </w:rPr>
        <w:t xml:space="preserve">, např. </w:t>
      </w:r>
      <w:r w:rsidR="00C70DB6" w:rsidRPr="008B2687">
        <w:rPr>
          <w:color w:val="000000"/>
        </w:rPr>
        <w:t xml:space="preserve">termíny, </w:t>
      </w:r>
      <w:r w:rsidR="00C70DB6" w:rsidRPr="008B37C7">
        <w:rPr>
          <w:color w:val="000000"/>
          <w:szCs w:val="22"/>
        </w:rPr>
        <w:t>technický</w:t>
      </w:r>
      <w:r w:rsidR="00C70DB6" w:rsidRPr="008B2687">
        <w:rPr>
          <w:color w:val="000000"/>
        </w:rPr>
        <w:t xml:space="preserve"> popis,</w:t>
      </w:r>
      <w:r w:rsidR="002A539B" w:rsidRPr="008B2687">
        <w:rPr>
          <w:color w:val="000000"/>
        </w:rPr>
        <w:t xml:space="preserve"> projektovou dokumentaci</w:t>
      </w:r>
      <w:r w:rsidR="00A87B1F">
        <w:rPr>
          <w:color w:val="000000"/>
        </w:rPr>
        <w:t>;</w:t>
      </w:r>
    </w:p>
    <w:p w14:paraId="7BBAF9A2" w14:textId="7F9E887E" w:rsidR="008B37C7" w:rsidRPr="008B2687" w:rsidRDefault="008B37C7" w:rsidP="008B37C7">
      <w:pPr>
        <w:pStyle w:val="Zkladntext"/>
        <w:numPr>
          <w:ilvl w:val="1"/>
          <w:numId w:val="8"/>
        </w:numPr>
        <w:spacing w:after="120"/>
        <w:ind w:left="1418"/>
        <w:rPr>
          <w:color w:val="000000"/>
          <w:szCs w:val="22"/>
        </w:rPr>
      </w:pPr>
      <w:r w:rsidRPr="008B2687">
        <w:rPr>
          <w:color w:val="000000"/>
          <w:szCs w:val="22"/>
        </w:rPr>
        <w:t xml:space="preserve">návrh smlouvy s vybraným uchazečem, má-li gesční odbor v úmyslu použít zvláštní </w:t>
      </w:r>
      <w:r w:rsidRPr="008B37C7">
        <w:rPr>
          <w:color w:val="000000"/>
        </w:rPr>
        <w:t>smlouvu</w:t>
      </w:r>
      <w:r w:rsidRPr="008B2687">
        <w:rPr>
          <w:color w:val="000000"/>
          <w:szCs w:val="22"/>
        </w:rPr>
        <w:t xml:space="preserve"> s odlišným uspořádáním vzájemných práv a povinností mezi vybraným uchazečem a MČ Praha 8, nebo informaci, že uchazeči mají předkládat v rámci výběrového řízení vlastní návrhy smlouvy</w:t>
      </w:r>
      <w:r w:rsidR="00A87B1F">
        <w:rPr>
          <w:color w:val="000000"/>
          <w:szCs w:val="22"/>
        </w:rPr>
        <w:t>.</w:t>
      </w:r>
    </w:p>
    <w:p w14:paraId="431971B1" w14:textId="77777777" w:rsidR="005A468C" w:rsidRPr="008B2687" w:rsidRDefault="002A539B" w:rsidP="00675D37">
      <w:pPr>
        <w:pStyle w:val="Zkladntext"/>
        <w:numPr>
          <w:ilvl w:val="0"/>
          <w:numId w:val="8"/>
        </w:numPr>
        <w:spacing w:after="120"/>
        <w:ind w:left="425" w:hanging="426"/>
        <w:rPr>
          <w:color w:val="000000"/>
        </w:rPr>
      </w:pPr>
      <w:r w:rsidRPr="008B2687">
        <w:rPr>
          <w:color w:val="000000"/>
        </w:rPr>
        <w:t>Gesční odbor je povinen poskytnout OPS součinnost při přípravě technického zadání veřejné zakázky.</w:t>
      </w:r>
    </w:p>
    <w:p w14:paraId="422B7515" w14:textId="6D96CAA2" w:rsidR="00C4547C" w:rsidRPr="008B2687" w:rsidRDefault="00C4547C" w:rsidP="00675D37">
      <w:pPr>
        <w:pStyle w:val="Zkladntext"/>
        <w:numPr>
          <w:ilvl w:val="0"/>
          <w:numId w:val="8"/>
        </w:numPr>
        <w:spacing w:after="120"/>
        <w:ind w:left="425" w:hanging="426"/>
        <w:rPr>
          <w:color w:val="000000"/>
        </w:rPr>
      </w:pPr>
      <w:r w:rsidRPr="008B2687">
        <w:rPr>
          <w:color w:val="000000"/>
        </w:rPr>
        <w:t>Je-li to účelné, lze veřejnou zakázku za podmínek stanovených Směrnicí zadat prostřednictvím externího administrátora veřejných zakázek. Externí administrátor veřejných zakázek v takovém případě plní úkoly</w:t>
      </w:r>
      <w:r w:rsidR="001E3127" w:rsidRPr="008B2687">
        <w:rPr>
          <w:color w:val="000000"/>
        </w:rPr>
        <w:t xml:space="preserve"> vyplývající ze Směrnice pro</w:t>
      </w:r>
      <w:r w:rsidRPr="008B2687">
        <w:rPr>
          <w:color w:val="000000"/>
        </w:rPr>
        <w:t xml:space="preserve"> OPS a je povinen postupovat v souladu s</w:t>
      </w:r>
      <w:r w:rsidR="008A5A56">
        <w:rPr>
          <w:color w:val="000000"/>
        </w:rPr>
        <w:t>e</w:t>
      </w:r>
      <w:r w:rsidRPr="008B2687">
        <w:rPr>
          <w:color w:val="000000"/>
        </w:rPr>
        <w:t xml:space="preserve"> Směrnicí.</w:t>
      </w:r>
    </w:p>
    <w:p w14:paraId="1837820B" w14:textId="77777777" w:rsidR="00DC2D74" w:rsidRPr="008B2687" w:rsidRDefault="00DC2D74" w:rsidP="00675D37">
      <w:pPr>
        <w:pStyle w:val="Zkladntext"/>
        <w:numPr>
          <w:ilvl w:val="0"/>
          <w:numId w:val="8"/>
        </w:numPr>
        <w:spacing w:after="120"/>
        <w:ind w:left="425" w:hanging="426"/>
      </w:pPr>
      <w:r w:rsidRPr="008B2687">
        <w:lastRenderedPageBreak/>
        <w:t>Zá</w:t>
      </w:r>
      <w:r w:rsidR="00AB30F7" w:rsidRPr="008B2687">
        <w:t>kladním hodnotícím kritériem je ekonomická výhodnost nabídky nebo nejnižší nabídková cena</w:t>
      </w:r>
      <w:r w:rsidR="00243E58" w:rsidRPr="008B2687">
        <w:t>.</w:t>
      </w:r>
      <w:r w:rsidRPr="008B2687">
        <w:t xml:space="preserve"> </w:t>
      </w:r>
      <w:r w:rsidR="002A539B" w:rsidRPr="008B2687">
        <w:rPr>
          <w:color w:val="000000"/>
        </w:rPr>
        <w:t>Gesční</w:t>
      </w:r>
      <w:r w:rsidR="002A539B" w:rsidRPr="008B2687">
        <w:t xml:space="preserve"> </w:t>
      </w:r>
      <w:r w:rsidR="002A539B" w:rsidRPr="008B2687">
        <w:rPr>
          <w:color w:val="000000"/>
        </w:rPr>
        <w:t>odbor</w:t>
      </w:r>
      <w:r w:rsidR="002A539B" w:rsidRPr="008B2687">
        <w:t xml:space="preserve"> v písemné žádosti navrhne </w:t>
      </w:r>
      <w:r w:rsidR="00AB30F7" w:rsidRPr="008B2687">
        <w:t xml:space="preserve">základní hodnotící </w:t>
      </w:r>
      <w:r w:rsidR="002A539B" w:rsidRPr="008B2687">
        <w:t>kritérium podle d</w:t>
      </w:r>
      <w:r w:rsidR="00AB30F7" w:rsidRPr="008B2687">
        <w:t>ruhu a složitosti veřejné zakázky.</w:t>
      </w:r>
      <w:r w:rsidRPr="008B2687">
        <w:t xml:space="preserve"> </w:t>
      </w:r>
      <w:r w:rsidR="00AB30F7" w:rsidRPr="008B2687">
        <w:t>Je-li základním hodnotícím kritériem ekonomická výhodnost nabídky, stanoví se vždy dílčí hodnotící kritéria a jejich váha vyjádřená v procentech.</w:t>
      </w:r>
    </w:p>
    <w:p w14:paraId="2484AA8D" w14:textId="3AD9289A" w:rsidR="00095C3D" w:rsidRPr="00E358C6" w:rsidRDefault="00AB30F7" w:rsidP="00675D37">
      <w:pPr>
        <w:pStyle w:val="Zkladntext"/>
        <w:numPr>
          <w:ilvl w:val="0"/>
          <w:numId w:val="8"/>
        </w:numPr>
        <w:spacing w:after="120"/>
        <w:ind w:left="425"/>
        <w:rPr>
          <w:color w:val="000000"/>
        </w:rPr>
      </w:pPr>
      <w:r w:rsidRPr="008B2687">
        <w:t xml:space="preserve">Dílčím </w:t>
      </w:r>
      <w:r w:rsidRPr="008B2687">
        <w:rPr>
          <w:color w:val="000000"/>
        </w:rPr>
        <w:t>hodnotícím</w:t>
      </w:r>
      <w:r w:rsidRPr="008B2687">
        <w:t xml:space="preserve"> </w:t>
      </w:r>
      <w:r w:rsidR="004577DE" w:rsidRPr="008B2687">
        <w:t xml:space="preserve">kritériem </w:t>
      </w:r>
      <w:r w:rsidRPr="008B2687">
        <w:t xml:space="preserve">musí být vždy nabídková cena, její váha musí být, kromě odůvodněných případů, nejméně </w:t>
      </w:r>
      <w:r w:rsidR="0036332D" w:rsidRPr="008B2687">
        <w:t>80</w:t>
      </w:r>
      <w:r w:rsidR="00DC2D74" w:rsidRPr="008B2687">
        <w:t xml:space="preserve"> </w:t>
      </w:r>
      <w:r w:rsidR="0036332D" w:rsidRPr="008B2687">
        <w:t>%</w:t>
      </w:r>
      <w:r w:rsidRPr="008B2687">
        <w:t>.</w:t>
      </w:r>
    </w:p>
    <w:p w14:paraId="555160BF" w14:textId="77777777" w:rsidR="00E358C6" w:rsidRPr="00E358C6" w:rsidRDefault="00E358C6" w:rsidP="00E358C6">
      <w:pPr>
        <w:pStyle w:val="Zkladntext"/>
        <w:numPr>
          <w:ilvl w:val="0"/>
          <w:numId w:val="8"/>
        </w:numPr>
        <w:spacing w:after="120"/>
        <w:ind w:left="425"/>
      </w:pPr>
      <w:r w:rsidRPr="00E358C6">
        <w:t xml:space="preserve">Předpokládaná hodnota veřejné zakázky se stanoví: </w:t>
      </w:r>
    </w:p>
    <w:p w14:paraId="2DF953FB" w14:textId="21611AA3" w:rsidR="00E358C6" w:rsidRPr="00E358C6" w:rsidRDefault="0051119F" w:rsidP="00E358C6">
      <w:pPr>
        <w:pStyle w:val="Zkladntext"/>
        <w:numPr>
          <w:ilvl w:val="1"/>
          <w:numId w:val="8"/>
        </w:numPr>
        <w:spacing w:after="120"/>
      </w:pPr>
      <w:r>
        <w:t>n</w:t>
      </w:r>
      <w:r w:rsidR="00E358C6" w:rsidRPr="00E358C6">
        <w:t>a základě údajů a informací o zakázkách stejného či podobného předmětu plnění, za podmínky jednoznačné identifikace těchto veřejných zakázek a</w:t>
      </w:r>
      <w:r w:rsidR="00533088">
        <w:t> </w:t>
      </w:r>
      <w:r w:rsidR="00E358C6" w:rsidRPr="00E358C6">
        <w:t>doložení stanovení předpokládané hodnoty výpočtem nebo jiným jednoznačným způsobem</w:t>
      </w:r>
      <w:r w:rsidRPr="00E358C6">
        <w:t>,</w:t>
      </w:r>
      <w:r w:rsidR="00E358C6" w:rsidRPr="00E358C6">
        <w:t xml:space="preserve"> nebo </w:t>
      </w:r>
    </w:p>
    <w:p w14:paraId="7106F8FC" w14:textId="11AE1384" w:rsidR="007D5C7E" w:rsidRDefault="00E358C6" w:rsidP="00E358C6">
      <w:pPr>
        <w:pStyle w:val="Zkladntext"/>
        <w:numPr>
          <w:ilvl w:val="1"/>
          <w:numId w:val="8"/>
        </w:numPr>
        <w:spacing w:after="120"/>
      </w:pPr>
      <w:r w:rsidRPr="00E358C6">
        <w:t>na základě kontrolního rozpočtu projektové dokumentace (platí zejména pro</w:t>
      </w:r>
      <w:r w:rsidR="00CC00AB">
        <w:t> </w:t>
      </w:r>
      <w:r w:rsidRPr="00E358C6">
        <w:t>veřejné zakázky na stavební práce)</w:t>
      </w:r>
      <w:r w:rsidR="007D5C7E">
        <w:t xml:space="preserve">; </w:t>
      </w:r>
      <w:r w:rsidR="007D5C7E">
        <w:rPr>
          <w:color w:val="000000"/>
        </w:rPr>
        <w:t>u stavebních prací se využívá oceněný položkový rozpočet v některé ze standardizovaných cenových soustav (např.</w:t>
      </w:r>
      <w:r w:rsidR="00CC00AB">
        <w:rPr>
          <w:color w:val="000000"/>
        </w:rPr>
        <w:t> </w:t>
      </w:r>
      <w:r w:rsidR="007D5C7E">
        <w:rPr>
          <w:color w:val="000000"/>
        </w:rPr>
        <w:t>URS, RTS)</w:t>
      </w:r>
      <w:r w:rsidR="0051119F" w:rsidRPr="00E358C6">
        <w:t>,</w:t>
      </w:r>
      <w:r w:rsidRPr="00E358C6">
        <w:t xml:space="preserve"> nebo</w:t>
      </w:r>
    </w:p>
    <w:p w14:paraId="5117A0CB" w14:textId="2434C737" w:rsidR="00E358C6" w:rsidRDefault="007D5C7E" w:rsidP="00E358C6">
      <w:pPr>
        <w:pStyle w:val="Zkladntext"/>
        <w:numPr>
          <w:ilvl w:val="1"/>
          <w:numId w:val="8"/>
        </w:numPr>
        <w:spacing w:after="120"/>
      </w:pPr>
      <w:r>
        <w:rPr>
          <w:color w:val="000000"/>
        </w:rPr>
        <w:t>využitím Výkonového a honorářového řádu České komory architektů a jeho veřejně dostupné elektronické verze (platí pro veřejné zakázky na projekční práce)</w:t>
      </w:r>
      <w:r w:rsidR="0051119F">
        <w:rPr>
          <w:color w:val="000000"/>
        </w:rPr>
        <w:t>,</w:t>
      </w:r>
      <w:r>
        <w:rPr>
          <w:color w:val="000000"/>
        </w:rPr>
        <w:t xml:space="preserve"> nebo </w:t>
      </w:r>
    </w:p>
    <w:p w14:paraId="3C1A63C0" w14:textId="17CB5DE1" w:rsidR="00E358C6" w:rsidRPr="00E358C6" w:rsidRDefault="00E358C6" w:rsidP="00E358C6">
      <w:pPr>
        <w:pStyle w:val="Zkladntext"/>
        <w:numPr>
          <w:ilvl w:val="1"/>
          <w:numId w:val="8"/>
        </w:numPr>
        <w:spacing w:after="120"/>
      </w:pPr>
      <w:r w:rsidRPr="00E358C6">
        <w:t>na základě údajů a informací získaných průzkumem trhu s požadovaným plněním vyhledáním údajů na internetu</w:t>
      </w:r>
      <w:r w:rsidR="0051119F" w:rsidRPr="00E358C6">
        <w:t>,</w:t>
      </w:r>
      <w:r w:rsidRPr="00E358C6">
        <w:t xml:space="preserve"> nebo</w:t>
      </w:r>
    </w:p>
    <w:p w14:paraId="7713A870" w14:textId="6FDD2C7E" w:rsidR="00E358C6" w:rsidRDefault="00E358C6" w:rsidP="00E358C6">
      <w:pPr>
        <w:pStyle w:val="Zkladntext"/>
        <w:numPr>
          <w:ilvl w:val="1"/>
          <w:numId w:val="8"/>
        </w:numPr>
        <w:spacing w:after="120"/>
      </w:pPr>
      <w:r w:rsidRPr="00E358C6">
        <w:t>na základě údajů a informací získaných průzkumem trhu s požadovaným plněním, a to oslovením potenciálního uchazeče nebo uchazečů, včetně jednání s potencionálními dodavateli</w:t>
      </w:r>
      <w:r>
        <w:t xml:space="preserve"> – nutné  je dotaz</w:t>
      </w:r>
      <w:r w:rsidRPr="00E358C6">
        <w:t xml:space="preserve"> formulovat tak, aby nedošlo k porušení zásad zadávání veřejných zakázek</w:t>
      </w:r>
      <w:r>
        <w:t xml:space="preserve">; </w:t>
      </w:r>
      <w:r w:rsidRPr="00E358C6">
        <w:t>archivovat veškerou komunikaci v rámci provádění cenového průzkumu</w:t>
      </w:r>
      <w:r>
        <w:t xml:space="preserve">; </w:t>
      </w:r>
      <w:r w:rsidR="003522FC">
        <w:t xml:space="preserve">vhodné je </w:t>
      </w:r>
      <w:r w:rsidRPr="00E358C6">
        <w:t>komunikovat prostřednictvím e-mailu,</w:t>
      </w:r>
      <w:r w:rsidR="003522FC">
        <w:t xml:space="preserve"> nebo</w:t>
      </w:r>
      <w:r w:rsidRPr="00E358C6">
        <w:t xml:space="preserve"> </w:t>
      </w:r>
    </w:p>
    <w:p w14:paraId="65B15B8A" w14:textId="1300E0FA" w:rsidR="00E358C6" w:rsidRPr="00E358C6" w:rsidRDefault="00E358C6" w:rsidP="00E358C6">
      <w:pPr>
        <w:pStyle w:val="Zkladntext"/>
        <w:numPr>
          <w:ilvl w:val="1"/>
          <w:numId w:val="8"/>
        </w:numPr>
        <w:spacing w:after="120"/>
      </w:pPr>
      <w:r w:rsidRPr="00E358C6">
        <w:t>na základě předběžných tržních konzultací</w:t>
      </w:r>
      <w:r w:rsidR="0051119F" w:rsidRPr="00E358C6">
        <w:t>,</w:t>
      </w:r>
      <w:r w:rsidRPr="00E358C6">
        <w:t xml:space="preserve"> nebo</w:t>
      </w:r>
    </w:p>
    <w:p w14:paraId="33BD2E4D" w14:textId="23BF0720" w:rsidR="00193A92" w:rsidRPr="00E358C6" w:rsidRDefault="00E358C6" w:rsidP="001D30FC">
      <w:pPr>
        <w:pStyle w:val="Zkladntext"/>
        <w:numPr>
          <w:ilvl w:val="1"/>
          <w:numId w:val="8"/>
        </w:numPr>
        <w:spacing w:after="120"/>
      </w:pPr>
      <w:r w:rsidRPr="00E358C6">
        <w:t xml:space="preserve">na základě údajů a informací získaných jiným vhodným způsobem. </w:t>
      </w:r>
    </w:p>
    <w:p w14:paraId="2EF3AE1E" w14:textId="77777777" w:rsidR="00F26D9B" w:rsidRDefault="00F26D9B" w:rsidP="002127A1">
      <w:pPr>
        <w:pStyle w:val="Zkladntext"/>
        <w:keepNext/>
        <w:jc w:val="center"/>
        <w:rPr>
          <w:b/>
          <w:bCs/>
          <w:color w:val="000000"/>
        </w:rPr>
      </w:pPr>
    </w:p>
    <w:p w14:paraId="73CB1233" w14:textId="6FCD383F" w:rsidR="00477CB1" w:rsidRPr="008B2687" w:rsidRDefault="00477CB1" w:rsidP="002127A1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V</w:t>
      </w:r>
    </w:p>
    <w:p w14:paraId="5086236A" w14:textId="77777777" w:rsidR="00477CB1" w:rsidRPr="008B2687" w:rsidRDefault="00477CB1" w:rsidP="00477CB1">
      <w:pPr>
        <w:pStyle w:val="Zkladntext"/>
        <w:keepNext/>
        <w:jc w:val="center"/>
        <w:rPr>
          <w:b/>
          <w:color w:val="000000"/>
        </w:rPr>
      </w:pPr>
      <w:r w:rsidRPr="008B2687">
        <w:rPr>
          <w:b/>
          <w:color w:val="000000"/>
        </w:rPr>
        <w:t xml:space="preserve">Zahájení </w:t>
      </w:r>
      <w:r w:rsidR="00903BE5" w:rsidRPr="008B2687">
        <w:rPr>
          <w:b/>
          <w:color w:val="000000"/>
        </w:rPr>
        <w:t xml:space="preserve">a průběh </w:t>
      </w:r>
      <w:r w:rsidRPr="008B2687">
        <w:rPr>
          <w:b/>
          <w:color w:val="000000"/>
        </w:rPr>
        <w:t>výběrového řízení</w:t>
      </w:r>
      <w:r w:rsidR="00515EFC" w:rsidRPr="008B2687">
        <w:rPr>
          <w:b/>
          <w:color w:val="000000"/>
        </w:rPr>
        <w:t xml:space="preserve"> </w:t>
      </w:r>
    </w:p>
    <w:p w14:paraId="45098122" w14:textId="77777777" w:rsidR="00477CB1" w:rsidRPr="008B2687" w:rsidRDefault="00477CB1" w:rsidP="00477CB1">
      <w:pPr>
        <w:keepNext/>
        <w:tabs>
          <w:tab w:val="num" w:pos="360"/>
        </w:tabs>
        <w:autoSpaceDE w:val="0"/>
        <w:autoSpaceDN w:val="0"/>
        <w:ind w:left="360" w:hanging="360"/>
        <w:jc w:val="both"/>
        <w:rPr>
          <w:bCs/>
          <w:color w:val="000000"/>
        </w:rPr>
      </w:pPr>
    </w:p>
    <w:p w14:paraId="18ABD736" w14:textId="32B3C0F3" w:rsidR="00477CB1" w:rsidRPr="008B2687" w:rsidRDefault="006B2783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 xml:space="preserve">OPS </w:t>
      </w:r>
      <w:r w:rsidRPr="008B2687">
        <w:rPr>
          <w:bCs/>
          <w:color w:val="000000"/>
        </w:rPr>
        <w:t>písemně</w:t>
      </w:r>
      <w:r w:rsidRPr="008B2687">
        <w:rPr>
          <w:color w:val="000000"/>
        </w:rPr>
        <w:t xml:space="preserve"> vyzve </w:t>
      </w:r>
      <w:r w:rsidR="00243E58" w:rsidRPr="008B2687">
        <w:rPr>
          <w:color w:val="000000"/>
        </w:rPr>
        <w:t xml:space="preserve">uchazeče </w:t>
      </w:r>
      <w:r w:rsidRPr="008B2687">
        <w:rPr>
          <w:color w:val="000000"/>
        </w:rPr>
        <w:t xml:space="preserve">k podání nabídky a poskytne jim k tomu přiměřenou lhůtu. </w:t>
      </w:r>
      <w:r w:rsidR="00243E58" w:rsidRPr="008B2687">
        <w:rPr>
          <w:color w:val="000000"/>
        </w:rPr>
        <w:t xml:space="preserve">Uchazeči </w:t>
      </w:r>
      <w:r w:rsidRPr="008B2687">
        <w:rPr>
          <w:color w:val="000000"/>
        </w:rPr>
        <w:t>jsou osloveni v jeden časový okamžik. Text výzvy k podání nabídky</w:t>
      </w:r>
      <w:r w:rsidR="000A4852" w:rsidRPr="008B2687">
        <w:rPr>
          <w:color w:val="000000"/>
        </w:rPr>
        <w:t xml:space="preserve"> </w:t>
      </w:r>
      <w:r w:rsidR="007C1C1E" w:rsidRPr="008B2687">
        <w:rPr>
          <w:color w:val="000000"/>
        </w:rPr>
        <w:t>spolu se</w:t>
      </w:r>
      <w:r w:rsidR="000A4852" w:rsidRPr="008B2687">
        <w:rPr>
          <w:color w:val="000000"/>
        </w:rPr>
        <w:t xml:space="preserve"> </w:t>
      </w:r>
      <w:r w:rsidR="00DF184B" w:rsidRPr="008B2687">
        <w:rPr>
          <w:color w:val="000000"/>
        </w:rPr>
        <w:t xml:space="preserve">stručnou </w:t>
      </w:r>
      <w:r w:rsidR="000A4852" w:rsidRPr="008B2687">
        <w:rPr>
          <w:color w:val="000000"/>
        </w:rPr>
        <w:t>důvodovou zprávou</w:t>
      </w:r>
      <w:r w:rsidR="008B37C7">
        <w:rPr>
          <w:color w:val="000000"/>
        </w:rPr>
        <w:t xml:space="preserve"> obsahující informace dle čl. IV odst. </w:t>
      </w:r>
      <w:r w:rsidR="008A5A56">
        <w:rPr>
          <w:color w:val="000000"/>
        </w:rPr>
        <w:t>4 Směrnice</w:t>
      </w:r>
      <w:r w:rsidR="000A4852" w:rsidRPr="008B2687">
        <w:rPr>
          <w:color w:val="000000"/>
        </w:rPr>
        <w:t>,</w:t>
      </w:r>
      <w:r w:rsidRPr="008B2687">
        <w:rPr>
          <w:color w:val="000000"/>
        </w:rPr>
        <w:t xml:space="preserve"> musí být odsouhlasen věcně příslušným </w:t>
      </w:r>
      <w:r w:rsidR="002A407C" w:rsidRPr="008B2687">
        <w:rPr>
          <w:color w:val="000000"/>
        </w:rPr>
        <w:t>členem R</w:t>
      </w:r>
      <w:r w:rsidR="00705015" w:rsidRPr="008B2687">
        <w:rPr>
          <w:color w:val="000000"/>
        </w:rPr>
        <w:t xml:space="preserve">ady </w:t>
      </w:r>
      <w:r w:rsidR="002A407C" w:rsidRPr="008B2687">
        <w:rPr>
          <w:color w:val="000000"/>
        </w:rPr>
        <w:t>MČ</w:t>
      </w:r>
      <w:r w:rsidR="001507B0" w:rsidRPr="008B2687">
        <w:rPr>
          <w:color w:val="000000"/>
        </w:rPr>
        <w:t xml:space="preserve"> Praha 8</w:t>
      </w:r>
      <w:r w:rsidRPr="008B2687">
        <w:rPr>
          <w:color w:val="000000"/>
        </w:rPr>
        <w:t>.</w:t>
      </w:r>
      <w:r w:rsidR="00477CB1" w:rsidRPr="008B2687">
        <w:rPr>
          <w:color w:val="000000"/>
        </w:rPr>
        <w:t xml:space="preserve"> Písemná výzva musí obsahovat alespoň: </w:t>
      </w:r>
    </w:p>
    <w:p w14:paraId="136BEEA3" w14:textId="77777777" w:rsidR="00477CB1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identifikační údaje MČ Praha </w:t>
      </w:r>
      <w:smartTag w:uri="urn:schemas-microsoft-com:office:smarttags" w:element="metricconverter">
        <w:smartTagPr>
          <w:attr w:name="ProductID" w:val="8 a"/>
        </w:smartTagPr>
        <w:r w:rsidRPr="008B2687">
          <w:rPr>
            <w:color w:val="000000"/>
          </w:rPr>
          <w:t>8 a</w:t>
        </w:r>
      </w:smartTag>
      <w:r w:rsidRPr="008B2687">
        <w:rPr>
          <w:color w:val="000000"/>
        </w:rPr>
        <w:t xml:space="preserve"> ÚMČ, </w:t>
      </w:r>
    </w:p>
    <w:p w14:paraId="2EAEA9A6" w14:textId="77777777" w:rsidR="00477CB1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informaci o druhu a předmětu veřejné zakázky, </w:t>
      </w:r>
    </w:p>
    <w:p w14:paraId="7DAF1540" w14:textId="77777777" w:rsidR="00477CB1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zadávací dokumentaci nebo podmínky poskytnutí zadávací dokumentace či dálkového přístupu k zadávací dokumentaci,       </w:t>
      </w:r>
    </w:p>
    <w:p w14:paraId="40CF312F" w14:textId="77777777" w:rsidR="00477CB1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místo a lhůtu pro podání nabídek, </w:t>
      </w:r>
    </w:p>
    <w:p w14:paraId="679EB881" w14:textId="77777777" w:rsidR="008030FD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lastRenderedPageBreak/>
        <w:t>požadavky na prokázání splnění kvalifikace</w:t>
      </w:r>
      <w:r w:rsidR="008030FD" w:rsidRPr="008B2687">
        <w:rPr>
          <w:color w:val="000000"/>
        </w:rPr>
        <w:t xml:space="preserve"> (minimálně v rozsahu základních a</w:t>
      </w:r>
      <w:r w:rsidR="001B0E63" w:rsidRPr="008B2687">
        <w:rPr>
          <w:color w:val="000000"/>
        </w:rPr>
        <w:t> </w:t>
      </w:r>
      <w:r w:rsidR="008030FD" w:rsidRPr="008B2687">
        <w:rPr>
          <w:color w:val="000000"/>
        </w:rPr>
        <w:t xml:space="preserve">profesních kvalifikačních předpokladů), </w:t>
      </w:r>
    </w:p>
    <w:p w14:paraId="4F19244C" w14:textId="77777777" w:rsidR="00477CB1" w:rsidRPr="008B2687" w:rsidRDefault="008030FD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>obchodní podmínky, včetně platebních podmínek,</w:t>
      </w:r>
    </w:p>
    <w:p w14:paraId="129265FB" w14:textId="77777777" w:rsidR="008030FD" w:rsidRPr="008B2687" w:rsidRDefault="008030FD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>prohlášení o tom, že zadavatel může výběrové řízení kdykoliv bez udání důvodu zrušit,</w:t>
      </w:r>
    </w:p>
    <w:p w14:paraId="155F1704" w14:textId="77777777" w:rsidR="006B2783" w:rsidRPr="008B2687" w:rsidRDefault="00477CB1" w:rsidP="00675D37">
      <w:pPr>
        <w:pStyle w:val="Zkladntextodsazen"/>
        <w:numPr>
          <w:ilvl w:val="1"/>
          <w:numId w:val="6"/>
        </w:numPr>
        <w:spacing w:after="120"/>
        <w:rPr>
          <w:color w:val="000000"/>
        </w:rPr>
      </w:pPr>
      <w:r w:rsidRPr="008B2687">
        <w:rPr>
          <w:color w:val="000000"/>
        </w:rPr>
        <w:t xml:space="preserve">údaje o hodnotících kritériích. </w:t>
      </w:r>
    </w:p>
    <w:p w14:paraId="1C970B48" w14:textId="77777777" w:rsidR="009D4458" w:rsidRPr="004D09A2" w:rsidRDefault="006B2783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  <w:highlight w:val="lightGray"/>
        </w:rPr>
      </w:pPr>
      <w:r w:rsidRPr="004D09A2">
        <w:rPr>
          <w:color w:val="000000"/>
          <w:highlight w:val="lightGray"/>
        </w:rPr>
        <w:t xml:space="preserve">Výzva </w:t>
      </w:r>
      <w:r w:rsidR="00477CB1" w:rsidRPr="004D09A2">
        <w:rPr>
          <w:color w:val="000000"/>
          <w:highlight w:val="lightGray"/>
        </w:rPr>
        <w:t xml:space="preserve">podle </w:t>
      </w:r>
      <w:r w:rsidRPr="004D09A2">
        <w:rPr>
          <w:color w:val="000000"/>
          <w:highlight w:val="lightGray"/>
        </w:rPr>
        <w:t>předchozího</w:t>
      </w:r>
      <w:r w:rsidR="009D4458" w:rsidRPr="004D09A2">
        <w:rPr>
          <w:color w:val="000000"/>
          <w:highlight w:val="lightGray"/>
        </w:rPr>
        <w:t xml:space="preserve"> odstavce</w:t>
      </w:r>
      <w:r w:rsidRPr="004D09A2">
        <w:rPr>
          <w:color w:val="000000"/>
          <w:highlight w:val="lightGray"/>
        </w:rPr>
        <w:t xml:space="preserve"> </w:t>
      </w:r>
      <w:r w:rsidR="00F85E8F" w:rsidRPr="004D09A2">
        <w:rPr>
          <w:color w:val="000000"/>
          <w:highlight w:val="lightGray"/>
        </w:rPr>
        <w:t>bude</w:t>
      </w:r>
      <w:r w:rsidRPr="004D09A2">
        <w:rPr>
          <w:color w:val="000000"/>
          <w:highlight w:val="lightGray"/>
        </w:rPr>
        <w:t xml:space="preserve"> </w:t>
      </w:r>
      <w:r w:rsidR="00243E58" w:rsidRPr="004D09A2">
        <w:rPr>
          <w:color w:val="000000"/>
          <w:highlight w:val="lightGray"/>
        </w:rPr>
        <w:t xml:space="preserve">uveřejněna </w:t>
      </w:r>
      <w:r w:rsidRPr="004D09A2">
        <w:rPr>
          <w:color w:val="000000"/>
          <w:highlight w:val="lightGray"/>
        </w:rPr>
        <w:t xml:space="preserve">na </w:t>
      </w:r>
      <w:r w:rsidR="008A5A56" w:rsidRPr="004D09A2">
        <w:rPr>
          <w:color w:val="000000"/>
          <w:highlight w:val="lightGray"/>
        </w:rPr>
        <w:t>p</w:t>
      </w:r>
      <w:r w:rsidRPr="004D09A2">
        <w:rPr>
          <w:color w:val="000000"/>
          <w:highlight w:val="lightGray"/>
        </w:rPr>
        <w:t xml:space="preserve">rofilu zadavatele. </w:t>
      </w:r>
    </w:p>
    <w:p w14:paraId="7C02BD35" w14:textId="592BD8D1" w:rsidR="006B2783" w:rsidRPr="008B2687" w:rsidRDefault="006B2783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>OPS není povinen uveřejnit výzvu podle předchozího odstavce</w:t>
      </w:r>
      <w:r w:rsidR="00F85E8F">
        <w:rPr>
          <w:color w:val="000000"/>
        </w:rPr>
        <w:t xml:space="preserve"> na profilu zadavatele</w:t>
      </w:r>
      <w:r w:rsidRPr="008B2687">
        <w:rPr>
          <w:color w:val="000000"/>
        </w:rPr>
        <w:t xml:space="preserve"> u veřejné zakázky, jejímž předmětem</w:t>
      </w:r>
      <w:r w:rsidR="00477CB1" w:rsidRPr="008B2687">
        <w:rPr>
          <w:color w:val="000000"/>
        </w:rPr>
        <w:t xml:space="preserve"> </w:t>
      </w:r>
      <w:r w:rsidR="00295CC6" w:rsidRPr="008B2687">
        <w:rPr>
          <w:color w:val="000000"/>
        </w:rPr>
        <w:t>je</w:t>
      </w:r>
      <w:r w:rsidRPr="008B2687">
        <w:rPr>
          <w:color w:val="000000"/>
        </w:rPr>
        <w:t>:</w:t>
      </w:r>
    </w:p>
    <w:p w14:paraId="709495D6" w14:textId="49CA35BF" w:rsidR="006B2783" w:rsidRPr="008B2687" w:rsidRDefault="006B2783" w:rsidP="00675D37">
      <w:pPr>
        <w:pStyle w:val="Zkladntextodsazen"/>
        <w:numPr>
          <w:ilvl w:val="0"/>
          <w:numId w:val="9"/>
        </w:numPr>
        <w:spacing w:after="120"/>
        <w:rPr>
          <w:color w:val="000000"/>
        </w:rPr>
      </w:pPr>
      <w:r w:rsidRPr="008B2687">
        <w:rPr>
          <w:color w:val="000000"/>
        </w:rPr>
        <w:t>poskytování služeb technického dozoru investora,</w:t>
      </w:r>
      <w:r w:rsidR="00A75163" w:rsidRPr="008B2687">
        <w:rPr>
          <w:color w:val="000000"/>
        </w:rPr>
        <w:t xml:space="preserve"> přičemž tyto služby nesmí zajišťovat subjekt </w:t>
      </w:r>
      <w:r w:rsidR="0051119F" w:rsidRPr="008B2687">
        <w:rPr>
          <w:color w:val="000000"/>
        </w:rPr>
        <w:t xml:space="preserve">shodný </w:t>
      </w:r>
      <w:r w:rsidR="00A75163" w:rsidRPr="008B2687">
        <w:rPr>
          <w:color w:val="000000"/>
        </w:rPr>
        <w:t>s</w:t>
      </w:r>
      <w:r w:rsidR="00DF184B" w:rsidRPr="008B2687">
        <w:rPr>
          <w:color w:val="000000"/>
        </w:rPr>
        <w:t>e</w:t>
      </w:r>
      <w:r w:rsidR="00A75163" w:rsidRPr="008B2687">
        <w:rPr>
          <w:color w:val="000000"/>
        </w:rPr>
        <w:t> </w:t>
      </w:r>
      <w:r w:rsidR="00DF184B" w:rsidRPr="008B2687">
        <w:rPr>
          <w:color w:val="000000"/>
        </w:rPr>
        <w:t>zhotovitelem</w:t>
      </w:r>
      <w:r w:rsidR="00A75163" w:rsidRPr="008B2687">
        <w:rPr>
          <w:color w:val="000000"/>
        </w:rPr>
        <w:t xml:space="preserve"> projektové dokumentace daného projektu</w:t>
      </w:r>
      <w:r w:rsidR="003B410D" w:rsidRPr="008B2687">
        <w:rPr>
          <w:color w:val="000000"/>
        </w:rPr>
        <w:t xml:space="preserve"> ani subjekt vůči </w:t>
      </w:r>
      <w:r w:rsidR="00DF184B" w:rsidRPr="008B2687">
        <w:rPr>
          <w:color w:val="000000"/>
        </w:rPr>
        <w:t>zhotoviteli</w:t>
      </w:r>
      <w:r w:rsidR="003B410D" w:rsidRPr="008B2687">
        <w:rPr>
          <w:color w:val="000000"/>
        </w:rPr>
        <w:t xml:space="preserve"> projektové dokumentace podjatý</w:t>
      </w:r>
      <w:r w:rsidR="00A75163" w:rsidRPr="008B2687">
        <w:rPr>
          <w:color w:val="000000"/>
        </w:rPr>
        <w:t>,</w:t>
      </w:r>
    </w:p>
    <w:p w14:paraId="0F452C94" w14:textId="01C83EB7" w:rsidR="006B2783" w:rsidRDefault="006B2783" w:rsidP="00675D37">
      <w:pPr>
        <w:pStyle w:val="Zkladntextodsazen"/>
        <w:numPr>
          <w:ilvl w:val="0"/>
          <w:numId w:val="9"/>
        </w:numPr>
        <w:spacing w:after="120"/>
        <w:rPr>
          <w:color w:val="000000"/>
        </w:rPr>
      </w:pPr>
      <w:r w:rsidRPr="008B2687">
        <w:rPr>
          <w:color w:val="000000"/>
        </w:rPr>
        <w:t xml:space="preserve">poskytování služeb koordinátora bezpečnosti a ochrany zdraví při práci, </w:t>
      </w:r>
    </w:p>
    <w:p w14:paraId="7A1AA7E7" w14:textId="138F06A9" w:rsidR="007C2CB9" w:rsidRDefault="007C2CB9" w:rsidP="00675D37">
      <w:pPr>
        <w:pStyle w:val="Zkladntextodsazen"/>
        <w:numPr>
          <w:ilvl w:val="0"/>
          <w:numId w:val="9"/>
        </w:numPr>
        <w:spacing w:after="120"/>
        <w:rPr>
          <w:color w:val="000000"/>
        </w:rPr>
      </w:pPr>
      <w:r>
        <w:rPr>
          <w:color w:val="000000"/>
        </w:rPr>
        <w:t>duševní vlastnictví</w:t>
      </w:r>
    </w:p>
    <w:p w14:paraId="49C9220D" w14:textId="77777777" w:rsidR="005A468C" w:rsidRPr="008B2687" w:rsidRDefault="006B2783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>Lhůta k podání nabídky nesmí být, kromě naléhavých případů, kratší než 10 dnů.</w:t>
      </w:r>
    </w:p>
    <w:p w14:paraId="442C2284" w14:textId="77777777" w:rsidR="008030FD" w:rsidRPr="008B2687" w:rsidRDefault="008030FD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 xml:space="preserve">V případě, že </w:t>
      </w:r>
      <w:r w:rsidR="00243E58" w:rsidRPr="008B2687">
        <w:rPr>
          <w:color w:val="000000"/>
        </w:rPr>
        <w:t>nejsou projektová dokumentace či jiné podklady</w:t>
      </w:r>
      <w:r w:rsidRPr="008B2687">
        <w:rPr>
          <w:color w:val="000000"/>
        </w:rPr>
        <w:t xml:space="preserve"> zveřejněn</w:t>
      </w:r>
      <w:r w:rsidR="00243E58" w:rsidRPr="008B2687">
        <w:rPr>
          <w:color w:val="000000"/>
        </w:rPr>
        <w:t>y</w:t>
      </w:r>
      <w:r w:rsidRPr="008B2687">
        <w:rPr>
          <w:color w:val="000000"/>
        </w:rPr>
        <w:t xml:space="preserve"> na profilu zadavatele, OPS může požadovat úhradu nutných nákladů na reprodukci </w:t>
      </w:r>
      <w:r w:rsidR="002127A1" w:rsidRPr="008B2687">
        <w:rPr>
          <w:color w:val="000000"/>
        </w:rPr>
        <w:t>těchto materiálů</w:t>
      </w:r>
      <w:r w:rsidRPr="008B2687">
        <w:rPr>
          <w:color w:val="000000"/>
        </w:rPr>
        <w:t>.</w:t>
      </w:r>
    </w:p>
    <w:p w14:paraId="6C34FAF7" w14:textId="77777777" w:rsidR="00FC2A21" w:rsidRPr="008B2687" w:rsidRDefault="008030FD" w:rsidP="00675D37">
      <w:pPr>
        <w:pStyle w:val="Zkladntextodsazen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8B2687">
        <w:rPr>
          <w:color w:val="000000"/>
        </w:rPr>
        <w:t xml:space="preserve">Pokud </w:t>
      </w:r>
      <w:r w:rsidR="002127A1" w:rsidRPr="008B2687">
        <w:rPr>
          <w:color w:val="000000"/>
        </w:rPr>
        <w:t>OPS</w:t>
      </w:r>
      <w:r w:rsidRPr="008B2687">
        <w:rPr>
          <w:color w:val="000000"/>
        </w:rPr>
        <w:t xml:space="preserve"> poskytne některému uchazeči upřesňující či doplňující informace k zakázce, je povin</w:t>
      </w:r>
      <w:r w:rsidR="002127A1" w:rsidRPr="008B2687">
        <w:rPr>
          <w:color w:val="000000"/>
        </w:rPr>
        <w:t>e</w:t>
      </w:r>
      <w:r w:rsidRPr="008B2687">
        <w:rPr>
          <w:color w:val="000000"/>
        </w:rPr>
        <w:t>n je poskytnout rovněž všem ostatním zájemcům a uveřejnit je shodným způsobem jako původní výzvu k podání nabídky.</w:t>
      </w:r>
    </w:p>
    <w:p w14:paraId="478CCDD7" w14:textId="77777777" w:rsidR="001B1658" w:rsidRPr="008B2687" w:rsidRDefault="001B1658">
      <w:pPr>
        <w:pStyle w:val="Zkladntext"/>
        <w:ind w:left="360" w:hanging="360"/>
        <w:jc w:val="center"/>
        <w:rPr>
          <w:b/>
          <w:bCs/>
          <w:color w:val="000000"/>
        </w:rPr>
      </w:pPr>
    </w:p>
    <w:p w14:paraId="7FC19189" w14:textId="77777777" w:rsidR="00AB30F7" w:rsidRPr="008B2687" w:rsidRDefault="00AB30F7" w:rsidP="00903BE5">
      <w:pPr>
        <w:pStyle w:val="Zkladntext"/>
        <w:keepNext/>
        <w:ind w:left="360" w:hanging="360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</w:t>
      </w:r>
      <w:r w:rsidR="005A468C" w:rsidRPr="008B2687">
        <w:rPr>
          <w:b/>
          <w:bCs/>
          <w:color w:val="000000"/>
        </w:rPr>
        <w:t xml:space="preserve"> </w:t>
      </w:r>
      <w:r w:rsidRPr="008B2687">
        <w:rPr>
          <w:b/>
          <w:bCs/>
          <w:color w:val="000000"/>
        </w:rPr>
        <w:t>VI</w:t>
      </w:r>
    </w:p>
    <w:p w14:paraId="3FF92C35" w14:textId="77777777" w:rsidR="00AB30F7" w:rsidRPr="008B2687" w:rsidRDefault="00477CB1" w:rsidP="00903BE5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Otevírání obálek a hodnocení nabídek</w:t>
      </w:r>
      <w:r w:rsidR="00AB30F7" w:rsidRPr="008B2687">
        <w:rPr>
          <w:b/>
          <w:bCs/>
          <w:color w:val="000000"/>
        </w:rPr>
        <w:t xml:space="preserve"> </w:t>
      </w:r>
    </w:p>
    <w:p w14:paraId="5521B569" w14:textId="77777777" w:rsidR="00AB30F7" w:rsidRPr="008B2687" w:rsidRDefault="00AB30F7" w:rsidP="00903BE5">
      <w:pPr>
        <w:pStyle w:val="Zkladntext"/>
        <w:keepNext/>
        <w:ind w:left="703" w:hanging="703"/>
        <w:rPr>
          <w:color w:val="000000"/>
        </w:rPr>
      </w:pPr>
    </w:p>
    <w:p w14:paraId="093953EA" w14:textId="1CB2D56E" w:rsidR="00477CB1" w:rsidRPr="008B2687" w:rsidRDefault="00AB30F7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 xml:space="preserve">Nabídky na plnění veřejné zakázky musí být </w:t>
      </w:r>
      <w:r w:rsidR="00C85C85" w:rsidRPr="008B2687">
        <w:rPr>
          <w:color w:val="000000"/>
        </w:rPr>
        <w:t>při výběrovém řízení podle čl. V</w:t>
      </w:r>
      <w:r w:rsidR="008A5A56">
        <w:rPr>
          <w:color w:val="000000"/>
        </w:rPr>
        <w:t xml:space="preserve"> Směrnice</w:t>
      </w:r>
      <w:r w:rsidR="00C85C85" w:rsidRPr="008B2687">
        <w:rPr>
          <w:color w:val="000000"/>
        </w:rPr>
        <w:t xml:space="preserve"> </w:t>
      </w:r>
      <w:r w:rsidRPr="008B2687">
        <w:rPr>
          <w:color w:val="000000"/>
        </w:rPr>
        <w:t>vždy písemné v listinné formě a doručeny</w:t>
      </w:r>
      <w:r w:rsidR="004577DE" w:rsidRPr="008B2687">
        <w:rPr>
          <w:color w:val="000000"/>
        </w:rPr>
        <w:t xml:space="preserve"> </w:t>
      </w:r>
      <w:r w:rsidRPr="008B2687">
        <w:rPr>
          <w:color w:val="000000"/>
        </w:rPr>
        <w:t>do podatelny ÚMČ</w:t>
      </w:r>
      <w:r w:rsidR="00C85C85" w:rsidRPr="008B2687">
        <w:rPr>
          <w:color w:val="000000"/>
        </w:rPr>
        <w:t>; nabídky podané elektronickou poštou nebo datovou schránkou se</w:t>
      </w:r>
      <w:r w:rsidR="00311809" w:rsidRPr="008B2687">
        <w:rPr>
          <w:color w:val="000000"/>
        </w:rPr>
        <w:t xml:space="preserve"> </w:t>
      </w:r>
      <w:r w:rsidR="00C85C85" w:rsidRPr="008B2687">
        <w:rPr>
          <w:color w:val="000000"/>
        </w:rPr>
        <w:t>nepřipouštějí</w:t>
      </w:r>
      <w:r w:rsidR="00311809" w:rsidRPr="008B2687">
        <w:rPr>
          <w:color w:val="000000"/>
        </w:rPr>
        <w:t>, není-li ve výzvě k podání nabídek nebo v zadávací dokumentaci stanoveno jinak</w:t>
      </w:r>
      <w:r w:rsidRPr="008B2687">
        <w:rPr>
          <w:color w:val="000000"/>
        </w:rPr>
        <w:t>.</w:t>
      </w:r>
      <w:r w:rsidR="005124A1" w:rsidRPr="008B2687">
        <w:rPr>
          <w:color w:val="000000"/>
        </w:rPr>
        <w:t xml:space="preserve"> </w:t>
      </w:r>
    </w:p>
    <w:p w14:paraId="7754F885" w14:textId="77777777" w:rsidR="00AB30F7" w:rsidRPr="008B2687" w:rsidRDefault="00AB30F7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>Otevírání obálek s nabídkami, jejich posuzování</w:t>
      </w:r>
      <w:r w:rsidR="004577DE" w:rsidRPr="008B2687">
        <w:rPr>
          <w:color w:val="000000"/>
        </w:rPr>
        <w:t xml:space="preserve"> </w:t>
      </w:r>
      <w:r w:rsidRPr="008B2687">
        <w:rPr>
          <w:color w:val="000000"/>
        </w:rPr>
        <w:t xml:space="preserve">a hodnocení provádí nejméně tříčlenná hodnotící komise jmenovaná </w:t>
      </w:r>
      <w:r w:rsidR="00477CB1" w:rsidRPr="008B2687">
        <w:rPr>
          <w:color w:val="000000"/>
        </w:rPr>
        <w:t>vedoucím OPS</w:t>
      </w:r>
      <w:r w:rsidRPr="008B2687">
        <w:rPr>
          <w:color w:val="000000"/>
        </w:rPr>
        <w:t xml:space="preserve">, nejméně jeden člen komise musí být pracovníkem </w:t>
      </w:r>
      <w:r w:rsidR="00477CB1" w:rsidRPr="008B2687">
        <w:rPr>
          <w:color w:val="000000"/>
        </w:rPr>
        <w:t xml:space="preserve">gesčního </w:t>
      </w:r>
      <w:r w:rsidRPr="008B2687">
        <w:rPr>
          <w:color w:val="000000"/>
        </w:rPr>
        <w:t>odboru; člen hodnotící komise nesmí být ve vztahu k veřejné zakázce a k uchazečům podjatý, o své nepodjatosti učiní člen hodnotící komise prohlášení na počátku prvního jednání hodnotící komise.</w:t>
      </w:r>
    </w:p>
    <w:p w14:paraId="11CEEF38" w14:textId="79453F81" w:rsidR="00477CB1" w:rsidRPr="008B2687" w:rsidRDefault="00C85C85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>Hodnotící k</w:t>
      </w:r>
      <w:r w:rsidR="00AB30F7" w:rsidRPr="008B2687">
        <w:rPr>
          <w:color w:val="000000"/>
        </w:rPr>
        <w:t xml:space="preserve">omise při otevírání, posuzování a hodnocení </w:t>
      </w:r>
      <w:r w:rsidR="007B0E2F">
        <w:rPr>
          <w:color w:val="000000"/>
        </w:rPr>
        <w:t xml:space="preserve">nabídek </w:t>
      </w:r>
      <w:r w:rsidR="00AB30F7" w:rsidRPr="008B2687">
        <w:rPr>
          <w:color w:val="000000"/>
        </w:rPr>
        <w:t>postupuje přiměřeně</w:t>
      </w:r>
      <w:r w:rsidR="00477CB1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>dle</w:t>
      </w:r>
      <w:r w:rsidR="00CC00AB">
        <w:rPr>
          <w:color w:val="000000"/>
        </w:rPr>
        <w:t> </w:t>
      </w:r>
      <w:r w:rsidR="00AB30F7" w:rsidRPr="008B2687">
        <w:rPr>
          <w:color w:val="000000"/>
        </w:rPr>
        <w:t>§</w:t>
      </w:r>
      <w:r w:rsidR="007B0E2F">
        <w:rPr>
          <w:color w:val="000000"/>
        </w:rPr>
        <w:t> </w:t>
      </w:r>
      <w:r w:rsidR="001B0E63" w:rsidRPr="008B2687">
        <w:rPr>
          <w:color w:val="000000"/>
        </w:rPr>
        <w:t>42,</w:t>
      </w:r>
      <w:r w:rsidR="00EF6D05" w:rsidRPr="008B2687">
        <w:rPr>
          <w:color w:val="000000"/>
        </w:rPr>
        <w:t xml:space="preserve"> </w:t>
      </w:r>
      <w:r w:rsidR="001B0E63" w:rsidRPr="008B2687">
        <w:rPr>
          <w:color w:val="000000"/>
        </w:rPr>
        <w:t>§</w:t>
      </w:r>
      <w:r w:rsidR="00477CB1" w:rsidRPr="008B2687">
        <w:rPr>
          <w:color w:val="000000"/>
        </w:rPr>
        <w:t> </w:t>
      </w:r>
      <w:r w:rsidR="00932512" w:rsidRPr="008B2687">
        <w:rPr>
          <w:color w:val="000000"/>
        </w:rPr>
        <w:t>108</w:t>
      </w:r>
      <w:r w:rsidR="00AB30F7" w:rsidRPr="008B2687">
        <w:rPr>
          <w:color w:val="000000"/>
        </w:rPr>
        <w:t>, §</w:t>
      </w:r>
      <w:r w:rsidR="00477CB1" w:rsidRPr="008B2687">
        <w:rPr>
          <w:color w:val="000000"/>
        </w:rPr>
        <w:t> </w:t>
      </w:r>
      <w:r w:rsidR="00542D7B" w:rsidRPr="008B2687">
        <w:rPr>
          <w:color w:val="000000"/>
        </w:rPr>
        <w:t xml:space="preserve">110 </w:t>
      </w:r>
      <w:r w:rsidR="00EF6D05" w:rsidRPr="008B2687">
        <w:rPr>
          <w:color w:val="000000"/>
        </w:rPr>
        <w:t xml:space="preserve">a </w:t>
      </w:r>
      <w:r w:rsidR="00AB30F7" w:rsidRPr="008B2687">
        <w:rPr>
          <w:color w:val="000000"/>
        </w:rPr>
        <w:t xml:space="preserve">§ </w:t>
      </w:r>
      <w:r w:rsidR="003861FC" w:rsidRPr="008B2687">
        <w:rPr>
          <w:color w:val="000000"/>
        </w:rPr>
        <w:t xml:space="preserve">119 </w:t>
      </w:r>
      <w:r w:rsidR="00477CB1" w:rsidRPr="008B2687">
        <w:rPr>
          <w:color w:val="000000"/>
        </w:rPr>
        <w:t>Z</w:t>
      </w:r>
      <w:r w:rsidR="00A04FDF" w:rsidRPr="008B2687">
        <w:rPr>
          <w:color w:val="000000"/>
        </w:rPr>
        <w:t>Z</w:t>
      </w:r>
      <w:r w:rsidR="00477CB1" w:rsidRPr="008B2687">
        <w:rPr>
          <w:color w:val="000000"/>
        </w:rPr>
        <w:t>VZ, není-li stanoveno jinak</w:t>
      </w:r>
      <w:r w:rsidR="00AB30F7" w:rsidRPr="008B2687">
        <w:rPr>
          <w:color w:val="000000"/>
        </w:rPr>
        <w:t>; vždy musí být vyhotoven protokol o</w:t>
      </w:r>
      <w:r w:rsidR="00932512" w:rsidRPr="008B2687">
        <w:rPr>
          <w:color w:val="000000"/>
        </w:rPr>
        <w:t> </w:t>
      </w:r>
      <w:r w:rsidR="00AB30F7" w:rsidRPr="008B2687">
        <w:rPr>
          <w:color w:val="000000"/>
        </w:rPr>
        <w:t>otevírání obálek a písemná zpráva o posouzení a hodnocení nabídek</w:t>
      </w:r>
      <w:r w:rsidR="005124A1" w:rsidRPr="008B2687">
        <w:rPr>
          <w:color w:val="000000"/>
        </w:rPr>
        <w:t>.</w:t>
      </w:r>
    </w:p>
    <w:p w14:paraId="4ABBF635" w14:textId="4D984714" w:rsidR="007E2796" w:rsidRPr="008B2687" w:rsidRDefault="00240EAB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 w:themeColor="text1"/>
        </w:rPr>
      </w:pPr>
      <w:r w:rsidRPr="008B2687">
        <w:rPr>
          <w:color w:val="000000" w:themeColor="text1"/>
        </w:rPr>
        <w:t>H</w:t>
      </w:r>
      <w:r w:rsidR="00153FC2" w:rsidRPr="008B2687">
        <w:rPr>
          <w:color w:val="000000" w:themeColor="text1"/>
        </w:rPr>
        <w:t xml:space="preserve">odnotící komise sestaví pořadí nabídek sestupně podle </w:t>
      </w:r>
      <w:r w:rsidR="00C85C85" w:rsidRPr="008B2687">
        <w:rPr>
          <w:color w:val="000000" w:themeColor="text1"/>
        </w:rPr>
        <w:t xml:space="preserve">základního hodnotícího kritéria. </w:t>
      </w:r>
      <w:r w:rsidRPr="008B2687">
        <w:rPr>
          <w:color w:val="000000" w:themeColor="text1"/>
        </w:rPr>
        <w:t>Nejvhodnější nabídku podrobí kontrole všech náležitostí požadovaných ve výzvě a</w:t>
      </w:r>
      <w:r w:rsidR="00932512" w:rsidRPr="008B2687">
        <w:rPr>
          <w:color w:val="000000" w:themeColor="text1"/>
        </w:rPr>
        <w:t> </w:t>
      </w:r>
      <w:r w:rsidRPr="008B2687">
        <w:rPr>
          <w:color w:val="000000" w:themeColor="text1"/>
        </w:rPr>
        <w:t>v případě, že nejsou splněny, nabídku vyřadí</w:t>
      </w:r>
      <w:r w:rsidR="000D4220">
        <w:rPr>
          <w:color w:val="000000" w:themeColor="text1"/>
        </w:rPr>
        <w:t>,</w:t>
      </w:r>
      <w:r w:rsidR="000D4220" w:rsidRPr="000D4220">
        <w:rPr>
          <w:color w:val="000000" w:themeColor="text1"/>
        </w:rPr>
        <w:t xml:space="preserve"> </w:t>
      </w:r>
      <w:r w:rsidR="000D4220">
        <w:rPr>
          <w:color w:val="000000" w:themeColor="text1"/>
        </w:rPr>
        <w:t>příp. daného uchazeče vyzve k doplnění nabídky,</w:t>
      </w:r>
      <w:r w:rsidRPr="008B2687">
        <w:rPr>
          <w:color w:val="000000" w:themeColor="text1"/>
        </w:rPr>
        <w:t xml:space="preserve"> a kontrole podrobí další nabídku. </w:t>
      </w:r>
      <w:r w:rsidR="00C64EB9" w:rsidRPr="008B2687">
        <w:rPr>
          <w:color w:val="000000" w:themeColor="text1"/>
        </w:rPr>
        <w:t>Jiné nabídky komise nehodnotí.</w:t>
      </w:r>
      <w:r w:rsidR="0027442B" w:rsidRPr="008B2687">
        <w:rPr>
          <w:color w:val="000000" w:themeColor="text1"/>
        </w:rPr>
        <w:t xml:space="preserve"> </w:t>
      </w:r>
    </w:p>
    <w:p w14:paraId="27E1384E" w14:textId="77777777" w:rsidR="001B1658" w:rsidRPr="008B2687" w:rsidRDefault="00304536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>Nevhodné a nepřijatelné nabídky komise vyřadí a dále je nehodnotí</w:t>
      </w:r>
      <w:r w:rsidR="001B1658" w:rsidRPr="008B2687">
        <w:rPr>
          <w:color w:val="000000"/>
        </w:rPr>
        <w:t>.</w:t>
      </w:r>
    </w:p>
    <w:p w14:paraId="0639D524" w14:textId="77777777" w:rsidR="00AB30F7" w:rsidRPr="008B2687" w:rsidRDefault="00AB30F7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>Hodnotící komise po posouzení a hodnocení nabídek pořídí písemnou zprávu</w:t>
      </w:r>
      <w:r w:rsidR="00C85C85" w:rsidRPr="008B2687">
        <w:rPr>
          <w:color w:val="000000"/>
        </w:rPr>
        <w:t xml:space="preserve"> o posouzení a hodnocení nabídek</w:t>
      </w:r>
      <w:r w:rsidRPr="008B2687">
        <w:rPr>
          <w:color w:val="000000"/>
        </w:rPr>
        <w:t xml:space="preserve">, která kromě náležitostí uvedených v § </w:t>
      </w:r>
      <w:r w:rsidR="00932512" w:rsidRPr="008B2687">
        <w:rPr>
          <w:color w:val="000000"/>
        </w:rPr>
        <w:t xml:space="preserve">119 odst. 2 </w:t>
      </w:r>
      <w:r w:rsidR="007E2796" w:rsidRPr="008B2687">
        <w:rPr>
          <w:color w:val="000000"/>
        </w:rPr>
        <w:t>Z</w:t>
      </w:r>
      <w:r w:rsidR="00A04FDF" w:rsidRPr="008B2687">
        <w:rPr>
          <w:color w:val="000000"/>
        </w:rPr>
        <w:t>Z</w:t>
      </w:r>
      <w:r w:rsidR="007E2796" w:rsidRPr="008B2687">
        <w:rPr>
          <w:color w:val="000000"/>
        </w:rPr>
        <w:t xml:space="preserve">VZ </w:t>
      </w:r>
      <w:r w:rsidRPr="008B2687">
        <w:rPr>
          <w:color w:val="000000"/>
        </w:rPr>
        <w:t xml:space="preserve">obsahuje </w:t>
      </w:r>
      <w:r w:rsidRPr="008B2687">
        <w:rPr>
          <w:color w:val="000000"/>
        </w:rPr>
        <w:lastRenderedPageBreak/>
        <w:t xml:space="preserve">návrh na uzavření smlouvy se zájemcem, který splnil všechny předpoklady požadované výzvou a jehož nabídka byla </w:t>
      </w:r>
      <w:r w:rsidR="00C85C85" w:rsidRPr="008B2687">
        <w:rPr>
          <w:color w:val="000000"/>
        </w:rPr>
        <w:t xml:space="preserve">nejlepší </w:t>
      </w:r>
      <w:r w:rsidRPr="008B2687">
        <w:rPr>
          <w:color w:val="000000"/>
        </w:rPr>
        <w:t xml:space="preserve">dle </w:t>
      </w:r>
      <w:r w:rsidR="00C85C85" w:rsidRPr="008B2687">
        <w:rPr>
          <w:color w:val="000000"/>
        </w:rPr>
        <w:t>základního hodnotícího kritéria</w:t>
      </w:r>
      <w:r w:rsidRPr="008B2687">
        <w:rPr>
          <w:color w:val="000000"/>
        </w:rPr>
        <w:t>.</w:t>
      </w:r>
    </w:p>
    <w:p w14:paraId="73B28085" w14:textId="77777777" w:rsidR="007E2796" w:rsidRPr="008B2687" w:rsidRDefault="007E2796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 xml:space="preserve">Hodnotící komise může </w:t>
      </w:r>
      <w:r w:rsidR="00AB30F7" w:rsidRPr="008B2687">
        <w:rPr>
          <w:color w:val="000000"/>
        </w:rPr>
        <w:t>rozhodnout o zaslání výzvy k doplnění nabídky nebo žádosti o</w:t>
      </w:r>
      <w:r w:rsidR="00932512" w:rsidRPr="008B2687">
        <w:rPr>
          <w:color w:val="000000"/>
        </w:rPr>
        <w:t> </w:t>
      </w:r>
      <w:r w:rsidR="00AB30F7" w:rsidRPr="008B2687">
        <w:rPr>
          <w:color w:val="000000"/>
        </w:rPr>
        <w:t>písemné vysvětlení nabídky</w:t>
      </w:r>
      <w:r w:rsidRPr="008B2687">
        <w:rPr>
          <w:color w:val="000000"/>
        </w:rPr>
        <w:t xml:space="preserve"> v případě, že</w:t>
      </w:r>
      <w:r w:rsidR="00677F90" w:rsidRPr="008B2687">
        <w:rPr>
          <w:color w:val="000000"/>
        </w:rPr>
        <w:t>:</w:t>
      </w:r>
      <w:r w:rsidRPr="008B2687">
        <w:rPr>
          <w:color w:val="000000"/>
        </w:rPr>
        <w:t xml:space="preserve"> </w:t>
      </w:r>
    </w:p>
    <w:p w14:paraId="21F9623C" w14:textId="319B194E" w:rsidR="00AB30F7" w:rsidRPr="008B2687" w:rsidRDefault="00AB30F7" w:rsidP="00675D37">
      <w:pPr>
        <w:pStyle w:val="Zkladntext"/>
        <w:numPr>
          <w:ilvl w:val="1"/>
          <w:numId w:val="10"/>
        </w:numPr>
        <w:spacing w:after="120"/>
        <w:ind w:left="1418"/>
        <w:rPr>
          <w:color w:val="000000"/>
        </w:rPr>
      </w:pPr>
      <w:r w:rsidRPr="008B2687">
        <w:rPr>
          <w:color w:val="000000"/>
        </w:rPr>
        <w:t>byly podány pouze neúplné nebo nepřijatelné nabídky</w:t>
      </w:r>
      <w:r w:rsidR="008A5A56">
        <w:rPr>
          <w:color w:val="000000"/>
        </w:rPr>
        <w:t>;</w:t>
      </w:r>
      <w:r w:rsidRPr="008B2687">
        <w:rPr>
          <w:color w:val="000000"/>
        </w:rPr>
        <w:t xml:space="preserve"> </w:t>
      </w:r>
      <w:r w:rsidR="00E8715D" w:rsidRPr="008B2687">
        <w:rPr>
          <w:color w:val="000000"/>
        </w:rPr>
        <w:t>OPS</w:t>
      </w:r>
      <w:r w:rsidRPr="008B2687">
        <w:rPr>
          <w:color w:val="000000"/>
        </w:rPr>
        <w:t xml:space="preserve"> zajistí zaslání této výzvy všem</w:t>
      </w:r>
      <w:r w:rsidR="008A5A56">
        <w:rPr>
          <w:color w:val="000000"/>
        </w:rPr>
        <w:t xml:space="preserve"> zájemcům, kteří podali nabídku;</w:t>
      </w:r>
      <w:r w:rsidRPr="008B2687">
        <w:rPr>
          <w:color w:val="000000"/>
        </w:rPr>
        <w:t xml:space="preserve"> </w:t>
      </w:r>
      <w:r w:rsidR="008A5A56">
        <w:rPr>
          <w:color w:val="000000"/>
        </w:rPr>
        <w:t>v</w:t>
      </w:r>
      <w:r w:rsidRPr="008B2687">
        <w:rPr>
          <w:color w:val="000000"/>
        </w:rPr>
        <w:t xml:space="preserve">e výzvě </w:t>
      </w:r>
      <w:r w:rsidR="00E8715D" w:rsidRPr="008B2687">
        <w:rPr>
          <w:color w:val="000000"/>
        </w:rPr>
        <w:t>OPS</w:t>
      </w:r>
      <w:r w:rsidRPr="008B2687">
        <w:rPr>
          <w:color w:val="000000"/>
        </w:rPr>
        <w:t xml:space="preserve"> stanoví přiměřenou lhůtu k úpravě či doplnění nabídek nebo kvalifikace v potřebném rozsahu,</w:t>
      </w:r>
      <w:r w:rsidR="007E2796" w:rsidRPr="008B2687">
        <w:rPr>
          <w:color w:val="000000"/>
        </w:rPr>
        <w:t xml:space="preserve"> nebo</w:t>
      </w:r>
    </w:p>
    <w:p w14:paraId="773A4B45" w14:textId="7D0AA7E0" w:rsidR="00AB30F7" w:rsidRPr="008B2687" w:rsidRDefault="007E2796" w:rsidP="00675D37">
      <w:pPr>
        <w:pStyle w:val="Zkladntext"/>
        <w:numPr>
          <w:ilvl w:val="1"/>
          <w:numId w:val="10"/>
        </w:numPr>
        <w:spacing w:after="120"/>
        <w:ind w:left="1418"/>
        <w:rPr>
          <w:color w:val="000000"/>
        </w:rPr>
      </w:pPr>
      <w:r w:rsidRPr="008B2687">
        <w:rPr>
          <w:color w:val="000000"/>
        </w:rPr>
        <w:t>nabídka obsahuje nejasnosti</w:t>
      </w:r>
      <w:r w:rsidR="008A5A56">
        <w:rPr>
          <w:color w:val="000000"/>
        </w:rPr>
        <w:t>; v</w:t>
      </w:r>
      <w:r w:rsidR="00311809" w:rsidRPr="008B2687">
        <w:rPr>
          <w:color w:val="000000"/>
        </w:rPr>
        <w:t>e</w:t>
      </w:r>
      <w:r w:rsidR="00AB30F7" w:rsidRPr="008B2687">
        <w:rPr>
          <w:color w:val="000000"/>
        </w:rPr>
        <w:t> </w:t>
      </w:r>
      <w:r w:rsidR="00311809" w:rsidRPr="008B2687">
        <w:rPr>
          <w:color w:val="000000"/>
        </w:rPr>
        <w:t xml:space="preserve">výzvě </w:t>
      </w:r>
      <w:r w:rsidR="00AB30F7" w:rsidRPr="008B2687">
        <w:rPr>
          <w:color w:val="000000"/>
        </w:rPr>
        <w:t>hodnotící komise uvede, v čem spatřuje nejasnosti nabí</w:t>
      </w:r>
      <w:r w:rsidR="008A5A56">
        <w:rPr>
          <w:color w:val="000000"/>
        </w:rPr>
        <w:t>dky, které má zájemce vysvětlit;</w:t>
      </w:r>
      <w:r w:rsidR="00AB30F7" w:rsidRPr="008B2687">
        <w:rPr>
          <w:color w:val="000000"/>
        </w:rPr>
        <w:t xml:space="preserve"> </w:t>
      </w:r>
      <w:r w:rsidR="008A5A56">
        <w:rPr>
          <w:color w:val="000000"/>
        </w:rPr>
        <w:t>v</w:t>
      </w:r>
      <w:r w:rsidR="00AB30F7" w:rsidRPr="008B2687">
        <w:rPr>
          <w:color w:val="000000"/>
        </w:rPr>
        <w:t>e</w:t>
      </w:r>
      <w:smartTag w:uri="urn:schemas-microsoft-com:office:smarttags" w:element="PersonName">
        <w:r w:rsidR="00AB30F7" w:rsidRPr="008B2687">
          <w:rPr>
            <w:color w:val="000000"/>
          </w:rPr>
          <w:t xml:space="preserve"> </w:t>
        </w:r>
      </w:smartTag>
      <w:r w:rsidR="00AB30F7" w:rsidRPr="008B2687">
        <w:rPr>
          <w:color w:val="000000"/>
        </w:rPr>
        <w:t xml:space="preserve">výzvě </w:t>
      </w:r>
      <w:r w:rsidR="00F31592" w:rsidRPr="008B2687">
        <w:rPr>
          <w:color w:val="000000"/>
        </w:rPr>
        <w:t>hodnotící</w:t>
      </w:r>
      <w:smartTag w:uri="urn:schemas-microsoft-com:office:smarttags" w:element="PersonName">
        <w:r w:rsidR="00F31592" w:rsidRPr="008B2687">
          <w:rPr>
            <w:color w:val="000000"/>
          </w:rPr>
          <w:t xml:space="preserve"> </w:t>
        </w:r>
      </w:smartTag>
      <w:r w:rsidR="00F31592" w:rsidRPr="008B2687">
        <w:rPr>
          <w:color w:val="000000"/>
        </w:rPr>
        <w:t>komise</w:t>
      </w:r>
      <w:smartTag w:uri="urn:schemas-microsoft-com:office:smarttags" w:element="PersonName">
        <w:r w:rsidR="00F31592" w:rsidRPr="008B2687">
          <w:rPr>
            <w:color w:val="000000"/>
          </w:rPr>
          <w:t xml:space="preserve"> </w:t>
        </w:r>
      </w:smartTag>
      <w:r w:rsidR="00AB30F7" w:rsidRPr="008B2687">
        <w:rPr>
          <w:color w:val="000000"/>
        </w:rPr>
        <w:t>stanoví</w:t>
      </w:r>
      <w:smartTag w:uri="urn:schemas-microsoft-com:office:smarttags" w:element="PersonName">
        <w:r w:rsidR="00AB30F7" w:rsidRPr="008B2687">
          <w:rPr>
            <w:color w:val="000000"/>
          </w:rPr>
          <w:t xml:space="preserve"> </w:t>
        </w:r>
      </w:smartTag>
      <w:r w:rsidR="00AB30F7" w:rsidRPr="008B2687">
        <w:rPr>
          <w:color w:val="000000"/>
        </w:rPr>
        <w:t>přiměřenou</w:t>
      </w:r>
      <w:smartTag w:uri="urn:schemas-microsoft-com:office:smarttags" w:element="PersonName">
        <w:r w:rsidR="00AB30F7" w:rsidRPr="008B2687">
          <w:rPr>
            <w:color w:val="000000"/>
          </w:rPr>
          <w:t xml:space="preserve"> </w:t>
        </w:r>
      </w:smartTag>
      <w:r w:rsidR="00AB30F7" w:rsidRPr="008B2687">
        <w:rPr>
          <w:color w:val="000000"/>
        </w:rPr>
        <w:t>lhůtu</w:t>
      </w:r>
      <w:smartTag w:uri="urn:schemas-microsoft-com:office:smarttags" w:element="PersonName">
        <w:r w:rsidR="00AB30F7" w:rsidRPr="008B2687">
          <w:rPr>
            <w:color w:val="000000"/>
          </w:rPr>
          <w:t xml:space="preserve"> </w:t>
        </w:r>
      </w:smartTag>
      <w:r w:rsidR="00AB30F7" w:rsidRPr="008B2687">
        <w:rPr>
          <w:color w:val="000000"/>
        </w:rPr>
        <w:t>k doručení</w:t>
      </w:r>
      <w:smartTag w:uri="urn:schemas-microsoft-com:office:smarttags" w:element="PersonName">
        <w:r w:rsidR="00AB30F7" w:rsidRPr="008B2687">
          <w:rPr>
            <w:color w:val="000000"/>
          </w:rPr>
          <w:t xml:space="preserve"> </w:t>
        </w:r>
      </w:smartTag>
      <w:r w:rsidR="00AB30F7" w:rsidRPr="008B2687">
        <w:rPr>
          <w:color w:val="000000"/>
        </w:rPr>
        <w:t>vysvětlení.</w:t>
      </w:r>
    </w:p>
    <w:p w14:paraId="12668E1B" w14:textId="77777777" w:rsidR="007E2796" w:rsidRPr="008B2687" w:rsidRDefault="007E2796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 xml:space="preserve">Hodnotící komise může navrhnout zrušení </w:t>
      </w:r>
      <w:r w:rsidR="00FC2474" w:rsidRPr="008B2687">
        <w:rPr>
          <w:color w:val="000000"/>
        </w:rPr>
        <w:t xml:space="preserve">výběrového </w:t>
      </w:r>
      <w:r w:rsidRPr="008B2687">
        <w:rPr>
          <w:color w:val="000000"/>
        </w:rPr>
        <w:t>řízení.</w:t>
      </w:r>
    </w:p>
    <w:p w14:paraId="036654FD" w14:textId="77777777" w:rsidR="00AB30F7" w:rsidRPr="008B2687" w:rsidRDefault="00E8715D" w:rsidP="00675D37">
      <w:pPr>
        <w:pStyle w:val="Zkladntext"/>
        <w:numPr>
          <w:ilvl w:val="0"/>
          <w:numId w:val="10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>OPS</w:t>
      </w:r>
      <w:r w:rsidR="00295CC6" w:rsidRPr="008B2687">
        <w:rPr>
          <w:color w:val="000000"/>
        </w:rPr>
        <w:t xml:space="preserve"> </w:t>
      </w:r>
      <w:r w:rsidR="00AB30F7" w:rsidRPr="008B2687">
        <w:rPr>
          <w:color w:val="000000"/>
        </w:rPr>
        <w:t xml:space="preserve">je povinen bezodkladně oznámit zájemcům, kteří předložili nabídku, rozhodnutí zadavatele o uzavření smlouvy, </w:t>
      </w:r>
      <w:r w:rsidR="00FC2474" w:rsidRPr="008B2687">
        <w:rPr>
          <w:color w:val="000000"/>
        </w:rPr>
        <w:t xml:space="preserve">nebo </w:t>
      </w:r>
      <w:r w:rsidR="00AB30F7" w:rsidRPr="008B2687">
        <w:rPr>
          <w:color w:val="000000"/>
        </w:rPr>
        <w:t xml:space="preserve">o zrušení </w:t>
      </w:r>
      <w:r w:rsidR="00FC2474" w:rsidRPr="008B2687">
        <w:rPr>
          <w:color w:val="000000"/>
        </w:rPr>
        <w:t xml:space="preserve">výběrového </w:t>
      </w:r>
      <w:r w:rsidR="00AB30F7" w:rsidRPr="008B2687">
        <w:rPr>
          <w:color w:val="000000"/>
        </w:rPr>
        <w:t>řízení.</w:t>
      </w:r>
    </w:p>
    <w:p w14:paraId="07D723B6" w14:textId="77777777" w:rsidR="00BE73DE" w:rsidRPr="008B2687" w:rsidRDefault="00BE73DE" w:rsidP="007944B1">
      <w:pPr>
        <w:pStyle w:val="Zkladntext"/>
        <w:keepNext/>
        <w:ind w:left="360" w:hanging="360"/>
        <w:jc w:val="center"/>
        <w:rPr>
          <w:b/>
          <w:bCs/>
          <w:color w:val="000000"/>
        </w:rPr>
      </w:pPr>
    </w:p>
    <w:p w14:paraId="6381C0A0" w14:textId="77777777" w:rsidR="007944B1" w:rsidRPr="008B2687" w:rsidRDefault="007944B1" w:rsidP="007944B1">
      <w:pPr>
        <w:pStyle w:val="Zkladntext"/>
        <w:keepNext/>
        <w:ind w:left="360" w:hanging="360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 VII</w:t>
      </w:r>
    </w:p>
    <w:p w14:paraId="03C7AD38" w14:textId="77777777" w:rsidR="007944B1" w:rsidRPr="008B2687" w:rsidRDefault="007944B1" w:rsidP="007944B1">
      <w:pPr>
        <w:pStyle w:val="Zkladntext"/>
        <w:keepNext/>
        <w:ind w:left="360" w:hanging="360"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Přímé oslovení a dodatečné stavební práce</w:t>
      </w:r>
    </w:p>
    <w:p w14:paraId="1E4CF0D2" w14:textId="77777777" w:rsidR="007944B1" w:rsidRPr="008B2687" w:rsidRDefault="007944B1" w:rsidP="007944B1">
      <w:pPr>
        <w:pStyle w:val="Zkladntext"/>
        <w:keepNext/>
        <w:ind w:left="360" w:hanging="360"/>
        <w:jc w:val="center"/>
        <w:rPr>
          <w:b/>
          <w:bCs/>
          <w:color w:val="000000"/>
        </w:rPr>
      </w:pPr>
    </w:p>
    <w:p w14:paraId="08BF79F7" w14:textId="77777777" w:rsidR="007944B1" w:rsidRPr="008B2687" w:rsidRDefault="007944B1" w:rsidP="00675D37">
      <w:pPr>
        <w:pStyle w:val="Zkladntext"/>
        <w:numPr>
          <w:ilvl w:val="0"/>
          <w:numId w:val="14"/>
        </w:numPr>
        <w:spacing w:after="120"/>
        <w:ind w:left="426"/>
        <w:rPr>
          <w:color w:val="000000"/>
        </w:rPr>
      </w:pPr>
      <w:r w:rsidRPr="008B2687">
        <w:rPr>
          <w:color w:val="000000"/>
        </w:rPr>
        <w:t xml:space="preserve">OPS </w:t>
      </w:r>
      <w:r w:rsidRPr="008B2687">
        <w:rPr>
          <w:color w:val="000000" w:themeColor="text1"/>
        </w:rPr>
        <w:t xml:space="preserve">nebo gesční odbor může </w:t>
      </w:r>
      <w:r w:rsidR="00C85746" w:rsidRPr="008B2687">
        <w:rPr>
          <w:color w:val="000000" w:themeColor="text1"/>
        </w:rPr>
        <w:t>přímo oslovit</w:t>
      </w:r>
      <w:r w:rsidRPr="008B2687">
        <w:rPr>
          <w:color w:val="000000" w:themeColor="text1"/>
        </w:rPr>
        <w:t xml:space="preserve"> </w:t>
      </w:r>
      <w:r w:rsidRPr="008B2687">
        <w:rPr>
          <w:color w:val="000000"/>
        </w:rPr>
        <w:t>k podání nabídky pouze jednoho zájemce, jestliže je splněna alespoň jedna z následujících podmínek:</w:t>
      </w:r>
    </w:p>
    <w:p w14:paraId="34B6ABC2" w14:textId="29F6FC9C" w:rsidR="007944B1" w:rsidRPr="008B2687" w:rsidRDefault="007944B1" w:rsidP="00A87B1F">
      <w:pPr>
        <w:pStyle w:val="Zkladntextodsazen"/>
        <w:numPr>
          <w:ilvl w:val="0"/>
          <w:numId w:val="13"/>
        </w:numPr>
        <w:spacing w:after="120"/>
      </w:pPr>
      <w:r w:rsidRPr="008B2687">
        <w:t xml:space="preserve">veřejnou zakázku malého rozsahu je nezbytné zadat v krajně naléhavém případě, který nebylo možné </w:t>
      </w:r>
      <w:r w:rsidRPr="008B2687">
        <w:rPr>
          <w:color w:val="000000"/>
        </w:rPr>
        <w:t>předvídat</w:t>
      </w:r>
      <w:r w:rsidRPr="008B2687">
        <w:t>, a z časových důvodů není možné zadat veřejnou zakázku ve výběrovém řízení, a zároveň hrozí nebezpečí z prodlení</w:t>
      </w:r>
      <w:r w:rsidR="00A87B1F" w:rsidRPr="00A87B1F">
        <w:t>, nebo</w:t>
      </w:r>
    </w:p>
    <w:p w14:paraId="5EE7FFB3" w14:textId="77777777" w:rsidR="007944B1" w:rsidRPr="008B2687" w:rsidRDefault="007944B1" w:rsidP="00675D37">
      <w:pPr>
        <w:pStyle w:val="Zkladntextodsazen"/>
        <w:numPr>
          <w:ilvl w:val="0"/>
          <w:numId w:val="13"/>
        </w:numPr>
        <w:spacing w:after="120"/>
        <w:rPr>
          <w:color w:val="000000"/>
        </w:rPr>
      </w:pPr>
      <w:r w:rsidRPr="008B2687">
        <w:rPr>
          <w:color w:val="000000"/>
        </w:rPr>
        <w:t xml:space="preserve">veřejná </w:t>
      </w:r>
      <w:r w:rsidRPr="008B2687">
        <w:t>zakázka</w:t>
      </w:r>
      <w:r w:rsidRPr="008B2687">
        <w:rPr>
          <w:color w:val="000000"/>
        </w:rPr>
        <w:t xml:space="preserve"> může být splněna z technických či uměleckých důvodů, z</w:t>
      </w:r>
      <w:r w:rsidR="001B0E63" w:rsidRPr="008B2687">
        <w:rPr>
          <w:color w:val="000000"/>
        </w:rPr>
        <w:t> </w:t>
      </w:r>
      <w:r w:rsidRPr="008B2687">
        <w:rPr>
          <w:color w:val="000000"/>
        </w:rPr>
        <w:t>důvodu ochrany výhradních práv, z důvodů vyplývajících ze zvláštního právního předpisu nebo z důvodu hospodárnosti a účelnosti pouze určitým dodavatelem,</w:t>
      </w:r>
      <w:r w:rsidR="00C85746" w:rsidRPr="008B2687">
        <w:rPr>
          <w:color w:val="000000"/>
        </w:rPr>
        <w:t xml:space="preserve"> nebo</w:t>
      </w:r>
    </w:p>
    <w:p w14:paraId="05496826" w14:textId="0345C252" w:rsidR="007944B1" w:rsidRPr="008B2687" w:rsidRDefault="007944B1" w:rsidP="00A87B1F">
      <w:pPr>
        <w:pStyle w:val="Zkladntextodsazen"/>
        <w:numPr>
          <w:ilvl w:val="0"/>
          <w:numId w:val="13"/>
        </w:numPr>
        <w:spacing w:after="120"/>
        <w:rPr>
          <w:color w:val="000000"/>
        </w:rPr>
      </w:pPr>
      <w:r w:rsidRPr="008B2687">
        <w:rPr>
          <w:color w:val="000000"/>
        </w:rPr>
        <w:t>z dalších důvodů, pro které lze dle Z</w:t>
      </w:r>
      <w:r w:rsidR="00691F3C" w:rsidRPr="008B2687">
        <w:rPr>
          <w:color w:val="000000"/>
        </w:rPr>
        <w:t>Z</w:t>
      </w:r>
      <w:r w:rsidRPr="008B2687">
        <w:rPr>
          <w:color w:val="000000"/>
        </w:rPr>
        <w:t>VZ zadat veřejnou zakázku v jednacím řízení bez uveřejnění</w:t>
      </w:r>
      <w:r w:rsidR="00C85746" w:rsidRPr="008B2687">
        <w:rPr>
          <w:color w:val="000000"/>
        </w:rPr>
        <w:t xml:space="preserve"> nebo výjimkou dle § </w:t>
      </w:r>
      <w:r w:rsidR="00E86A67" w:rsidRPr="008B2687">
        <w:rPr>
          <w:color w:val="000000"/>
        </w:rPr>
        <w:t xml:space="preserve">29 a násl. </w:t>
      </w:r>
      <w:r w:rsidR="00C85746" w:rsidRPr="008B2687">
        <w:rPr>
          <w:color w:val="000000"/>
        </w:rPr>
        <w:t>Z</w:t>
      </w:r>
      <w:r w:rsidR="00691F3C" w:rsidRPr="008B2687">
        <w:rPr>
          <w:color w:val="000000"/>
        </w:rPr>
        <w:t>Z</w:t>
      </w:r>
      <w:r w:rsidR="00C85746" w:rsidRPr="008B2687">
        <w:rPr>
          <w:color w:val="000000"/>
        </w:rPr>
        <w:t>VZ</w:t>
      </w:r>
      <w:r w:rsidR="00A87B1F" w:rsidRPr="00A87B1F">
        <w:rPr>
          <w:color w:val="000000"/>
        </w:rPr>
        <w:t>, nebo</w:t>
      </w:r>
    </w:p>
    <w:p w14:paraId="6C2D1F6B" w14:textId="77777777" w:rsidR="004D791B" w:rsidRPr="008B2687" w:rsidRDefault="004D791B" w:rsidP="00675D37">
      <w:pPr>
        <w:pStyle w:val="Zkladntextodsazen"/>
        <w:numPr>
          <w:ilvl w:val="0"/>
          <w:numId w:val="13"/>
        </w:numPr>
        <w:spacing w:after="120"/>
        <w:rPr>
          <w:color w:val="000000"/>
        </w:rPr>
      </w:pPr>
      <w:r w:rsidRPr="008B2687">
        <w:t>jedn</w:t>
      </w:r>
      <w:r w:rsidR="00BC6891" w:rsidRPr="008B2687">
        <w:t>á-li se o smluvní vztah mezi MČ</w:t>
      </w:r>
      <w:r w:rsidRPr="008B2687">
        <w:t xml:space="preserve"> Praha 8 a právnickou osobou, která byla založena nebo </w:t>
      </w:r>
      <w:r w:rsidR="00BC6891" w:rsidRPr="008B2687">
        <w:t>zřízena MČ Praha 8</w:t>
      </w:r>
      <w:r w:rsidRPr="008B2687">
        <w:t>.</w:t>
      </w:r>
    </w:p>
    <w:p w14:paraId="1A1B2CC2" w14:textId="77777777" w:rsidR="00AB30F7" w:rsidRPr="008B2687" w:rsidRDefault="00AB30F7">
      <w:pPr>
        <w:rPr>
          <w:b/>
          <w:bCs/>
          <w:color w:val="000000"/>
        </w:rPr>
      </w:pPr>
    </w:p>
    <w:p w14:paraId="1F90BCB6" w14:textId="77777777" w:rsidR="00AB30F7" w:rsidRPr="008B2687" w:rsidRDefault="00AB30F7">
      <w:pPr>
        <w:pStyle w:val="Nadpis8"/>
        <w:rPr>
          <w:color w:val="000000"/>
        </w:rPr>
      </w:pPr>
      <w:r w:rsidRPr="008B2687">
        <w:rPr>
          <w:color w:val="000000"/>
        </w:rPr>
        <w:t xml:space="preserve">Čl. </w:t>
      </w:r>
      <w:r w:rsidR="005D12C2" w:rsidRPr="008B2687">
        <w:rPr>
          <w:color w:val="000000"/>
        </w:rPr>
        <w:t>VII</w:t>
      </w:r>
      <w:r w:rsidR="007944B1" w:rsidRPr="008B2687">
        <w:rPr>
          <w:color w:val="000000"/>
        </w:rPr>
        <w:t>I</w:t>
      </w:r>
    </w:p>
    <w:p w14:paraId="0EA4485E" w14:textId="77777777" w:rsidR="00AB30F7" w:rsidRPr="008B2687" w:rsidRDefault="00AB30F7">
      <w:pPr>
        <w:pStyle w:val="Nadpis1"/>
        <w:jc w:val="center"/>
        <w:rPr>
          <w:color w:val="000000"/>
        </w:rPr>
      </w:pPr>
      <w:r w:rsidRPr="008B2687">
        <w:rPr>
          <w:color w:val="000000"/>
        </w:rPr>
        <w:t>Dokumentace</w:t>
      </w:r>
      <w:r w:rsidR="00FC2474" w:rsidRPr="008B2687">
        <w:rPr>
          <w:color w:val="000000"/>
        </w:rPr>
        <w:t xml:space="preserve"> a uveřejňování</w:t>
      </w:r>
    </w:p>
    <w:p w14:paraId="4F79051B" w14:textId="77777777" w:rsidR="00AB30F7" w:rsidRPr="008B2687" w:rsidRDefault="00AB30F7" w:rsidP="007C1C1E">
      <w:pPr>
        <w:pStyle w:val="Zpat"/>
        <w:keepNext/>
        <w:tabs>
          <w:tab w:val="clear" w:pos="4536"/>
          <w:tab w:val="clear" w:pos="9072"/>
        </w:tabs>
        <w:rPr>
          <w:color w:val="000000"/>
        </w:rPr>
      </w:pPr>
    </w:p>
    <w:p w14:paraId="70C5B72B" w14:textId="3D46CE2A" w:rsidR="00FC2474" w:rsidRPr="008B2687" w:rsidRDefault="00AB30F7" w:rsidP="00675D37">
      <w:pPr>
        <w:pStyle w:val="Zkladntext"/>
        <w:numPr>
          <w:ilvl w:val="0"/>
          <w:numId w:val="11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>Dokumentaci</w:t>
      </w:r>
      <w:r w:rsidR="006A2835" w:rsidRPr="008B2687">
        <w:rPr>
          <w:color w:val="000000"/>
        </w:rPr>
        <w:t xml:space="preserve"> </w:t>
      </w:r>
      <w:r w:rsidRPr="008B2687">
        <w:rPr>
          <w:color w:val="000000"/>
        </w:rPr>
        <w:t xml:space="preserve">o </w:t>
      </w:r>
      <w:r w:rsidR="00FC2474" w:rsidRPr="008B2687">
        <w:rPr>
          <w:color w:val="000000"/>
        </w:rPr>
        <w:t xml:space="preserve">výběrovém </w:t>
      </w:r>
      <w:r w:rsidRPr="008B2687">
        <w:rPr>
          <w:color w:val="000000"/>
        </w:rPr>
        <w:t xml:space="preserve">řízení vede </w:t>
      </w:r>
      <w:r w:rsidR="00E8715D" w:rsidRPr="008B2687">
        <w:rPr>
          <w:color w:val="000000"/>
        </w:rPr>
        <w:t>OPS</w:t>
      </w:r>
      <w:r w:rsidR="00FD198D" w:rsidRPr="008B2687">
        <w:rPr>
          <w:color w:val="000000"/>
        </w:rPr>
        <w:t xml:space="preserve"> </w:t>
      </w:r>
      <w:r w:rsidR="005124A1" w:rsidRPr="008B2687">
        <w:rPr>
          <w:color w:val="000000"/>
        </w:rPr>
        <w:t xml:space="preserve">(gesční odbor v případě, že </w:t>
      </w:r>
      <w:r w:rsidR="008A5A56">
        <w:rPr>
          <w:color w:val="000000"/>
        </w:rPr>
        <w:t>si dané</w:t>
      </w:r>
      <w:r w:rsidR="0051119F">
        <w:rPr>
          <w:color w:val="000000"/>
        </w:rPr>
        <w:t xml:space="preserve"> </w:t>
      </w:r>
      <w:r w:rsidR="005124A1" w:rsidRPr="008B2687">
        <w:rPr>
          <w:color w:val="000000"/>
        </w:rPr>
        <w:t>výběrové řízení</w:t>
      </w:r>
      <w:r w:rsidR="00570FFE" w:rsidRPr="00570FFE">
        <w:rPr>
          <w:color w:val="000000"/>
        </w:rPr>
        <w:t xml:space="preserve"> </w:t>
      </w:r>
      <w:r w:rsidR="00570FFE" w:rsidRPr="008B2687">
        <w:rPr>
          <w:color w:val="000000"/>
        </w:rPr>
        <w:t>zajišťuje</w:t>
      </w:r>
      <w:r w:rsidR="008A5A56">
        <w:rPr>
          <w:color w:val="000000"/>
        </w:rPr>
        <w:t xml:space="preserve"> sám</w:t>
      </w:r>
      <w:r w:rsidR="005124A1" w:rsidRPr="008B2687">
        <w:rPr>
          <w:color w:val="000000"/>
        </w:rPr>
        <w:t xml:space="preserve">) </w:t>
      </w:r>
      <w:r w:rsidRPr="008B2687">
        <w:rPr>
          <w:color w:val="000000"/>
        </w:rPr>
        <w:t xml:space="preserve">a dále ji archivuje </w:t>
      </w:r>
      <w:r w:rsidR="00533088">
        <w:rPr>
          <w:color w:val="000000"/>
        </w:rPr>
        <w:t>v souladu</w:t>
      </w:r>
      <w:r w:rsidRPr="008B2687">
        <w:rPr>
          <w:color w:val="000000"/>
        </w:rPr>
        <w:t xml:space="preserve"> </w:t>
      </w:r>
      <w:r w:rsidR="00533088">
        <w:rPr>
          <w:color w:val="000000"/>
        </w:rPr>
        <w:t xml:space="preserve">se </w:t>
      </w:r>
      <w:r w:rsidRPr="008B2687">
        <w:rPr>
          <w:color w:val="000000"/>
        </w:rPr>
        <w:t>Spisov</w:t>
      </w:r>
      <w:r w:rsidR="00533088">
        <w:rPr>
          <w:color w:val="000000"/>
        </w:rPr>
        <w:t>ým</w:t>
      </w:r>
      <w:r w:rsidRPr="008B2687">
        <w:rPr>
          <w:color w:val="000000"/>
        </w:rPr>
        <w:t xml:space="preserve"> a skartační</w:t>
      </w:r>
      <w:r w:rsidR="00533088">
        <w:rPr>
          <w:color w:val="000000"/>
        </w:rPr>
        <w:t>m</w:t>
      </w:r>
      <w:r w:rsidRPr="008B2687">
        <w:rPr>
          <w:color w:val="000000"/>
        </w:rPr>
        <w:t xml:space="preserve"> řád</w:t>
      </w:r>
      <w:r w:rsidR="00533088">
        <w:rPr>
          <w:color w:val="000000"/>
        </w:rPr>
        <w:t>em</w:t>
      </w:r>
      <w:r w:rsidRPr="008B2687">
        <w:rPr>
          <w:color w:val="000000"/>
        </w:rPr>
        <w:t xml:space="preserve"> ÚMČ, v</w:t>
      </w:r>
      <w:r w:rsidR="00533088">
        <w:rPr>
          <w:color w:val="000000"/>
        </w:rPr>
        <w:t> </w:t>
      </w:r>
      <w:r w:rsidRPr="008B2687">
        <w:rPr>
          <w:color w:val="000000"/>
        </w:rPr>
        <w:t>platném znění.</w:t>
      </w:r>
    </w:p>
    <w:p w14:paraId="6C10EF12" w14:textId="045D76E6" w:rsidR="00AB30F7" w:rsidRDefault="00FC2474" w:rsidP="00675D37">
      <w:pPr>
        <w:pStyle w:val="Zkladntext"/>
        <w:numPr>
          <w:ilvl w:val="0"/>
          <w:numId w:val="11"/>
        </w:numPr>
        <w:spacing w:after="120"/>
        <w:ind w:left="360"/>
        <w:rPr>
          <w:color w:val="000000"/>
        </w:rPr>
      </w:pPr>
      <w:r w:rsidRPr="008B2687">
        <w:rPr>
          <w:color w:val="000000"/>
        </w:rPr>
        <w:t>Po uzavření smlouvy uveřejní OPS smlouvu na profilu zadavatele</w:t>
      </w:r>
      <w:r w:rsidR="00A87B1F">
        <w:rPr>
          <w:color w:val="000000"/>
        </w:rPr>
        <w:t xml:space="preserve"> nebo v registru smluv</w:t>
      </w:r>
      <w:r w:rsidR="00A87B1F">
        <w:rPr>
          <w:rStyle w:val="Znakapoznpodarou"/>
          <w:color w:val="000000"/>
        </w:rPr>
        <w:footnoteReference w:id="4"/>
      </w:r>
      <w:r w:rsidRPr="008B2687">
        <w:rPr>
          <w:color w:val="000000"/>
        </w:rPr>
        <w:t xml:space="preserve"> v souladu s § </w:t>
      </w:r>
      <w:r w:rsidR="00E86A67" w:rsidRPr="008B2687">
        <w:rPr>
          <w:color w:val="000000"/>
        </w:rPr>
        <w:t xml:space="preserve">219 </w:t>
      </w:r>
      <w:r w:rsidRPr="008B2687">
        <w:rPr>
          <w:color w:val="000000"/>
        </w:rPr>
        <w:t>Z</w:t>
      </w:r>
      <w:r w:rsidR="00691F3C" w:rsidRPr="008B2687">
        <w:rPr>
          <w:color w:val="000000"/>
        </w:rPr>
        <w:t>Z</w:t>
      </w:r>
      <w:r w:rsidRPr="008B2687">
        <w:rPr>
          <w:color w:val="000000"/>
        </w:rPr>
        <w:t>VZ, včetně výzvy, na jejímž základě byla smlouva s vybraným uchazečem uzavřena</w:t>
      </w:r>
      <w:r w:rsidR="00F6608B" w:rsidRPr="008B2687">
        <w:rPr>
          <w:color w:val="000000"/>
        </w:rPr>
        <w:t>, a</w:t>
      </w:r>
      <w:r w:rsidR="00932512" w:rsidRPr="008B2687">
        <w:rPr>
          <w:color w:val="000000"/>
        </w:rPr>
        <w:t> </w:t>
      </w:r>
      <w:r w:rsidR="00F6608B" w:rsidRPr="008B2687">
        <w:rPr>
          <w:color w:val="000000"/>
        </w:rPr>
        <w:t>písemné zprávy o posouzení a hodnocení nabídek</w:t>
      </w:r>
      <w:r w:rsidRPr="008B2687">
        <w:rPr>
          <w:color w:val="000000"/>
        </w:rPr>
        <w:t xml:space="preserve">. </w:t>
      </w:r>
      <w:r w:rsidR="00AB30F7" w:rsidRPr="008B2687">
        <w:rPr>
          <w:color w:val="000000"/>
        </w:rPr>
        <w:t xml:space="preserve"> </w:t>
      </w:r>
    </w:p>
    <w:p w14:paraId="4CD8D5AA" w14:textId="77777777" w:rsidR="00843248" w:rsidRPr="008B2687" w:rsidRDefault="00843248" w:rsidP="00843248">
      <w:pPr>
        <w:pStyle w:val="Zkladntext"/>
        <w:spacing w:after="120"/>
        <w:ind w:left="360"/>
        <w:rPr>
          <w:color w:val="000000"/>
        </w:rPr>
      </w:pPr>
    </w:p>
    <w:p w14:paraId="3F02FA70" w14:textId="5BB7AE67" w:rsidR="00280924" w:rsidRPr="008B2687" w:rsidRDefault="00280924" w:rsidP="00280924">
      <w:pPr>
        <w:pStyle w:val="Nadpis8"/>
        <w:rPr>
          <w:color w:val="000000"/>
        </w:rPr>
      </w:pPr>
      <w:r w:rsidRPr="008B2687">
        <w:rPr>
          <w:color w:val="000000"/>
        </w:rPr>
        <w:lastRenderedPageBreak/>
        <w:t xml:space="preserve">Čl. </w:t>
      </w:r>
      <w:r>
        <w:rPr>
          <w:color w:val="000000"/>
        </w:rPr>
        <w:t>IX</w:t>
      </w:r>
    </w:p>
    <w:p w14:paraId="704E6C95" w14:textId="2B270103" w:rsidR="00280924" w:rsidRPr="008B2687" w:rsidRDefault="00280924" w:rsidP="00280924">
      <w:pPr>
        <w:pStyle w:val="Nadpis1"/>
        <w:jc w:val="center"/>
        <w:rPr>
          <w:color w:val="000000"/>
        </w:rPr>
      </w:pPr>
      <w:r>
        <w:rPr>
          <w:color w:val="000000"/>
        </w:rPr>
        <w:t>Projednávání veřejných zakázek v Radě MČ Praha 8</w:t>
      </w:r>
    </w:p>
    <w:p w14:paraId="0BA87E6D" w14:textId="77777777" w:rsidR="00280924" w:rsidRPr="008B2687" w:rsidRDefault="00280924" w:rsidP="00280924">
      <w:pPr>
        <w:pStyle w:val="Zpat"/>
        <w:keepNext/>
        <w:tabs>
          <w:tab w:val="clear" w:pos="4536"/>
          <w:tab w:val="clear" w:pos="9072"/>
        </w:tabs>
        <w:rPr>
          <w:color w:val="000000"/>
        </w:rPr>
      </w:pPr>
    </w:p>
    <w:p w14:paraId="43C818D7" w14:textId="7828CF4C" w:rsidR="00705F68" w:rsidRDefault="00705F68" w:rsidP="00675D37">
      <w:pPr>
        <w:pStyle w:val="Zkladntext"/>
        <w:numPr>
          <w:ilvl w:val="0"/>
          <w:numId w:val="15"/>
        </w:numPr>
        <w:spacing w:after="120"/>
        <w:ind w:left="378" w:hanging="378"/>
        <w:rPr>
          <w:color w:val="000000"/>
        </w:rPr>
      </w:pPr>
      <w:r>
        <w:rPr>
          <w:color w:val="000000"/>
        </w:rPr>
        <w:t>Předkládání písemných materiálů Radě MČ Praha 8, kterými se zadává veřejná zakázka ve smyslu ZZVZ, se vedle obecných pravidel, stanovených zvláštním vnitřním předpisem (směrnicí), řídí zásadami</w:t>
      </w:r>
      <w:r w:rsidR="007B0E2F">
        <w:rPr>
          <w:color w:val="000000"/>
        </w:rPr>
        <w:t xml:space="preserve"> uvedenými v tomto článku Směrnice</w:t>
      </w:r>
      <w:r w:rsidR="00280924" w:rsidRPr="008B2687">
        <w:rPr>
          <w:color w:val="000000"/>
        </w:rPr>
        <w:t>.</w:t>
      </w:r>
    </w:p>
    <w:p w14:paraId="546AC4BE" w14:textId="3EDEBD06" w:rsidR="00280924" w:rsidRPr="00C45AB3" w:rsidRDefault="00860C01" w:rsidP="00675D37">
      <w:pPr>
        <w:pStyle w:val="Zkladntext"/>
        <w:numPr>
          <w:ilvl w:val="0"/>
          <w:numId w:val="15"/>
        </w:numPr>
        <w:spacing w:after="120"/>
        <w:ind w:left="378" w:hanging="378"/>
        <w:rPr>
          <w:color w:val="000000"/>
        </w:rPr>
      </w:pPr>
      <w:r>
        <w:rPr>
          <w:color w:val="000000"/>
        </w:rPr>
        <w:t xml:space="preserve">Materiály k veřejným zakázkám se vždy předkládají </w:t>
      </w:r>
      <w:r w:rsidR="006807BA">
        <w:rPr>
          <w:color w:val="000000"/>
        </w:rPr>
        <w:t xml:space="preserve">v souladu s aktuálním zněním </w:t>
      </w:r>
      <w:r w:rsidR="001C1702" w:rsidRPr="00545F5F">
        <w:rPr>
          <w:rStyle w:val="Siln"/>
          <w:b w:val="0"/>
        </w:rPr>
        <w:t>„</w:t>
      </w:r>
      <w:r w:rsidR="006807BA" w:rsidRPr="00545F5F">
        <w:rPr>
          <w:rStyle w:val="Siln"/>
          <w:b w:val="0"/>
        </w:rPr>
        <w:t>Směrnice pro přípravu jednání, členění a způsob zpracování a předávání materiálů p</w:t>
      </w:r>
      <w:r w:rsidR="001C1702" w:rsidRPr="00545F5F">
        <w:rPr>
          <w:rStyle w:val="Siln"/>
          <w:b w:val="0"/>
        </w:rPr>
        <w:t xml:space="preserve">ro Radu městské části Praha 8 a </w:t>
      </w:r>
      <w:r w:rsidR="006807BA" w:rsidRPr="00545F5F">
        <w:rPr>
          <w:rStyle w:val="Siln"/>
          <w:b w:val="0"/>
        </w:rPr>
        <w:t>Zastupitelstvo městské části Praha 8</w:t>
      </w:r>
      <w:r w:rsidR="001C1702" w:rsidRPr="00545F5F">
        <w:rPr>
          <w:rStyle w:val="Siln"/>
          <w:b w:val="0"/>
        </w:rPr>
        <w:t>“</w:t>
      </w:r>
      <w:r w:rsidR="006807BA">
        <w:rPr>
          <w:color w:val="000000"/>
        </w:rPr>
        <w:t>.</w:t>
      </w:r>
      <w:r w:rsidR="001C1702">
        <w:rPr>
          <w:color w:val="000000"/>
        </w:rPr>
        <w:t xml:space="preserve"> </w:t>
      </w:r>
      <w:r>
        <w:rPr>
          <w:color w:val="000000"/>
        </w:rPr>
        <w:t>Výjimkou jsou materiály, které se řídí čl. VII odst. 1</w:t>
      </w:r>
      <w:r w:rsidR="003E6B51">
        <w:rPr>
          <w:color w:val="000000"/>
        </w:rPr>
        <w:t xml:space="preserve"> </w:t>
      </w:r>
      <w:proofErr w:type="spellStart"/>
      <w:r w:rsidR="003E6B51">
        <w:rPr>
          <w:color w:val="000000"/>
        </w:rPr>
        <w:t>písm</w:t>
      </w:r>
      <w:proofErr w:type="spellEnd"/>
      <w:r w:rsidR="003E6B51">
        <w:rPr>
          <w:color w:val="000000"/>
        </w:rPr>
        <w:t xml:space="preserve"> </w:t>
      </w:r>
      <w:r>
        <w:rPr>
          <w:color w:val="000000"/>
        </w:rPr>
        <w:t>a)</w:t>
      </w:r>
      <w:r w:rsidR="003E6B51">
        <w:rPr>
          <w:color w:val="000000"/>
        </w:rPr>
        <w:t xml:space="preserve"> Směrnice</w:t>
      </w:r>
      <w:r>
        <w:rPr>
          <w:color w:val="000000"/>
        </w:rPr>
        <w:t xml:space="preserve">. </w:t>
      </w:r>
      <w:r w:rsidR="00705F68">
        <w:rPr>
          <w:color w:val="000000"/>
        </w:rPr>
        <w:t xml:space="preserve">Členové Rady MČ Praha 8 mají </w:t>
      </w:r>
      <w:r>
        <w:rPr>
          <w:color w:val="000000"/>
        </w:rPr>
        <w:t>k</w:t>
      </w:r>
      <w:r w:rsidR="00705F68">
        <w:rPr>
          <w:color w:val="000000"/>
        </w:rPr>
        <w:t xml:space="preserve"> </w:t>
      </w:r>
      <w:r>
        <w:rPr>
          <w:color w:val="000000"/>
        </w:rPr>
        <w:t>těmto</w:t>
      </w:r>
      <w:r w:rsidR="00705F68">
        <w:rPr>
          <w:color w:val="000000"/>
        </w:rPr>
        <w:t xml:space="preserve"> materiálů</w:t>
      </w:r>
      <w:r>
        <w:rPr>
          <w:color w:val="000000"/>
        </w:rPr>
        <w:t>m</w:t>
      </w:r>
      <w:r w:rsidR="00705F68">
        <w:rPr>
          <w:color w:val="000000"/>
        </w:rPr>
        <w:t xml:space="preserve"> možnost </w:t>
      </w:r>
      <w:r w:rsidR="007B0E2F">
        <w:rPr>
          <w:color w:val="000000"/>
        </w:rPr>
        <w:t xml:space="preserve">předložit své </w:t>
      </w:r>
      <w:r w:rsidR="00A44B31">
        <w:rPr>
          <w:color w:val="000000"/>
        </w:rPr>
        <w:t xml:space="preserve">písemné </w:t>
      </w:r>
      <w:r w:rsidR="007B0E2F">
        <w:rPr>
          <w:color w:val="000000"/>
        </w:rPr>
        <w:t>stanovisko (připomínku)</w:t>
      </w:r>
      <w:r w:rsidR="00A44B31">
        <w:rPr>
          <w:color w:val="000000"/>
        </w:rPr>
        <w:t>, které doručí</w:t>
      </w:r>
      <w:r w:rsidR="007B0E2F">
        <w:rPr>
          <w:color w:val="000000"/>
        </w:rPr>
        <w:t xml:space="preserve"> </w:t>
      </w:r>
      <w:r w:rsidR="00C45AB3" w:rsidRPr="00C45AB3">
        <w:rPr>
          <w:color w:val="000000"/>
        </w:rPr>
        <w:t xml:space="preserve">zpracovateli a předkladateli materiálu, v obou případech </w:t>
      </w:r>
      <w:r w:rsidR="00031D7C" w:rsidRPr="00C45AB3">
        <w:rPr>
          <w:color w:val="000000"/>
        </w:rPr>
        <w:t>do 1</w:t>
      </w:r>
      <w:r w:rsidR="00A44B31">
        <w:rPr>
          <w:color w:val="000000"/>
        </w:rPr>
        <w:t>0</w:t>
      </w:r>
      <w:r w:rsidR="00031D7C" w:rsidRPr="00C45AB3">
        <w:rPr>
          <w:color w:val="000000"/>
        </w:rPr>
        <w:t xml:space="preserve">:00 </w:t>
      </w:r>
      <w:r w:rsidR="003E6B51">
        <w:t>dne konání schůze R</w:t>
      </w:r>
      <w:r w:rsidR="00031D7C" w:rsidRPr="00C45AB3">
        <w:t>ady</w:t>
      </w:r>
      <w:r w:rsidR="003E6B51">
        <w:t xml:space="preserve"> MČ Praha 8</w:t>
      </w:r>
      <w:r w:rsidR="00280924" w:rsidRPr="00C45AB3">
        <w:rPr>
          <w:color w:val="000000"/>
        </w:rPr>
        <w:t xml:space="preserve">. </w:t>
      </w:r>
    </w:p>
    <w:p w14:paraId="7EDC07DF" w14:textId="368FB5F8" w:rsidR="007B0E2F" w:rsidRDefault="007B0E2F" w:rsidP="00675D37">
      <w:pPr>
        <w:pStyle w:val="Zkladntext"/>
        <w:numPr>
          <w:ilvl w:val="0"/>
          <w:numId w:val="15"/>
        </w:numPr>
        <w:spacing w:after="120"/>
        <w:ind w:left="378" w:hanging="378"/>
        <w:rPr>
          <w:color w:val="000000"/>
        </w:rPr>
      </w:pPr>
      <w:r>
        <w:rPr>
          <w:color w:val="000000"/>
        </w:rPr>
        <w:t>Písemný materiál obsahuje nejméně následující veřejné přílohy:</w:t>
      </w:r>
    </w:p>
    <w:p w14:paraId="1B01153F" w14:textId="02CD8722" w:rsidR="007B0E2F" w:rsidRDefault="007B0E2F" w:rsidP="00675D37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>
        <w:rPr>
          <w:color w:val="000000"/>
        </w:rPr>
        <w:t>text písemné výzvy k podání nabídky;</w:t>
      </w:r>
    </w:p>
    <w:p w14:paraId="21C5CD8A" w14:textId="1179EF3A" w:rsidR="007B0E2F" w:rsidRDefault="007B0E2F" w:rsidP="00675D37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>
        <w:rPr>
          <w:color w:val="000000"/>
        </w:rPr>
        <w:t>zápis z hodnotící komise – protokol o ot</w:t>
      </w:r>
      <w:r w:rsidR="003E6B51">
        <w:rPr>
          <w:color w:val="000000"/>
        </w:rPr>
        <w:t>e</w:t>
      </w:r>
      <w:r>
        <w:rPr>
          <w:color w:val="000000"/>
        </w:rPr>
        <w:t>vírání a hodnocení nabídek;</w:t>
      </w:r>
    </w:p>
    <w:p w14:paraId="4244AF34" w14:textId="50C017D8" w:rsidR="007B0E2F" w:rsidRDefault="007B0E2F" w:rsidP="00675D37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>
        <w:rPr>
          <w:color w:val="000000"/>
        </w:rPr>
        <w:t>návrh smlouvy s vybraným uchazečem</w:t>
      </w:r>
      <w:r w:rsidR="00860C01">
        <w:rPr>
          <w:color w:val="000000"/>
        </w:rPr>
        <w:t xml:space="preserve"> včetně příloh;</w:t>
      </w:r>
    </w:p>
    <w:p w14:paraId="6D42F88D" w14:textId="420C11B5" w:rsidR="00860C01" w:rsidRDefault="00D025B1" w:rsidP="00675D37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>
        <w:rPr>
          <w:color w:val="000000"/>
        </w:rPr>
        <w:t>důvodovou zprávu.</w:t>
      </w:r>
    </w:p>
    <w:p w14:paraId="6F14A601" w14:textId="77777777" w:rsidR="007B0E2F" w:rsidRDefault="007B0E2F" w:rsidP="00675D37">
      <w:pPr>
        <w:pStyle w:val="Zkladntext"/>
        <w:keepNext/>
        <w:numPr>
          <w:ilvl w:val="0"/>
          <w:numId w:val="15"/>
        </w:numPr>
        <w:spacing w:after="120"/>
        <w:ind w:left="380" w:hanging="380"/>
        <w:rPr>
          <w:color w:val="000000"/>
        </w:rPr>
      </w:pPr>
      <w:r>
        <w:rPr>
          <w:color w:val="000000"/>
        </w:rPr>
        <w:t>Důvodová zpráva k písemnému materiálu obsahuje vedle obecných náležitostí nejméně:</w:t>
      </w:r>
    </w:p>
    <w:p w14:paraId="0E049687" w14:textId="041004F2" w:rsidR="007B0E2F" w:rsidRDefault="00854829" w:rsidP="00675D37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>
        <w:rPr>
          <w:color w:val="000000"/>
        </w:rPr>
        <w:t>zdůvodnění účelnosti veřejné zakázky – v rámci něj stručný popis stávajícího stavu a ekonomické posouzení navrhovaného záměru</w:t>
      </w:r>
      <w:r w:rsidR="00193A92">
        <w:rPr>
          <w:color w:val="000000"/>
        </w:rPr>
        <w:t>, pokud se záměrem souvisí změna budoucích finančních toků  (tedy posouzení návratnosti záměru či budoucí finanční náročnosti provozních výdajů souvisejících se záměrem, a to na základě budoucích ročních výdajů, příjmů či úspor výdajů souvisejících se záměrem);</w:t>
      </w:r>
    </w:p>
    <w:p w14:paraId="20EF2220" w14:textId="59C136CB" w:rsidR="00854829" w:rsidRDefault="00843248" w:rsidP="00675D37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>
        <w:rPr>
          <w:color w:val="000000"/>
        </w:rPr>
        <w:t xml:space="preserve">podrobné </w:t>
      </w:r>
      <w:r w:rsidR="00854829">
        <w:rPr>
          <w:color w:val="000000"/>
        </w:rPr>
        <w:t xml:space="preserve">zdůvodnění </w:t>
      </w:r>
      <w:r w:rsidR="00D025B1">
        <w:rPr>
          <w:color w:val="000000"/>
        </w:rPr>
        <w:t>stanovení předpokládané hodnoty</w:t>
      </w:r>
      <w:r w:rsidR="000F0344">
        <w:rPr>
          <w:color w:val="000000"/>
        </w:rPr>
        <w:t xml:space="preserve">; </w:t>
      </w:r>
    </w:p>
    <w:p w14:paraId="34D8A0B6" w14:textId="67615E51" w:rsidR="007B0E2F" w:rsidRDefault="00860C01" w:rsidP="00675D37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>
        <w:rPr>
          <w:color w:val="000000"/>
        </w:rPr>
        <w:t xml:space="preserve">informaci, zda a jakým způsobem došlo k projednání se zainteresovanými aktéry o účelnosti a formě </w:t>
      </w:r>
      <w:r w:rsidR="003E6B51">
        <w:rPr>
          <w:color w:val="000000"/>
        </w:rPr>
        <w:t xml:space="preserve">veřejné </w:t>
      </w:r>
      <w:r>
        <w:rPr>
          <w:color w:val="000000"/>
        </w:rPr>
        <w:t>zakázky</w:t>
      </w:r>
      <w:r w:rsidR="00F06126">
        <w:rPr>
          <w:color w:val="000000"/>
        </w:rPr>
        <w:t xml:space="preserve"> včetně jejich postoje</w:t>
      </w:r>
      <w:r w:rsidR="00854829">
        <w:rPr>
          <w:color w:val="000000"/>
        </w:rPr>
        <w:t>;</w:t>
      </w:r>
    </w:p>
    <w:p w14:paraId="21422D47" w14:textId="4889B597" w:rsidR="00854829" w:rsidRDefault="00854829" w:rsidP="00675D37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>
        <w:rPr>
          <w:color w:val="000000"/>
        </w:rPr>
        <w:t>uvedení zpracovatele podkladů k výběrovému řízení (např. dodavatele projektové dokumentace)</w:t>
      </w:r>
      <w:r w:rsidR="00533088">
        <w:rPr>
          <w:color w:val="000000"/>
        </w:rPr>
        <w:t>;</w:t>
      </w:r>
    </w:p>
    <w:p w14:paraId="117E40C1" w14:textId="2E357D03" w:rsidR="00193A92" w:rsidRPr="003E6B51" w:rsidRDefault="00193A92" w:rsidP="003E6B51">
      <w:pPr>
        <w:pStyle w:val="Zkladntext"/>
        <w:numPr>
          <w:ilvl w:val="1"/>
          <w:numId w:val="15"/>
        </w:numPr>
        <w:spacing w:after="120"/>
        <w:rPr>
          <w:color w:val="000000"/>
        </w:rPr>
      </w:pPr>
      <w:r w:rsidRPr="003E6B51">
        <w:rPr>
          <w:color w:val="000000"/>
          <w:szCs w:val="22"/>
        </w:rPr>
        <w:t>seznam oslovených uchazečů k oslovení včetně uvedení důvodu, který vedl k návrhu na oslovení tohoto uchazeče</w:t>
      </w:r>
      <w:r w:rsidR="00533088" w:rsidRPr="003E6B51">
        <w:rPr>
          <w:color w:val="000000"/>
          <w:szCs w:val="22"/>
        </w:rPr>
        <w:t>.</w:t>
      </w:r>
    </w:p>
    <w:p w14:paraId="60B06885" w14:textId="77777777" w:rsidR="00AB30F7" w:rsidRPr="008B2687" w:rsidRDefault="00AB30F7">
      <w:pPr>
        <w:jc w:val="both"/>
        <w:rPr>
          <w:color w:val="000000"/>
        </w:rPr>
      </w:pPr>
    </w:p>
    <w:p w14:paraId="6AA68E34" w14:textId="3498F0BA" w:rsidR="00AB30F7" w:rsidRPr="008B2687" w:rsidRDefault="00AB30F7" w:rsidP="007944B1">
      <w:pPr>
        <w:pStyle w:val="Zkladntext"/>
        <w:keepNext/>
        <w:jc w:val="center"/>
        <w:rPr>
          <w:b/>
          <w:bCs/>
          <w:color w:val="000000"/>
        </w:rPr>
      </w:pPr>
      <w:r w:rsidRPr="008B2687">
        <w:rPr>
          <w:b/>
          <w:bCs/>
          <w:color w:val="000000"/>
        </w:rPr>
        <w:t>Čl.</w:t>
      </w:r>
      <w:r w:rsidR="00677F90" w:rsidRPr="008B2687">
        <w:rPr>
          <w:b/>
          <w:bCs/>
          <w:color w:val="000000"/>
        </w:rPr>
        <w:t xml:space="preserve"> </w:t>
      </w:r>
      <w:r w:rsidRPr="008B2687">
        <w:rPr>
          <w:b/>
          <w:bCs/>
          <w:color w:val="000000"/>
        </w:rPr>
        <w:t>X</w:t>
      </w:r>
    </w:p>
    <w:p w14:paraId="12AA6392" w14:textId="6A57E968" w:rsidR="00AB30F7" w:rsidRPr="008B2687" w:rsidRDefault="00CD5743" w:rsidP="007944B1">
      <w:pPr>
        <w:pStyle w:val="Zkladntext"/>
        <w:keepNext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Přechodná a z</w:t>
      </w:r>
      <w:r w:rsidR="00AB30F7" w:rsidRPr="008B2687">
        <w:rPr>
          <w:b/>
          <w:bCs/>
          <w:color w:val="000000"/>
        </w:rPr>
        <w:t>ávěrečná ustanovení</w:t>
      </w:r>
    </w:p>
    <w:p w14:paraId="2DBA8320" w14:textId="77777777" w:rsidR="00AB30F7" w:rsidRPr="008B2687" w:rsidRDefault="00AB30F7" w:rsidP="007944B1">
      <w:pPr>
        <w:pStyle w:val="Zkladntext"/>
        <w:keepNext/>
        <w:jc w:val="center"/>
        <w:rPr>
          <w:b/>
          <w:bCs/>
          <w:color w:val="000000"/>
        </w:rPr>
      </w:pPr>
    </w:p>
    <w:p w14:paraId="6745271B" w14:textId="6A2213FD" w:rsidR="00EC4157" w:rsidRPr="00782CBF" w:rsidRDefault="007D21AE" w:rsidP="00675D37">
      <w:pPr>
        <w:pStyle w:val="Zkladntext"/>
        <w:numPr>
          <w:ilvl w:val="0"/>
          <w:numId w:val="12"/>
        </w:numPr>
        <w:ind w:left="426" w:hanging="426"/>
      </w:pPr>
      <w:r w:rsidRPr="00782CBF">
        <w:t>Směrnice Úřadu m</w:t>
      </w:r>
      <w:r w:rsidR="002F390E" w:rsidRPr="00782CBF">
        <w:t xml:space="preserve">ěstské části Praha 8 </w:t>
      </w:r>
      <w:r w:rsidR="00435D30" w:rsidRPr="00782CBF">
        <w:t xml:space="preserve">pro zadávání </w:t>
      </w:r>
      <w:proofErr w:type="spellStart"/>
      <w:r w:rsidR="00435D30" w:rsidRPr="00782CBF">
        <w:t>veřených</w:t>
      </w:r>
      <w:proofErr w:type="spellEnd"/>
      <w:r w:rsidR="00435D30" w:rsidRPr="00782CBF">
        <w:t xml:space="preserve"> zakázek</w:t>
      </w:r>
      <w:r w:rsidR="002F390E" w:rsidRPr="00782CBF">
        <w:t xml:space="preserve"> byla schválena Radou </w:t>
      </w:r>
      <w:r w:rsidRPr="00782CBF">
        <w:t>MČ</w:t>
      </w:r>
      <w:r w:rsidR="002F390E" w:rsidRPr="00782CBF">
        <w:t xml:space="preserve"> Praha 8 usnesení</w:t>
      </w:r>
      <w:r w:rsidRPr="00782CBF">
        <w:t>m</w:t>
      </w:r>
      <w:r w:rsidR="002F390E" w:rsidRPr="00782CBF">
        <w:t xml:space="preserve"> č. Usn RMC </w:t>
      </w:r>
      <w:r w:rsidR="00782CBF">
        <w:t>0073</w:t>
      </w:r>
      <w:r w:rsidR="002F390E" w:rsidRPr="00782CBF">
        <w:t>/</w:t>
      </w:r>
      <w:r w:rsidR="00D41596">
        <w:t>2017</w:t>
      </w:r>
      <w:r w:rsidR="00435D30" w:rsidRPr="00782CBF">
        <w:t xml:space="preserve"> </w:t>
      </w:r>
      <w:r w:rsidRPr="00782CBF">
        <w:t>ze</w:t>
      </w:r>
      <w:r w:rsidR="00442557" w:rsidRPr="00782CBF">
        <w:t> </w:t>
      </w:r>
      <w:r w:rsidR="00782CBF">
        <w:t>dne 14</w:t>
      </w:r>
      <w:r w:rsidR="002F390E" w:rsidRPr="00782CBF">
        <w:t xml:space="preserve">. </w:t>
      </w:r>
      <w:r w:rsidRPr="00782CBF">
        <w:t>února</w:t>
      </w:r>
      <w:r w:rsidR="00435D30" w:rsidRPr="00782CBF">
        <w:t xml:space="preserve"> </w:t>
      </w:r>
      <w:r w:rsidR="002F390E" w:rsidRPr="00782CBF">
        <w:t>201</w:t>
      </w:r>
      <w:r w:rsidR="00782CBF">
        <w:t>7 a nabyla účinnosti dne 16. února 2017.</w:t>
      </w:r>
    </w:p>
    <w:p w14:paraId="617ED69F" w14:textId="77777777" w:rsidR="007D21AE" w:rsidRPr="00782CBF" w:rsidRDefault="007D21AE" w:rsidP="007D21AE">
      <w:pPr>
        <w:pStyle w:val="Zkladntext"/>
        <w:ind w:left="426"/>
      </w:pPr>
    </w:p>
    <w:p w14:paraId="3439FE78" w14:textId="617B3B41" w:rsidR="00AB30F7" w:rsidRDefault="00D41596" w:rsidP="00675D37">
      <w:pPr>
        <w:pStyle w:val="Zkladntext"/>
        <w:numPr>
          <w:ilvl w:val="0"/>
          <w:numId w:val="12"/>
        </w:numPr>
        <w:ind w:left="426" w:hanging="426"/>
      </w:pPr>
      <w:r>
        <w:t>I. d</w:t>
      </w:r>
      <w:r w:rsidR="00256713">
        <w:t>ílčí změna Směrnice nabyla</w:t>
      </w:r>
      <w:r w:rsidR="00782CBF" w:rsidRPr="00782CBF">
        <w:t xml:space="preserve"> účinnosti dnem </w:t>
      </w:r>
      <w:r w:rsidR="00782CBF" w:rsidRPr="00D41596">
        <w:t>1. března 2017</w:t>
      </w:r>
      <w:r w:rsidR="00F6608B" w:rsidRPr="00782CBF">
        <w:t>.</w:t>
      </w:r>
    </w:p>
    <w:p w14:paraId="779D4116" w14:textId="77777777" w:rsidR="00D84E24" w:rsidRDefault="00D84E24" w:rsidP="00D84E24">
      <w:pPr>
        <w:pStyle w:val="Zkladntext"/>
        <w:ind w:left="426"/>
      </w:pPr>
    </w:p>
    <w:p w14:paraId="01F38C33" w14:textId="0EDA94B8" w:rsidR="00D84E24" w:rsidRPr="004D09A2" w:rsidRDefault="00BC0286" w:rsidP="00675D37">
      <w:pPr>
        <w:pStyle w:val="Zkladntext"/>
        <w:numPr>
          <w:ilvl w:val="0"/>
          <w:numId w:val="12"/>
        </w:numPr>
        <w:ind w:left="426" w:hanging="426"/>
        <w:rPr>
          <w:highlight w:val="lightGray"/>
        </w:rPr>
      </w:pPr>
      <w:r w:rsidRPr="004D09A2">
        <w:rPr>
          <w:highlight w:val="lightGray"/>
        </w:rPr>
        <w:t>II. dílčí změna Směrnice nabývá účinnosti dnem 1. února 2018.</w:t>
      </w:r>
    </w:p>
    <w:p w14:paraId="01C0A493" w14:textId="27F184B1" w:rsidR="00CD5743" w:rsidRPr="00782CBF" w:rsidRDefault="00CD5743" w:rsidP="002D4A0D">
      <w:pPr>
        <w:pStyle w:val="Odstavecseseznamem"/>
      </w:pPr>
    </w:p>
    <w:p w14:paraId="128A286A" w14:textId="708AA149" w:rsidR="00CD5743" w:rsidRPr="00782CBF" w:rsidRDefault="00CD5743" w:rsidP="008D4E16">
      <w:pPr>
        <w:pStyle w:val="Zkladntext"/>
        <w:numPr>
          <w:ilvl w:val="0"/>
          <w:numId w:val="12"/>
        </w:numPr>
        <w:ind w:left="426" w:hanging="426"/>
      </w:pPr>
      <w:r w:rsidRPr="00782CBF">
        <w:lastRenderedPageBreak/>
        <w:t>Výběrová řízení</w:t>
      </w:r>
      <w:r w:rsidR="00C933DD" w:rsidRPr="00782CBF">
        <w:t xml:space="preserve"> zahájená před datem účinnosti </w:t>
      </w:r>
      <w:r w:rsidRPr="00782CBF">
        <w:t>Směrnice se dokončí podle dosavadních vnitřních předpisů</w:t>
      </w:r>
      <w:r w:rsidR="003C631A">
        <w:t>.</w:t>
      </w:r>
    </w:p>
    <w:sectPr w:rsidR="00CD5743" w:rsidRPr="00782CBF" w:rsidSect="00051638">
      <w:footerReference w:type="even" r:id="rId11"/>
      <w:footerReference w:type="defaul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AB824" w14:textId="77777777" w:rsidR="00C97128" w:rsidRDefault="00C97128">
      <w:r>
        <w:separator/>
      </w:r>
    </w:p>
  </w:endnote>
  <w:endnote w:type="continuationSeparator" w:id="0">
    <w:p w14:paraId="3934780B" w14:textId="77777777" w:rsidR="00C97128" w:rsidRDefault="00C97128">
      <w:r>
        <w:continuationSeparator/>
      </w:r>
    </w:p>
  </w:endnote>
  <w:endnote w:type="continuationNotice" w:id="1">
    <w:p w14:paraId="280B4BD9" w14:textId="77777777" w:rsidR="007748B0" w:rsidRDefault="007748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B46A49" w14:textId="77777777" w:rsidR="00C97128" w:rsidRDefault="00C97128" w:rsidP="005E08D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E34AE" w14:textId="77777777" w:rsidR="00C97128" w:rsidRDefault="00C971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7B7CF" w14:textId="7A4B1BF1" w:rsidR="00C97128" w:rsidRDefault="00C97128" w:rsidP="005E08D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C771E">
      <w:rPr>
        <w:rStyle w:val="slostrnky"/>
        <w:noProof/>
      </w:rPr>
      <w:t>1</w:t>
    </w:r>
    <w:r>
      <w:rPr>
        <w:rStyle w:val="slostrnky"/>
      </w:rPr>
      <w:fldChar w:fldCharType="end"/>
    </w:r>
  </w:p>
  <w:p w14:paraId="7A535910" w14:textId="77777777" w:rsidR="00C97128" w:rsidRDefault="00C971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262DC" w14:textId="77777777" w:rsidR="00C97128" w:rsidRDefault="00C97128">
      <w:r>
        <w:separator/>
      </w:r>
    </w:p>
  </w:footnote>
  <w:footnote w:type="continuationSeparator" w:id="0">
    <w:p w14:paraId="5B67E34D" w14:textId="77777777" w:rsidR="00C97128" w:rsidRDefault="00C97128">
      <w:r>
        <w:continuationSeparator/>
      </w:r>
    </w:p>
  </w:footnote>
  <w:footnote w:type="continuationNotice" w:id="1">
    <w:p w14:paraId="53A9DE46" w14:textId="77777777" w:rsidR="007748B0" w:rsidRDefault="007748B0"/>
  </w:footnote>
  <w:footnote w:id="2">
    <w:p w14:paraId="5B869B07" w14:textId="43D5FE92" w:rsidR="00C97128" w:rsidRPr="008C64D6" w:rsidRDefault="00C97128">
      <w:pPr>
        <w:pStyle w:val="Textpoznpodarou"/>
        <w:rPr>
          <w:rFonts w:ascii="Times New Roman" w:hAnsi="Times New Roman" w:cs="Times New Roman"/>
          <w:sz w:val="20"/>
          <w:szCs w:val="20"/>
        </w:rPr>
      </w:pPr>
      <w:r w:rsidRPr="008C64D6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Organizační řád ÚMČ</w:t>
      </w:r>
    </w:p>
  </w:footnote>
  <w:footnote w:id="3">
    <w:p w14:paraId="55F650F4" w14:textId="4214C54D" w:rsidR="00C97128" w:rsidRPr="00A9261A" w:rsidRDefault="00C97128">
      <w:pPr>
        <w:pStyle w:val="Textpoznpodarou"/>
        <w:rPr>
          <w:rFonts w:ascii="Times New Roman" w:hAnsi="Times New Roman" w:cs="Times New Roman"/>
          <w:sz w:val="18"/>
        </w:rPr>
      </w:pPr>
      <w:r w:rsidRPr="00A9261A">
        <w:rPr>
          <w:rStyle w:val="Znakapoznpodarou"/>
          <w:rFonts w:ascii="Times New Roman" w:hAnsi="Times New Roman" w:cs="Times New Roman"/>
          <w:sz w:val="20"/>
        </w:rPr>
        <w:footnoteRef/>
      </w:r>
      <w:r w:rsidRPr="00A9261A">
        <w:rPr>
          <w:rFonts w:ascii="Times New Roman" w:hAnsi="Times New Roman" w:cs="Times New Roman"/>
          <w:sz w:val="20"/>
        </w:rPr>
        <w:t xml:space="preserve"> Podpisový řád</w:t>
      </w:r>
      <w:r>
        <w:rPr>
          <w:rFonts w:ascii="Times New Roman" w:hAnsi="Times New Roman" w:cs="Times New Roman"/>
          <w:sz w:val="20"/>
        </w:rPr>
        <w:t xml:space="preserve"> ÚMČ</w:t>
      </w:r>
    </w:p>
  </w:footnote>
  <w:footnote w:id="4">
    <w:p w14:paraId="10A70F7A" w14:textId="1A7CBDB9" w:rsidR="00C97128" w:rsidRPr="008A5A56" w:rsidRDefault="00C97128">
      <w:pPr>
        <w:pStyle w:val="Textpoznpodarou"/>
        <w:rPr>
          <w:rFonts w:ascii="Times New Roman" w:hAnsi="Times New Roman" w:cs="Times New Roman"/>
          <w:sz w:val="20"/>
          <w:szCs w:val="20"/>
        </w:rPr>
      </w:pPr>
      <w:r w:rsidRPr="008A5A56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8A5A56">
        <w:rPr>
          <w:rFonts w:ascii="Times New Roman" w:hAnsi="Times New Roman" w:cs="Times New Roman"/>
          <w:sz w:val="20"/>
          <w:szCs w:val="20"/>
        </w:rPr>
        <w:t xml:space="preserve"> Zákon č. 340/2015 Sb.  o zvláštních podmínkách účinnosti některých smluv, uveřejňování těchto smluv a o registru smluv (zákon o registru smluv).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A363F"/>
    <w:multiLevelType w:val="hybridMultilevel"/>
    <w:tmpl w:val="91EC9A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00CD"/>
    <w:multiLevelType w:val="hybridMultilevel"/>
    <w:tmpl w:val="CD2C9D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5428"/>
    <w:multiLevelType w:val="hybridMultilevel"/>
    <w:tmpl w:val="DD1C1E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E0A7D"/>
    <w:multiLevelType w:val="hybridMultilevel"/>
    <w:tmpl w:val="74823C1E"/>
    <w:lvl w:ilvl="0" w:tplc="D9BCB98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 w:tplc="A2ECE080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3A0B6E3F"/>
    <w:multiLevelType w:val="hybridMultilevel"/>
    <w:tmpl w:val="69961660"/>
    <w:lvl w:ilvl="0" w:tplc="9DF4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235A0"/>
    <w:multiLevelType w:val="hybridMultilevel"/>
    <w:tmpl w:val="778494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26344"/>
    <w:multiLevelType w:val="hybridMultilevel"/>
    <w:tmpl w:val="E49CB4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31515"/>
    <w:multiLevelType w:val="hybridMultilevel"/>
    <w:tmpl w:val="EC1A66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753A2"/>
    <w:multiLevelType w:val="hybridMultilevel"/>
    <w:tmpl w:val="DD1C1E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593D54"/>
    <w:multiLevelType w:val="hybridMultilevel"/>
    <w:tmpl w:val="91EC9A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72281"/>
    <w:multiLevelType w:val="hybridMultilevel"/>
    <w:tmpl w:val="8F16D2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24F38"/>
    <w:multiLevelType w:val="hybridMultilevel"/>
    <w:tmpl w:val="D6A645EC"/>
    <w:lvl w:ilvl="0" w:tplc="9DF4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E516D3A"/>
    <w:multiLevelType w:val="hybridMultilevel"/>
    <w:tmpl w:val="9C063DE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AE72F5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E46BB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C389B"/>
    <w:multiLevelType w:val="hybridMultilevel"/>
    <w:tmpl w:val="69961660"/>
    <w:lvl w:ilvl="0" w:tplc="9DF4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A08B9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5"/>
  </w:num>
  <w:num w:numId="5">
    <w:abstractNumId w:val="15"/>
  </w:num>
  <w:num w:numId="6">
    <w:abstractNumId w:val="14"/>
  </w:num>
  <w:num w:numId="7">
    <w:abstractNumId w:val="1"/>
  </w:num>
  <w:num w:numId="8">
    <w:abstractNumId w:val="17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2"/>
  </w:num>
  <w:num w:numId="16">
    <w:abstractNumId w:val="11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A4E"/>
    <w:rsid w:val="00003285"/>
    <w:rsid w:val="000038A8"/>
    <w:rsid w:val="00003C51"/>
    <w:rsid w:val="000162E7"/>
    <w:rsid w:val="00022A27"/>
    <w:rsid w:val="000307DC"/>
    <w:rsid w:val="00031D7C"/>
    <w:rsid w:val="00044361"/>
    <w:rsid w:val="000445AC"/>
    <w:rsid w:val="0004579A"/>
    <w:rsid w:val="00047E41"/>
    <w:rsid w:val="00051638"/>
    <w:rsid w:val="00060151"/>
    <w:rsid w:val="000700E0"/>
    <w:rsid w:val="00074629"/>
    <w:rsid w:val="000954A5"/>
    <w:rsid w:val="00095C3D"/>
    <w:rsid w:val="000A4852"/>
    <w:rsid w:val="000C5155"/>
    <w:rsid w:val="000C65EE"/>
    <w:rsid w:val="000C771E"/>
    <w:rsid w:val="000D4220"/>
    <w:rsid w:val="000E1568"/>
    <w:rsid w:val="000E438C"/>
    <w:rsid w:val="000E6412"/>
    <w:rsid w:val="000F0344"/>
    <w:rsid w:val="000F4BE3"/>
    <w:rsid w:val="00122974"/>
    <w:rsid w:val="001229D9"/>
    <w:rsid w:val="001259CE"/>
    <w:rsid w:val="00126225"/>
    <w:rsid w:val="0012783E"/>
    <w:rsid w:val="00127CE9"/>
    <w:rsid w:val="0013142B"/>
    <w:rsid w:val="001348B7"/>
    <w:rsid w:val="00141E55"/>
    <w:rsid w:val="00142CCA"/>
    <w:rsid w:val="00143A12"/>
    <w:rsid w:val="00147707"/>
    <w:rsid w:val="00147A9B"/>
    <w:rsid w:val="001507B0"/>
    <w:rsid w:val="00153FC2"/>
    <w:rsid w:val="001552FF"/>
    <w:rsid w:val="001814B0"/>
    <w:rsid w:val="00185744"/>
    <w:rsid w:val="00190E4D"/>
    <w:rsid w:val="00193A92"/>
    <w:rsid w:val="00195FC0"/>
    <w:rsid w:val="001966BE"/>
    <w:rsid w:val="001A1BED"/>
    <w:rsid w:val="001A5163"/>
    <w:rsid w:val="001B0E63"/>
    <w:rsid w:val="001B1658"/>
    <w:rsid w:val="001B678A"/>
    <w:rsid w:val="001B6C15"/>
    <w:rsid w:val="001B7C59"/>
    <w:rsid w:val="001C02D8"/>
    <w:rsid w:val="001C1702"/>
    <w:rsid w:val="001C21B8"/>
    <w:rsid w:val="001D1D2E"/>
    <w:rsid w:val="001D30FC"/>
    <w:rsid w:val="001D398C"/>
    <w:rsid w:val="001E2DAB"/>
    <w:rsid w:val="001E3127"/>
    <w:rsid w:val="001E4C6E"/>
    <w:rsid w:val="001E7B79"/>
    <w:rsid w:val="001F29F5"/>
    <w:rsid w:val="00202148"/>
    <w:rsid w:val="002127A1"/>
    <w:rsid w:val="00213EAB"/>
    <w:rsid w:val="00223B6D"/>
    <w:rsid w:val="00225A69"/>
    <w:rsid w:val="00230CE6"/>
    <w:rsid w:val="00231286"/>
    <w:rsid w:val="0023383C"/>
    <w:rsid w:val="00240EAB"/>
    <w:rsid w:val="00243E58"/>
    <w:rsid w:val="00256713"/>
    <w:rsid w:val="00271C85"/>
    <w:rsid w:val="0027442B"/>
    <w:rsid w:val="00275D7D"/>
    <w:rsid w:val="00280924"/>
    <w:rsid w:val="002818CC"/>
    <w:rsid w:val="002938F5"/>
    <w:rsid w:val="00295CC6"/>
    <w:rsid w:val="002A3E6F"/>
    <w:rsid w:val="002A407C"/>
    <w:rsid w:val="002A539B"/>
    <w:rsid w:val="002B5892"/>
    <w:rsid w:val="002C09A6"/>
    <w:rsid w:val="002C4C8A"/>
    <w:rsid w:val="002D4A0D"/>
    <w:rsid w:val="002E02DA"/>
    <w:rsid w:val="002E14AF"/>
    <w:rsid w:val="002E28D8"/>
    <w:rsid w:val="002F390E"/>
    <w:rsid w:val="002F6831"/>
    <w:rsid w:val="0030213B"/>
    <w:rsid w:val="00304536"/>
    <w:rsid w:val="00305EF0"/>
    <w:rsid w:val="003114A4"/>
    <w:rsid w:val="00311809"/>
    <w:rsid w:val="00320571"/>
    <w:rsid w:val="00322E67"/>
    <w:rsid w:val="00334F7A"/>
    <w:rsid w:val="0035026A"/>
    <w:rsid w:val="003522FC"/>
    <w:rsid w:val="0035574F"/>
    <w:rsid w:val="00356706"/>
    <w:rsid w:val="00360EB1"/>
    <w:rsid w:val="0036332D"/>
    <w:rsid w:val="0036479F"/>
    <w:rsid w:val="00365D1A"/>
    <w:rsid w:val="003709F1"/>
    <w:rsid w:val="00385542"/>
    <w:rsid w:val="00386025"/>
    <w:rsid w:val="003861FC"/>
    <w:rsid w:val="0039032B"/>
    <w:rsid w:val="00394B4E"/>
    <w:rsid w:val="003A51EE"/>
    <w:rsid w:val="003A5D03"/>
    <w:rsid w:val="003A7052"/>
    <w:rsid w:val="003B410D"/>
    <w:rsid w:val="003C5AF9"/>
    <w:rsid w:val="003C631A"/>
    <w:rsid w:val="003D5717"/>
    <w:rsid w:val="003D5F5E"/>
    <w:rsid w:val="003D721D"/>
    <w:rsid w:val="003E0D67"/>
    <w:rsid w:val="003E6B51"/>
    <w:rsid w:val="003F0121"/>
    <w:rsid w:val="00405CCB"/>
    <w:rsid w:val="00405D8D"/>
    <w:rsid w:val="00416053"/>
    <w:rsid w:val="004166D4"/>
    <w:rsid w:val="00422BC8"/>
    <w:rsid w:val="00425267"/>
    <w:rsid w:val="00425377"/>
    <w:rsid w:val="00430601"/>
    <w:rsid w:val="00435D30"/>
    <w:rsid w:val="00440906"/>
    <w:rsid w:val="0044143E"/>
    <w:rsid w:val="00442557"/>
    <w:rsid w:val="00443D2F"/>
    <w:rsid w:val="0044542C"/>
    <w:rsid w:val="00445E0B"/>
    <w:rsid w:val="00446B59"/>
    <w:rsid w:val="00447331"/>
    <w:rsid w:val="004516C6"/>
    <w:rsid w:val="00454325"/>
    <w:rsid w:val="004577DE"/>
    <w:rsid w:val="00463C43"/>
    <w:rsid w:val="00465574"/>
    <w:rsid w:val="00477CB1"/>
    <w:rsid w:val="00482C85"/>
    <w:rsid w:val="00492367"/>
    <w:rsid w:val="00493D72"/>
    <w:rsid w:val="00493D9D"/>
    <w:rsid w:val="0049543D"/>
    <w:rsid w:val="0049759D"/>
    <w:rsid w:val="004A4CA0"/>
    <w:rsid w:val="004B11DD"/>
    <w:rsid w:val="004B1258"/>
    <w:rsid w:val="004C276A"/>
    <w:rsid w:val="004C54B1"/>
    <w:rsid w:val="004C6A6D"/>
    <w:rsid w:val="004D09A2"/>
    <w:rsid w:val="004D791B"/>
    <w:rsid w:val="004E169E"/>
    <w:rsid w:val="004E533A"/>
    <w:rsid w:val="004E558D"/>
    <w:rsid w:val="004F6113"/>
    <w:rsid w:val="004F6968"/>
    <w:rsid w:val="00503B0A"/>
    <w:rsid w:val="0050441F"/>
    <w:rsid w:val="0051119F"/>
    <w:rsid w:val="005124A1"/>
    <w:rsid w:val="005129A3"/>
    <w:rsid w:val="00513F21"/>
    <w:rsid w:val="00514E89"/>
    <w:rsid w:val="00515086"/>
    <w:rsid w:val="0051522A"/>
    <w:rsid w:val="00515EFC"/>
    <w:rsid w:val="00522371"/>
    <w:rsid w:val="00530E65"/>
    <w:rsid w:val="00532922"/>
    <w:rsid w:val="00533088"/>
    <w:rsid w:val="00542CEA"/>
    <w:rsid w:val="00542D7B"/>
    <w:rsid w:val="00545F5F"/>
    <w:rsid w:val="0055518A"/>
    <w:rsid w:val="00555403"/>
    <w:rsid w:val="00557DE6"/>
    <w:rsid w:val="00561E87"/>
    <w:rsid w:val="00562E0D"/>
    <w:rsid w:val="00570FFE"/>
    <w:rsid w:val="0057262C"/>
    <w:rsid w:val="00577EE1"/>
    <w:rsid w:val="00580CC0"/>
    <w:rsid w:val="00593CC2"/>
    <w:rsid w:val="005946FD"/>
    <w:rsid w:val="00596929"/>
    <w:rsid w:val="005A31CC"/>
    <w:rsid w:val="005A3E72"/>
    <w:rsid w:val="005A468C"/>
    <w:rsid w:val="005B0FC0"/>
    <w:rsid w:val="005B332E"/>
    <w:rsid w:val="005C5781"/>
    <w:rsid w:val="005D0096"/>
    <w:rsid w:val="005D12C2"/>
    <w:rsid w:val="005D415B"/>
    <w:rsid w:val="005D5694"/>
    <w:rsid w:val="005E08D2"/>
    <w:rsid w:val="005E0B0E"/>
    <w:rsid w:val="005E1E2A"/>
    <w:rsid w:val="005F0ACD"/>
    <w:rsid w:val="005F19DB"/>
    <w:rsid w:val="005F2F50"/>
    <w:rsid w:val="005F5560"/>
    <w:rsid w:val="005F7967"/>
    <w:rsid w:val="005F7C90"/>
    <w:rsid w:val="006009D6"/>
    <w:rsid w:val="006015BA"/>
    <w:rsid w:val="006022FB"/>
    <w:rsid w:val="00602484"/>
    <w:rsid w:val="00607E56"/>
    <w:rsid w:val="00611C68"/>
    <w:rsid w:val="006231CF"/>
    <w:rsid w:val="0062384B"/>
    <w:rsid w:val="006243B9"/>
    <w:rsid w:val="00630290"/>
    <w:rsid w:val="00630C7F"/>
    <w:rsid w:val="006321A4"/>
    <w:rsid w:val="00637B45"/>
    <w:rsid w:val="00650934"/>
    <w:rsid w:val="00661FA2"/>
    <w:rsid w:val="006661A0"/>
    <w:rsid w:val="00674F7E"/>
    <w:rsid w:val="00675D37"/>
    <w:rsid w:val="00677F90"/>
    <w:rsid w:val="006807BA"/>
    <w:rsid w:val="0069048F"/>
    <w:rsid w:val="00691F3C"/>
    <w:rsid w:val="0069236A"/>
    <w:rsid w:val="00697A79"/>
    <w:rsid w:val="006A1384"/>
    <w:rsid w:val="006A1A7F"/>
    <w:rsid w:val="006A2835"/>
    <w:rsid w:val="006B0E0D"/>
    <w:rsid w:val="006B2783"/>
    <w:rsid w:val="006C0906"/>
    <w:rsid w:val="006C5DF9"/>
    <w:rsid w:val="006D26D7"/>
    <w:rsid w:val="006D27E3"/>
    <w:rsid w:val="006F0EEA"/>
    <w:rsid w:val="006F5325"/>
    <w:rsid w:val="006F6443"/>
    <w:rsid w:val="00705015"/>
    <w:rsid w:val="00705F68"/>
    <w:rsid w:val="00707480"/>
    <w:rsid w:val="00707751"/>
    <w:rsid w:val="00711A3A"/>
    <w:rsid w:val="00712033"/>
    <w:rsid w:val="0071203A"/>
    <w:rsid w:val="00724298"/>
    <w:rsid w:val="00734253"/>
    <w:rsid w:val="00735603"/>
    <w:rsid w:val="0074295B"/>
    <w:rsid w:val="00747F1F"/>
    <w:rsid w:val="00751C9B"/>
    <w:rsid w:val="007625E3"/>
    <w:rsid w:val="007627BC"/>
    <w:rsid w:val="00767862"/>
    <w:rsid w:val="00773C2D"/>
    <w:rsid w:val="007748B0"/>
    <w:rsid w:val="00781404"/>
    <w:rsid w:val="00782CBF"/>
    <w:rsid w:val="007841A1"/>
    <w:rsid w:val="007873D3"/>
    <w:rsid w:val="0079309D"/>
    <w:rsid w:val="007944B1"/>
    <w:rsid w:val="007A0D3F"/>
    <w:rsid w:val="007A1560"/>
    <w:rsid w:val="007A2CAD"/>
    <w:rsid w:val="007B0E2F"/>
    <w:rsid w:val="007B1854"/>
    <w:rsid w:val="007B6A45"/>
    <w:rsid w:val="007B7096"/>
    <w:rsid w:val="007C1C1E"/>
    <w:rsid w:val="007C2CB9"/>
    <w:rsid w:val="007C600F"/>
    <w:rsid w:val="007D1DEB"/>
    <w:rsid w:val="007D21AE"/>
    <w:rsid w:val="007D5C7E"/>
    <w:rsid w:val="007E028B"/>
    <w:rsid w:val="007E057F"/>
    <w:rsid w:val="007E2796"/>
    <w:rsid w:val="007E46F7"/>
    <w:rsid w:val="008030FD"/>
    <w:rsid w:val="0081458E"/>
    <w:rsid w:val="00827E27"/>
    <w:rsid w:val="00831086"/>
    <w:rsid w:val="0083349D"/>
    <w:rsid w:val="00837778"/>
    <w:rsid w:val="008413AB"/>
    <w:rsid w:val="008423C6"/>
    <w:rsid w:val="00843248"/>
    <w:rsid w:val="00843533"/>
    <w:rsid w:val="00854829"/>
    <w:rsid w:val="00860C01"/>
    <w:rsid w:val="008616B7"/>
    <w:rsid w:val="0086243E"/>
    <w:rsid w:val="008624BA"/>
    <w:rsid w:val="00863774"/>
    <w:rsid w:val="00864655"/>
    <w:rsid w:val="00870D6B"/>
    <w:rsid w:val="008817C3"/>
    <w:rsid w:val="008865C3"/>
    <w:rsid w:val="008869A4"/>
    <w:rsid w:val="00886A23"/>
    <w:rsid w:val="00893773"/>
    <w:rsid w:val="00893EE3"/>
    <w:rsid w:val="00895AA5"/>
    <w:rsid w:val="0089734D"/>
    <w:rsid w:val="008A5A56"/>
    <w:rsid w:val="008A7675"/>
    <w:rsid w:val="008A7ED8"/>
    <w:rsid w:val="008B2687"/>
    <w:rsid w:val="008B37C7"/>
    <w:rsid w:val="008C2BF9"/>
    <w:rsid w:val="008C64D6"/>
    <w:rsid w:val="008D4E16"/>
    <w:rsid w:val="008D6EA2"/>
    <w:rsid w:val="008D75B3"/>
    <w:rsid w:val="008E07C7"/>
    <w:rsid w:val="008E0DB0"/>
    <w:rsid w:val="008E4A44"/>
    <w:rsid w:val="008F053D"/>
    <w:rsid w:val="008F345A"/>
    <w:rsid w:val="008F4CDB"/>
    <w:rsid w:val="00903BE5"/>
    <w:rsid w:val="0090427D"/>
    <w:rsid w:val="0090706E"/>
    <w:rsid w:val="00913FFB"/>
    <w:rsid w:val="00915520"/>
    <w:rsid w:val="00916D1F"/>
    <w:rsid w:val="009205E0"/>
    <w:rsid w:val="00922AAE"/>
    <w:rsid w:val="00923EE3"/>
    <w:rsid w:val="00927A7D"/>
    <w:rsid w:val="00932512"/>
    <w:rsid w:val="00932A8D"/>
    <w:rsid w:val="00944364"/>
    <w:rsid w:val="00946C36"/>
    <w:rsid w:val="00957646"/>
    <w:rsid w:val="00963404"/>
    <w:rsid w:val="0097113D"/>
    <w:rsid w:val="00974962"/>
    <w:rsid w:val="00974B1F"/>
    <w:rsid w:val="00984173"/>
    <w:rsid w:val="00992B8E"/>
    <w:rsid w:val="009A1196"/>
    <w:rsid w:val="009A5F48"/>
    <w:rsid w:val="009B350A"/>
    <w:rsid w:val="009B515F"/>
    <w:rsid w:val="009C47AD"/>
    <w:rsid w:val="009C570B"/>
    <w:rsid w:val="009D4458"/>
    <w:rsid w:val="009E2E36"/>
    <w:rsid w:val="009F6DC8"/>
    <w:rsid w:val="00A02366"/>
    <w:rsid w:val="00A04911"/>
    <w:rsid w:val="00A04FDF"/>
    <w:rsid w:val="00A071F3"/>
    <w:rsid w:val="00A12785"/>
    <w:rsid w:val="00A12ECD"/>
    <w:rsid w:val="00A279B2"/>
    <w:rsid w:val="00A3058F"/>
    <w:rsid w:val="00A343E0"/>
    <w:rsid w:val="00A34561"/>
    <w:rsid w:val="00A412F7"/>
    <w:rsid w:val="00A4288D"/>
    <w:rsid w:val="00A44B31"/>
    <w:rsid w:val="00A551F6"/>
    <w:rsid w:val="00A57173"/>
    <w:rsid w:val="00A7073E"/>
    <w:rsid w:val="00A75163"/>
    <w:rsid w:val="00A77644"/>
    <w:rsid w:val="00A83729"/>
    <w:rsid w:val="00A86213"/>
    <w:rsid w:val="00A87B1F"/>
    <w:rsid w:val="00A9261A"/>
    <w:rsid w:val="00A95E63"/>
    <w:rsid w:val="00A97CF5"/>
    <w:rsid w:val="00AA631D"/>
    <w:rsid w:val="00AB079A"/>
    <w:rsid w:val="00AB30F7"/>
    <w:rsid w:val="00AB37E5"/>
    <w:rsid w:val="00AB4197"/>
    <w:rsid w:val="00AB762C"/>
    <w:rsid w:val="00AB7A2E"/>
    <w:rsid w:val="00AC6CE1"/>
    <w:rsid w:val="00AD0061"/>
    <w:rsid w:val="00AD17E0"/>
    <w:rsid w:val="00AE0580"/>
    <w:rsid w:val="00AF35F0"/>
    <w:rsid w:val="00AF6102"/>
    <w:rsid w:val="00AF63F5"/>
    <w:rsid w:val="00AF6B51"/>
    <w:rsid w:val="00B001A4"/>
    <w:rsid w:val="00B005B6"/>
    <w:rsid w:val="00B05B74"/>
    <w:rsid w:val="00B06CDE"/>
    <w:rsid w:val="00B12811"/>
    <w:rsid w:val="00B130BB"/>
    <w:rsid w:val="00B209F3"/>
    <w:rsid w:val="00B61EE6"/>
    <w:rsid w:val="00B64564"/>
    <w:rsid w:val="00B65586"/>
    <w:rsid w:val="00B71FF9"/>
    <w:rsid w:val="00B76DB5"/>
    <w:rsid w:val="00B815BB"/>
    <w:rsid w:val="00B8441F"/>
    <w:rsid w:val="00B872A4"/>
    <w:rsid w:val="00B903F2"/>
    <w:rsid w:val="00B94919"/>
    <w:rsid w:val="00BA223A"/>
    <w:rsid w:val="00BA4DD6"/>
    <w:rsid w:val="00BB61E1"/>
    <w:rsid w:val="00BC0286"/>
    <w:rsid w:val="00BC6891"/>
    <w:rsid w:val="00BD0CC6"/>
    <w:rsid w:val="00BD7AC3"/>
    <w:rsid w:val="00BE0057"/>
    <w:rsid w:val="00BE73DE"/>
    <w:rsid w:val="00BF2EA3"/>
    <w:rsid w:val="00C026EC"/>
    <w:rsid w:val="00C0314C"/>
    <w:rsid w:val="00C0590B"/>
    <w:rsid w:val="00C1226E"/>
    <w:rsid w:val="00C13D0F"/>
    <w:rsid w:val="00C24A35"/>
    <w:rsid w:val="00C254AA"/>
    <w:rsid w:val="00C25DE8"/>
    <w:rsid w:val="00C27715"/>
    <w:rsid w:val="00C27D9E"/>
    <w:rsid w:val="00C403F3"/>
    <w:rsid w:val="00C44A4A"/>
    <w:rsid w:val="00C4547C"/>
    <w:rsid w:val="00C45AB3"/>
    <w:rsid w:val="00C460F8"/>
    <w:rsid w:val="00C51AD8"/>
    <w:rsid w:val="00C538EE"/>
    <w:rsid w:val="00C53AFD"/>
    <w:rsid w:val="00C56543"/>
    <w:rsid w:val="00C64164"/>
    <w:rsid w:val="00C64EB9"/>
    <w:rsid w:val="00C70DB6"/>
    <w:rsid w:val="00C840FE"/>
    <w:rsid w:val="00C85746"/>
    <w:rsid w:val="00C85C85"/>
    <w:rsid w:val="00C869AC"/>
    <w:rsid w:val="00C933DD"/>
    <w:rsid w:val="00C97128"/>
    <w:rsid w:val="00CA2B8A"/>
    <w:rsid w:val="00CA788F"/>
    <w:rsid w:val="00CB1C32"/>
    <w:rsid w:val="00CC00AB"/>
    <w:rsid w:val="00CC0244"/>
    <w:rsid w:val="00CC2730"/>
    <w:rsid w:val="00CD2A90"/>
    <w:rsid w:val="00CD5743"/>
    <w:rsid w:val="00CF61F0"/>
    <w:rsid w:val="00CF7902"/>
    <w:rsid w:val="00D025B1"/>
    <w:rsid w:val="00D143E8"/>
    <w:rsid w:val="00D220C7"/>
    <w:rsid w:val="00D2358B"/>
    <w:rsid w:val="00D30127"/>
    <w:rsid w:val="00D32855"/>
    <w:rsid w:val="00D35143"/>
    <w:rsid w:val="00D36639"/>
    <w:rsid w:val="00D375D6"/>
    <w:rsid w:val="00D378F4"/>
    <w:rsid w:val="00D408D4"/>
    <w:rsid w:val="00D41596"/>
    <w:rsid w:val="00D44C86"/>
    <w:rsid w:val="00D45269"/>
    <w:rsid w:val="00D4574D"/>
    <w:rsid w:val="00D46C87"/>
    <w:rsid w:val="00D57C1B"/>
    <w:rsid w:val="00D74ED9"/>
    <w:rsid w:val="00D831BA"/>
    <w:rsid w:val="00D84E24"/>
    <w:rsid w:val="00D855F2"/>
    <w:rsid w:val="00D931AE"/>
    <w:rsid w:val="00D954A3"/>
    <w:rsid w:val="00DA2A75"/>
    <w:rsid w:val="00DC2D74"/>
    <w:rsid w:val="00DC6E35"/>
    <w:rsid w:val="00DC7F18"/>
    <w:rsid w:val="00DE4CA7"/>
    <w:rsid w:val="00DF184B"/>
    <w:rsid w:val="00DF5416"/>
    <w:rsid w:val="00E0587F"/>
    <w:rsid w:val="00E139B0"/>
    <w:rsid w:val="00E1761E"/>
    <w:rsid w:val="00E213DF"/>
    <w:rsid w:val="00E23DE3"/>
    <w:rsid w:val="00E25487"/>
    <w:rsid w:val="00E33A93"/>
    <w:rsid w:val="00E358C6"/>
    <w:rsid w:val="00E42426"/>
    <w:rsid w:val="00E43D11"/>
    <w:rsid w:val="00E47249"/>
    <w:rsid w:val="00E618B7"/>
    <w:rsid w:val="00E6434B"/>
    <w:rsid w:val="00E80B29"/>
    <w:rsid w:val="00E81B05"/>
    <w:rsid w:val="00E81E6F"/>
    <w:rsid w:val="00E86A67"/>
    <w:rsid w:val="00E8715D"/>
    <w:rsid w:val="00E92076"/>
    <w:rsid w:val="00EA0434"/>
    <w:rsid w:val="00EA3A58"/>
    <w:rsid w:val="00EA4641"/>
    <w:rsid w:val="00EA4A1F"/>
    <w:rsid w:val="00EB7A4F"/>
    <w:rsid w:val="00EB7A74"/>
    <w:rsid w:val="00EB7F77"/>
    <w:rsid w:val="00EC0C34"/>
    <w:rsid w:val="00EC4157"/>
    <w:rsid w:val="00EC6A22"/>
    <w:rsid w:val="00ED3539"/>
    <w:rsid w:val="00ED4238"/>
    <w:rsid w:val="00EE1A1B"/>
    <w:rsid w:val="00EE5327"/>
    <w:rsid w:val="00EF4606"/>
    <w:rsid w:val="00EF6D05"/>
    <w:rsid w:val="00F06126"/>
    <w:rsid w:val="00F06CE8"/>
    <w:rsid w:val="00F11AC0"/>
    <w:rsid w:val="00F1406B"/>
    <w:rsid w:val="00F1548D"/>
    <w:rsid w:val="00F17530"/>
    <w:rsid w:val="00F17A4E"/>
    <w:rsid w:val="00F229ED"/>
    <w:rsid w:val="00F25044"/>
    <w:rsid w:val="00F26D9B"/>
    <w:rsid w:val="00F3138F"/>
    <w:rsid w:val="00F31592"/>
    <w:rsid w:val="00F374EE"/>
    <w:rsid w:val="00F506D9"/>
    <w:rsid w:val="00F6608B"/>
    <w:rsid w:val="00F75832"/>
    <w:rsid w:val="00F81D01"/>
    <w:rsid w:val="00F85E8F"/>
    <w:rsid w:val="00F92213"/>
    <w:rsid w:val="00F955B1"/>
    <w:rsid w:val="00FA41F2"/>
    <w:rsid w:val="00FB0781"/>
    <w:rsid w:val="00FB34D4"/>
    <w:rsid w:val="00FC2474"/>
    <w:rsid w:val="00FC2A21"/>
    <w:rsid w:val="00FD1827"/>
    <w:rsid w:val="00FD198D"/>
    <w:rsid w:val="00FD50CA"/>
    <w:rsid w:val="00FE24EE"/>
    <w:rsid w:val="00FE5170"/>
    <w:rsid w:val="00FF108E"/>
    <w:rsid w:val="00FF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2A2122"/>
  <w15:docId w15:val="{07704950-47D2-434B-8F42-2EA91FA14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20571"/>
    <w:rPr>
      <w:sz w:val="24"/>
      <w:szCs w:val="24"/>
    </w:rPr>
  </w:style>
  <w:style w:type="paragraph" w:styleId="Nadpis1">
    <w:name w:val="heading 1"/>
    <w:basedOn w:val="Normln"/>
    <w:next w:val="Normln"/>
    <w:qFormat/>
    <w:rsid w:val="00320571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20571"/>
    <w:pPr>
      <w:keepNext/>
      <w:outlineLvl w:val="1"/>
    </w:pPr>
    <w:rPr>
      <w:b/>
      <w:bCs/>
      <w:color w:val="808000"/>
    </w:rPr>
  </w:style>
  <w:style w:type="paragraph" w:styleId="Nadpis3">
    <w:name w:val="heading 3"/>
    <w:basedOn w:val="Normln"/>
    <w:next w:val="Normln"/>
    <w:qFormat/>
    <w:rsid w:val="00320571"/>
    <w:pPr>
      <w:keepNext/>
      <w:ind w:left="360"/>
      <w:jc w:val="center"/>
      <w:outlineLvl w:val="2"/>
    </w:pPr>
    <w:rPr>
      <w:b/>
      <w:bCs/>
      <w:color w:val="808000"/>
    </w:rPr>
  </w:style>
  <w:style w:type="paragraph" w:styleId="Nadpis5">
    <w:name w:val="heading 5"/>
    <w:basedOn w:val="Normln"/>
    <w:next w:val="Normln"/>
    <w:qFormat/>
    <w:rsid w:val="00BF2E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320571"/>
    <w:pPr>
      <w:keepNext/>
      <w:autoSpaceDE w:val="0"/>
      <w:autoSpaceDN w:val="0"/>
      <w:jc w:val="center"/>
      <w:outlineLvl w:val="6"/>
    </w:pPr>
    <w:rPr>
      <w:b/>
      <w:color w:val="FF0000"/>
      <w:sz w:val="22"/>
      <w:szCs w:val="22"/>
    </w:rPr>
  </w:style>
  <w:style w:type="paragraph" w:styleId="Nadpis8">
    <w:name w:val="heading 8"/>
    <w:basedOn w:val="Normln"/>
    <w:next w:val="Normln"/>
    <w:qFormat/>
    <w:rsid w:val="00320571"/>
    <w:pPr>
      <w:keepNext/>
      <w:jc w:val="center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320571"/>
    <w:pPr>
      <w:jc w:val="center"/>
    </w:pPr>
    <w:rPr>
      <w:sz w:val="36"/>
    </w:rPr>
  </w:style>
  <w:style w:type="paragraph" w:styleId="Zkladntext">
    <w:name w:val="Body Text"/>
    <w:basedOn w:val="Normln"/>
    <w:rsid w:val="00320571"/>
    <w:pPr>
      <w:jc w:val="both"/>
    </w:pPr>
  </w:style>
  <w:style w:type="paragraph" w:styleId="Podnadpis">
    <w:name w:val="Subtitle"/>
    <w:basedOn w:val="Normln"/>
    <w:link w:val="PodnadpisChar"/>
    <w:qFormat/>
    <w:rsid w:val="00320571"/>
    <w:pPr>
      <w:jc w:val="center"/>
    </w:pPr>
    <w:rPr>
      <w:sz w:val="28"/>
    </w:rPr>
  </w:style>
  <w:style w:type="paragraph" w:styleId="Prosttext">
    <w:name w:val="Plain Text"/>
    <w:basedOn w:val="Normln"/>
    <w:rsid w:val="00320571"/>
    <w:pPr>
      <w:widowControl w:val="0"/>
      <w:autoSpaceDE w:val="0"/>
      <w:autoSpaceDN w:val="0"/>
    </w:pPr>
    <w:rPr>
      <w:rFonts w:ascii="Courier New" w:hAnsi="Courier New" w:cs="Arial"/>
      <w:color w:val="000000"/>
      <w:sz w:val="20"/>
      <w:szCs w:val="20"/>
      <w:u w:color="000000"/>
    </w:rPr>
  </w:style>
  <w:style w:type="paragraph" w:styleId="Zkladntextodsazen">
    <w:name w:val="Body Text Indent"/>
    <w:basedOn w:val="Normln"/>
    <w:link w:val="ZkladntextodsazenChar"/>
    <w:rsid w:val="00320571"/>
    <w:pPr>
      <w:ind w:left="708"/>
      <w:jc w:val="both"/>
    </w:pPr>
  </w:style>
  <w:style w:type="paragraph" w:styleId="Zpat">
    <w:name w:val="footer"/>
    <w:basedOn w:val="Normln"/>
    <w:rsid w:val="00320571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320571"/>
    <w:pPr>
      <w:autoSpaceDE w:val="0"/>
      <w:autoSpaceDN w:val="0"/>
      <w:ind w:left="360" w:hanging="360"/>
    </w:pPr>
    <w:rPr>
      <w:color w:val="FF0000"/>
      <w:sz w:val="22"/>
      <w:szCs w:val="22"/>
    </w:rPr>
  </w:style>
  <w:style w:type="paragraph" w:customStyle="1" w:styleId="Paragraf">
    <w:name w:val="Paragraf"/>
    <w:basedOn w:val="Normln"/>
    <w:next w:val="Textodstavce"/>
    <w:rsid w:val="00142CCA"/>
    <w:pPr>
      <w:keepNext/>
      <w:keepLines/>
      <w:spacing w:before="240"/>
      <w:jc w:val="center"/>
      <w:outlineLvl w:val="5"/>
    </w:pPr>
    <w:rPr>
      <w:szCs w:val="20"/>
    </w:rPr>
  </w:style>
  <w:style w:type="paragraph" w:customStyle="1" w:styleId="Textodstavce">
    <w:name w:val="Text odstavce"/>
    <w:basedOn w:val="Normln"/>
    <w:rsid w:val="00142CCA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142CCA"/>
    <w:pPr>
      <w:numPr>
        <w:ilvl w:val="2"/>
        <w:numId w:val="3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142CCA"/>
    <w:pPr>
      <w:numPr>
        <w:ilvl w:val="1"/>
        <w:numId w:val="3"/>
      </w:numPr>
      <w:jc w:val="both"/>
      <w:outlineLvl w:val="7"/>
    </w:pPr>
    <w:rPr>
      <w:szCs w:val="20"/>
    </w:rPr>
  </w:style>
  <w:style w:type="paragraph" w:styleId="Textpoznpodarou">
    <w:name w:val="footnote text"/>
    <w:basedOn w:val="Normln"/>
    <w:semiHidden/>
    <w:rsid w:val="00BF2EA3"/>
    <w:pPr>
      <w:spacing w:after="240"/>
    </w:pPr>
    <w:rPr>
      <w:rFonts w:ascii="Arial" w:hAnsi="Arial" w:cs="Arial"/>
      <w:sz w:val="16"/>
      <w:szCs w:val="16"/>
    </w:rPr>
  </w:style>
  <w:style w:type="character" w:styleId="Znakapoznpodarou">
    <w:name w:val="footnote reference"/>
    <w:semiHidden/>
    <w:rsid w:val="00BF2EA3"/>
    <w:rPr>
      <w:vertAlign w:val="superscript"/>
    </w:rPr>
  </w:style>
  <w:style w:type="character" w:styleId="Siln">
    <w:name w:val="Strong"/>
    <w:uiPriority w:val="22"/>
    <w:qFormat/>
    <w:rsid w:val="00BF2EA3"/>
    <w:rPr>
      <w:b/>
      <w:bCs/>
    </w:rPr>
  </w:style>
  <w:style w:type="character" w:styleId="slostrnky">
    <w:name w:val="page number"/>
    <w:basedOn w:val="Standardnpsmoodstavce"/>
    <w:rsid w:val="005946FD"/>
  </w:style>
  <w:style w:type="paragraph" w:styleId="Textbubliny">
    <w:name w:val="Balloon Text"/>
    <w:basedOn w:val="Normln"/>
    <w:link w:val="TextbublinyChar"/>
    <w:rsid w:val="00CB1C3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B1C32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577DE"/>
    <w:rPr>
      <w:sz w:val="16"/>
      <w:szCs w:val="16"/>
    </w:rPr>
  </w:style>
  <w:style w:type="paragraph" w:styleId="Textkomente">
    <w:name w:val="annotation text"/>
    <w:basedOn w:val="Normln"/>
    <w:link w:val="TextkomenteChar"/>
    <w:rsid w:val="004577D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577DE"/>
  </w:style>
  <w:style w:type="paragraph" w:styleId="Pedmtkomente">
    <w:name w:val="annotation subject"/>
    <w:basedOn w:val="Textkomente"/>
    <w:next w:val="Textkomente"/>
    <w:link w:val="PedmtkomenteChar"/>
    <w:rsid w:val="004577DE"/>
    <w:rPr>
      <w:b/>
      <w:bCs/>
    </w:rPr>
  </w:style>
  <w:style w:type="character" w:customStyle="1" w:styleId="PedmtkomenteChar">
    <w:name w:val="Předmět komentáře Char"/>
    <w:link w:val="Pedmtkomente"/>
    <w:rsid w:val="004577DE"/>
    <w:rPr>
      <w:b/>
      <w:bCs/>
    </w:rPr>
  </w:style>
  <w:style w:type="paragraph" w:styleId="Odstavecseseznamem">
    <w:name w:val="List Paragraph"/>
    <w:basedOn w:val="Normln"/>
    <w:qFormat/>
    <w:rsid w:val="006231CF"/>
    <w:pPr>
      <w:ind w:left="708"/>
    </w:pPr>
  </w:style>
  <w:style w:type="character" w:customStyle="1" w:styleId="PodnadpisChar">
    <w:name w:val="Podnadpis Char"/>
    <w:link w:val="Podnadpis"/>
    <w:rsid w:val="00EC4157"/>
    <w:rPr>
      <w:sz w:val="28"/>
      <w:szCs w:val="24"/>
    </w:rPr>
  </w:style>
  <w:style w:type="paragraph" w:styleId="Revize">
    <w:name w:val="Revision"/>
    <w:hidden/>
    <w:uiPriority w:val="99"/>
    <w:semiHidden/>
    <w:rsid w:val="008C64D6"/>
    <w:rPr>
      <w:sz w:val="24"/>
      <w:szCs w:val="24"/>
    </w:rPr>
  </w:style>
  <w:style w:type="paragraph" w:customStyle="1" w:styleId="Default">
    <w:name w:val="Default"/>
    <w:rsid w:val="0076786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7944B1"/>
    <w:rPr>
      <w:sz w:val="24"/>
      <w:szCs w:val="24"/>
    </w:rPr>
  </w:style>
  <w:style w:type="character" w:customStyle="1" w:styleId="NzevChar">
    <w:name w:val="Název Char"/>
    <w:basedOn w:val="Standardnpsmoodstavce"/>
    <w:link w:val="Nzev"/>
    <w:rsid w:val="00A75163"/>
    <w:rPr>
      <w:sz w:val="36"/>
      <w:szCs w:val="24"/>
    </w:rPr>
  </w:style>
  <w:style w:type="paragraph" w:styleId="Zhlav">
    <w:name w:val="header"/>
    <w:basedOn w:val="Normln"/>
    <w:link w:val="ZhlavChar"/>
    <w:rsid w:val="00A571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571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F2187581EFFD4D955D44B20C34DA85" ma:contentTypeVersion="6" ma:contentTypeDescription="Vytvoří nový dokument" ma:contentTypeScope="" ma:versionID="c2c74a1fdcc2c60d1e420ffe8cc945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6e9d5e62503e00a27441966475a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 ma:index="8" ma:displayName="Předmě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6DA3A-A9DA-4857-A447-357E03AA110C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11510C0-BECC-4A96-BD4A-6CB9AFBE6C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074303-4765-4054-BB2D-EFEC9DE2F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60AB7C-E539-435E-AEDC-3CA68FBB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2962</Words>
  <Characters>17478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Směrnice Úřadu MČ Praha 8 pro zadávání veřejných zakázek</vt:lpstr>
      <vt:lpstr>Směrnice</vt:lpstr>
    </vt:vector>
  </TitlesOfParts>
  <Company>umc p8</Company>
  <LinksUpToDate>false</LinksUpToDate>
  <CharactersWithSpaces>20400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Směrnice Úřadu MČ Praha 8 pro zadávání veřejných zakázek</dc:title>
  <dc:subject>II. dílčí změna „Směrnice  Úřadu městské části Praha 8 pro zadávání veřejných zakázek</dc:subject>
  <dc:creator>umc p8</dc:creator>
  <cp:lastModifiedBy>Jana Přibylová</cp:lastModifiedBy>
  <cp:revision>8</cp:revision>
  <cp:lastPrinted>2017-12-18T14:55:00Z</cp:lastPrinted>
  <dcterms:created xsi:type="dcterms:W3CDTF">2017-12-18T13:06:00Z</dcterms:created>
  <dcterms:modified xsi:type="dcterms:W3CDTF">2017-12-20T14:32:00Z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0x010100D6F2187581EFFD4D955D44B20C34DA85</vt:lpwstr>
  </property>
</Properties>
</file>