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79ADA" w14:textId="1B2F85BA" w:rsidR="00930358" w:rsidRPr="00D12F26" w:rsidRDefault="00930358" w:rsidP="00930358">
      <w:pPr>
        <w:pStyle w:val="Nzev"/>
        <w:ind w:left="4962"/>
        <w:jc w:val="both"/>
        <w:rPr>
          <w:bCs/>
          <w:sz w:val="24"/>
          <w:lang w:val="cs-CZ"/>
        </w:rPr>
      </w:pPr>
      <w:r w:rsidRPr="007A746D">
        <w:rPr>
          <w:bCs/>
          <w:sz w:val="24"/>
        </w:rPr>
        <w:t xml:space="preserve">Příloha usnesení č. Usn RMC </w:t>
      </w:r>
      <w:r w:rsidR="007C29C7">
        <w:rPr>
          <w:bCs/>
          <w:sz w:val="24"/>
          <w:lang w:val="cs-CZ"/>
        </w:rPr>
        <w:t>0</w:t>
      </w:r>
      <w:r w:rsidR="009A6ADF">
        <w:rPr>
          <w:bCs/>
          <w:sz w:val="24"/>
          <w:lang w:val="cs-CZ"/>
        </w:rPr>
        <w:t>472</w:t>
      </w:r>
      <w:r>
        <w:rPr>
          <w:bCs/>
          <w:sz w:val="24"/>
          <w:lang w:val="cs-CZ"/>
        </w:rPr>
        <w:t>/</w:t>
      </w:r>
      <w:r w:rsidRPr="007A746D">
        <w:rPr>
          <w:bCs/>
          <w:sz w:val="24"/>
        </w:rPr>
        <w:t>20</w:t>
      </w:r>
      <w:r>
        <w:rPr>
          <w:bCs/>
          <w:sz w:val="24"/>
          <w:lang w:val="cs-CZ"/>
        </w:rPr>
        <w:t>21</w:t>
      </w:r>
    </w:p>
    <w:p w14:paraId="27FC6C79" w14:textId="77777777" w:rsidR="00930358" w:rsidRPr="007A746D" w:rsidRDefault="00930358" w:rsidP="00930358">
      <w:pPr>
        <w:pStyle w:val="Nzev"/>
        <w:ind w:left="4962" w:right="-142"/>
        <w:jc w:val="both"/>
        <w:rPr>
          <w:bCs/>
          <w:sz w:val="24"/>
        </w:rPr>
      </w:pPr>
      <w:r w:rsidRPr="007A746D">
        <w:rPr>
          <w:bCs/>
          <w:sz w:val="24"/>
        </w:rPr>
        <w:t>Rady městské části Praha 8</w:t>
      </w:r>
    </w:p>
    <w:p w14:paraId="19DA182E" w14:textId="1E9AD845" w:rsidR="00930358" w:rsidRPr="00FD50CA" w:rsidRDefault="00930358" w:rsidP="00930358">
      <w:pPr>
        <w:pStyle w:val="Nzev"/>
        <w:ind w:left="4962" w:right="-142"/>
        <w:jc w:val="both"/>
        <w:rPr>
          <w:bCs/>
          <w:sz w:val="24"/>
        </w:rPr>
      </w:pPr>
      <w:r w:rsidRPr="007A746D">
        <w:rPr>
          <w:bCs/>
          <w:sz w:val="24"/>
        </w:rPr>
        <w:t xml:space="preserve">ze </w:t>
      </w:r>
      <w:r w:rsidRPr="003A23E2">
        <w:rPr>
          <w:bCs/>
          <w:sz w:val="24"/>
        </w:rPr>
        <w:t>dne</w:t>
      </w:r>
      <w:r w:rsidR="007C29C7">
        <w:rPr>
          <w:bCs/>
          <w:sz w:val="24"/>
          <w:lang w:val="cs-CZ"/>
        </w:rPr>
        <w:t xml:space="preserve"> </w:t>
      </w:r>
      <w:r w:rsidR="00C57962">
        <w:rPr>
          <w:bCs/>
          <w:sz w:val="24"/>
          <w:lang w:val="cs-CZ"/>
        </w:rPr>
        <w:t>20</w:t>
      </w:r>
      <w:r w:rsidR="007C29C7">
        <w:rPr>
          <w:bCs/>
          <w:sz w:val="24"/>
          <w:lang w:val="cs-CZ"/>
        </w:rPr>
        <w:t xml:space="preserve">. října </w:t>
      </w:r>
      <w:r w:rsidRPr="00B74646">
        <w:rPr>
          <w:bCs/>
          <w:sz w:val="24"/>
        </w:rPr>
        <w:t>20</w:t>
      </w:r>
      <w:r>
        <w:rPr>
          <w:bCs/>
          <w:sz w:val="24"/>
        </w:rPr>
        <w:t>21</w:t>
      </w:r>
    </w:p>
    <w:p w14:paraId="5EDE555B" w14:textId="77777777" w:rsidR="00930358" w:rsidRPr="008B2687" w:rsidRDefault="00930358" w:rsidP="00930358">
      <w:pPr>
        <w:pStyle w:val="Nzev"/>
        <w:pBdr>
          <w:top w:val="single" w:sz="4" w:space="2" w:color="auto"/>
        </w:pBdr>
        <w:ind w:left="5103" w:right="141"/>
        <w:jc w:val="both"/>
        <w:rPr>
          <w:b/>
          <w:bCs/>
          <w:color w:val="000000"/>
        </w:rPr>
      </w:pPr>
    </w:p>
    <w:p w14:paraId="127D6A30" w14:textId="77777777" w:rsidR="00930358" w:rsidRPr="00144F8D" w:rsidRDefault="00930358" w:rsidP="00930358">
      <w:pPr>
        <w:pStyle w:val="Nzev"/>
        <w:rPr>
          <w:b/>
          <w:color w:val="000000"/>
          <w:sz w:val="28"/>
          <w:lang w:val="cs-CZ"/>
        </w:rPr>
      </w:pPr>
      <w:r w:rsidRPr="00144F8D">
        <w:rPr>
          <w:b/>
          <w:color w:val="000000"/>
          <w:sz w:val="28"/>
        </w:rPr>
        <w:t xml:space="preserve">Směrnice pro postup </w:t>
      </w:r>
      <w:r>
        <w:rPr>
          <w:b/>
          <w:color w:val="000000"/>
          <w:sz w:val="28"/>
          <w:lang w:val="cs-CZ"/>
        </w:rPr>
        <w:t xml:space="preserve">příspěvkových </w:t>
      </w:r>
      <w:r w:rsidRPr="00144F8D">
        <w:rPr>
          <w:b/>
          <w:color w:val="000000"/>
          <w:sz w:val="28"/>
        </w:rPr>
        <w:t xml:space="preserve">organizací zřízených </w:t>
      </w:r>
      <w:r w:rsidRPr="00144F8D">
        <w:rPr>
          <w:b/>
          <w:color w:val="000000"/>
          <w:sz w:val="28"/>
          <w:lang w:val="cs-CZ"/>
        </w:rPr>
        <w:t xml:space="preserve">městskou </w:t>
      </w:r>
      <w:r w:rsidRPr="00144F8D">
        <w:rPr>
          <w:b/>
          <w:color w:val="000000"/>
          <w:sz w:val="28"/>
        </w:rPr>
        <w:t>částí Praha 8 při</w:t>
      </w:r>
      <w:r w:rsidRPr="00144F8D">
        <w:rPr>
          <w:b/>
          <w:color w:val="000000"/>
          <w:sz w:val="28"/>
          <w:lang w:val="cs-CZ"/>
        </w:rPr>
        <w:t> zadávání</w:t>
      </w:r>
      <w:r w:rsidRPr="00144F8D">
        <w:rPr>
          <w:b/>
          <w:color w:val="000000"/>
          <w:sz w:val="28"/>
        </w:rPr>
        <w:t xml:space="preserve"> veřejných zakázek</w:t>
      </w:r>
    </w:p>
    <w:p w14:paraId="705F7D04" w14:textId="77777777" w:rsidR="00930358" w:rsidRPr="00CB04D3" w:rsidRDefault="00930358" w:rsidP="00930358">
      <w:pPr>
        <w:ind w:left="360"/>
        <w:rPr>
          <w:color w:val="000000"/>
          <w:sz w:val="28"/>
        </w:rPr>
      </w:pPr>
    </w:p>
    <w:p w14:paraId="1A4BEA88" w14:textId="77777777" w:rsidR="00930358" w:rsidRPr="00CB04D3" w:rsidRDefault="00930358" w:rsidP="00930358">
      <w:pPr>
        <w:pStyle w:val="Zkladntext"/>
        <w:jc w:val="center"/>
        <w:rPr>
          <w:b/>
          <w:bCs/>
          <w:color w:val="000000"/>
        </w:rPr>
      </w:pPr>
      <w:r w:rsidRPr="00CB04D3">
        <w:rPr>
          <w:b/>
          <w:bCs/>
          <w:color w:val="000000"/>
        </w:rPr>
        <w:t>Čl. I</w:t>
      </w:r>
    </w:p>
    <w:p w14:paraId="6D71226B" w14:textId="77777777" w:rsidR="00930358" w:rsidRPr="00CB04D3" w:rsidRDefault="00930358" w:rsidP="00930358">
      <w:pPr>
        <w:pStyle w:val="Zkladntext"/>
        <w:jc w:val="center"/>
        <w:rPr>
          <w:b/>
          <w:bCs/>
          <w:color w:val="000000"/>
        </w:rPr>
      </w:pPr>
      <w:r w:rsidRPr="00CB04D3">
        <w:rPr>
          <w:b/>
          <w:bCs/>
          <w:color w:val="000000"/>
        </w:rPr>
        <w:t>Předmět úpravy</w:t>
      </w:r>
      <w:r>
        <w:rPr>
          <w:b/>
          <w:bCs/>
          <w:color w:val="000000"/>
        </w:rPr>
        <w:t xml:space="preserve"> a základní ustanovení</w:t>
      </w:r>
    </w:p>
    <w:p w14:paraId="284259DC" w14:textId="77777777" w:rsidR="00930358" w:rsidRPr="00CB04D3" w:rsidRDefault="00930358" w:rsidP="00930358">
      <w:pPr>
        <w:pStyle w:val="Zkladntext"/>
        <w:jc w:val="center"/>
        <w:rPr>
          <w:bCs/>
          <w:color w:val="000000"/>
        </w:rPr>
      </w:pPr>
    </w:p>
    <w:p w14:paraId="147E117C" w14:textId="77777777" w:rsidR="00930358" w:rsidRDefault="00930358" w:rsidP="00930358">
      <w:pPr>
        <w:pStyle w:val="Zkladntext"/>
        <w:numPr>
          <w:ilvl w:val="0"/>
          <w:numId w:val="1"/>
        </w:numPr>
        <w:spacing w:after="120"/>
        <w:ind w:left="425" w:hanging="425"/>
        <w:rPr>
          <w:color w:val="000000"/>
        </w:rPr>
      </w:pPr>
      <w:r w:rsidRPr="00CB04D3">
        <w:rPr>
          <w:color w:val="000000"/>
        </w:rPr>
        <w:t xml:space="preserve">Účelem této </w:t>
      </w:r>
      <w:r>
        <w:rPr>
          <w:color w:val="000000"/>
        </w:rPr>
        <w:t>S</w:t>
      </w:r>
      <w:r w:rsidRPr="00CB04D3">
        <w:rPr>
          <w:color w:val="000000"/>
        </w:rPr>
        <w:t>měrnice je zpřesnění způsobu aplikace právních předpisů upravujících zadávání veřejných zakázek</w:t>
      </w:r>
      <w:r>
        <w:rPr>
          <w:color w:val="000000"/>
        </w:rPr>
        <w:t xml:space="preserve"> </w:t>
      </w:r>
      <w:r w:rsidRPr="00CB04D3">
        <w:rPr>
          <w:color w:val="000000"/>
        </w:rPr>
        <w:t>v prostředí příspěvkových organizací zřízených městskou částí Praha 8 (dále jen „</w:t>
      </w:r>
      <w:r w:rsidRPr="009153AC">
        <w:rPr>
          <w:b/>
          <w:bCs/>
          <w:i/>
          <w:iCs/>
          <w:color w:val="000000"/>
        </w:rPr>
        <w:t>organizace</w:t>
      </w:r>
      <w:r w:rsidRPr="00CB04D3">
        <w:rPr>
          <w:color w:val="000000"/>
        </w:rPr>
        <w:t>“).</w:t>
      </w:r>
    </w:p>
    <w:p w14:paraId="43717D3E" w14:textId="77777777" w:rsidR="00930358" w:rsidRDefault="00930358" w:rsidP="00930358">
      <w:pPr>
        <w:pStyle w:val="Zkladntext"/>
        <w:numPr>
          <w:ilvl w:val="0"/>
          <w:numId w:val="1"/>
        </w:numPr>
        <w:spacing w:after="120"/>
        <w:ind w:left="426" w:hanging="426"/>
        <w:rPr>
          <w:color w:val="000000"/>
        </w:rPr>
      </w:pPr>
      <w:r>
        <w:rPr>
          <w:color w:val="000000"/>
        </w:rPr>
        <w:t xml:space="preserve">Tato </w:t>
      </w:r>
      <w:r w:rsidRPr="008B2687">
        <w:rPr>
          <w:color w:val="000000"/>
        </w:rPr>
        <w:t xml:space="preserve">Směrnice upravuje povinnosti jednotlivých </w:t>
      </w:r>
      <w:r>
        <w:rPr>
          <w:color w:val="000000"/>
        </w:rPr>
        <w:t>organizací</w:t>
      </w:r>
      <w:r w:rsidRPr="008B2687">
        <w:rPr>
          <w:color w:val="000000"/>
        </w:rPr>
        <w:t xml:space="preserve"> a vztahy mezi nimi </w:t>
      </w:r>
      <w:r>
        <w:rPr>
          <w:color w:val="000000"/>
        </w:rPr>
        <w:t>a městskou částí Praha 8 (dále jen „</w:t>
      </w:r>
      <w:r w:rsidRPr="009153AC">
        <w:rPr>
          <w:b/>
          <w:bCs/>
          <w:i/>
          <w:iCs/>
          <w:color w:val="000000"/>
        </w:rPr>
        <w:t>MČ Praha 8</w:t>
      </w:r>
      <w:r>
        <w:rPr>
          <w:color w:val="000000"/>
        </w:rPr>
        <w:t xml:space="preserve">“) </w:t>
      </w:r>
      <w:r w:rsidRPr="008B2687">
        <w:rPr>
          <w:color w:val="000000"/>
        </w:rPr>
        <w:t>při plánování, přípravě a realizaci zadávání veřejných zakázek</w:t>
      </w:r>
      <w:r>
        <w:rPr>
          <w:color w:val="000000"/>
        </w:rPr>
        <w:t>.</w:t>
      </w:r>
    </w:p>
    <w:p w14:paraId="73DE7A07" w14:textId="77777777" w:rsidR="00930358" w:rsidRPr="0049084A" w:rsidRDefault="00930358" w:rsidP="00930358">
      <w:pPr>
        <w:pStyle w:val="Zkladntext"/>
        <w:numPr>
          <w:ilvl w:val="0"/>
          <w:numId w:val="1"/>
        </w:numPr>
        <w:ind w:left="425" w:hanging="425"/>
        <w:rPr>
          <w:color w:val="000000"/>
        </w:rPr>
      </w:pPr>
      <w:r w:rsidRPr="0049084A">
        <w:rPr>
          <w:color w:val="000000"/>
        </w:rPr>
        <w:t xml:space="preserve">Organizace má pro účely aplikace </w:t>
      </w:r>
      <w:r w:rsidRPr="0049084A">
        <w:rPr>
          <w:bCs/>
          <w:color w:val="000000"/>
        </w:rPr>
        <w:t>Směrnice Úřadu městské části Praha 8 pro zadávání veřejných zakázek malého rozsahu, v platném znění (dále jen „</w:t>
      </w:r>
      <w:r w:rsidRPr="0049084A">
        <w:rPr>
          <w:b/>
          <w:i/>
          <w:iCs/>
          <w:color w:val="000000"/>
        </w:rPr>
        <w:t>Směrnice ÚMČ Praha 8</w:t>
      </w:r>
      <w:r w:rsidRPr="0049084A">
        <w:rPr>
          <w:bCs/>
          <w:color w:val="000000"/>
        </w:rPr>
        <w:t>“)</w:t>
      </w:r>
      <w:r>
        <w:rPr>
          <w:bCs/>
          <w:color w:val="000000"/>
        </w:rPr>
        <w:t>,</w:t>
      </w:r>
      <w:r w:rsidRPr="0049084A">
        <w:rPr>
          <w:color w:val="000000"/>
        </w:rPr>
        <w:t xml:space="preserve"> postavení zadavatele</w:t>
      </w:r>
      <w:r>
        <w:rPr>
          <w:color w:val="000000"/>
        </w:rPr>
        <w:t xml:space="preserve"> a</w:t>
      </w:r>
      <w:r w:rsidRPr="0049084A">
        <w:rPr>
          <w:color w:val="000000"/>
        </w:rPr>
        <w:t xml:space="preserve"> statutární orgán organizace má v procesu zadání veřejné zakázky analogické postavení jako Rada MČ Praha 8. </w:t>
      </w:r>
    </w:p>
    <w:p w14:paraId="38FC5BD3" w14:textId="77777777" w:rsidR="00930358" w:rsidRDefault="00930358" w:rsidP="00930358">
      <w:pPr>
        <w:pStyle w:val="Zkladntextodsazen"/>
        <w:ind w:left="0"/>
        <w:jc w:val="center"/>
        <w:rPr>
          <w:b/>
          <w:bCs/>
          <w:color w:val="000000"/>
        </w:rPr>
      </w:pPr>
    </w:p>
    <w:p w14:paraId="445B7C1A" w14:textId="77777777" w:rsidR="00930358" w:rsidRPr="00CB04D3" w:rsidRDefault="00930358" w:rsidP="00930358">
      <w:pPr>
        <w:pStyle w:val="Zkladntextodsazen"/>
        <w:ind w:left="0"/>
        <w:jc w:val="center"/>
        <w:rPr>
          <w:b/>
          <w:bCs/>
          <w:color w:val="000000"/>
        </w:rPr>
      </w:pPr>
      <w:r w:rsidRPr="00CB04D3">
        <w:rPr>
          <w:b/>
          <w:bCs/>
          <w:color w:val="000000"/>
        </w:rPr>
        <w:t>Čl. I</w:t>
      </w:r>
      <w:r>
        <w:rPr>
          <w:b/>
          <w:bCs/>
          <w:color w:val="000000"/>
          <w:lang w:val="cs-CZ"/>
        </w:rPr>
        <w:t>I</w:t>
      </w:r>
    </w:p>
    <w:p w14:paraId="04B4D21B" w14:textId="77777777" w:rsidR="00930358" w:rsidRPr="00895590" w:rsidRDefault="00930358" w:rsidP="00930358">
      <w:pPr>
        <w:pStyle w:val="Zkladntextodsazen"/>
        <w:ind w:left="0"/>
        <w:jc w:val="center"/>
        <w:rPr>
          <w:b/>
          <w:bCs/>
          <w:color w:val="000000"/>
          <w:lang w:val="cs-CZ"/>
        </w:rPr>
      </w:pPr>
      <w:r>
        <w:rPr>
          <w:b/>
          <w:bCs/>
          <w:color w:val="000000"/>
          <w:lang w:val="cs-CZ"/>
        </w:rPr>
        <w:t>Výběrové řízení</w:t>
      </w:r>
    </w:p>
    <w:p w14:paraId="27ED156D" w14:textId="77777777" w:rsidR="00930358" w:rsidRPr="00891219" w:rsidRDefault="00930358" w:rsidP="00930358">
      <w:pPr>
        <w:pStyle w:val="Zkladntextodsazen"/>
        <w:ind w:left="0"/>
        <w:rPr>
          <w:bCs/>
          <w:color w:val="000000"/>
          <w:lang w:val="cs-CZ"/>
        </w:rPr>
      </w:pPr>
    </w:p>
    <w:p w14:paraId="4D5BB23D" w14:textId="77777777" w:rsidR="00930358" w:rsidRPr="00EB1B70" w:rsidRDefault="00930358" w:rsidP="00930358">
      <w:pPr>
        <w:pStyle w:val="Zkladntext"/>
        <w:numPr>
          <w:ilvl w:val="0"/>
          <w:numId w:val="3"/>
        </w:numPr>
        <w:spacing w:after="120"/>
        <w:ind w:left="425" w:hanging="425"/>
        <w:rPr>
          <w:color w:val="000000"/>
        </w:rPr>
      </w:pPr>
      <w:r w:rsidRPr="00CB04D3">
        <w:rPr>
          <w:color w:val="000000"/>
        </w:rPr>
        <w:t>Organizace</w:t>
      </w:r>
      <w:r w:rsidRPr="00CB04D3">
        <w:rPr>
          <w:bCs/>
          <w:color w:val="000000"/>
        </w:rPr>
        <w:t xml:space="preserve"> ve své působnosti provádějí výběrová řízení pro dodavatele veřejných zakázek malého </w:t>
      </w:r>
      <w:r w:rsidRPr="00CB04D3">
        <w:rPr>
          <w:color w:val="000000"/>
        </w:rPr>
        <w:t>rozsahu</w:t>
      </w:r>
      <w:r w:rsidRPr="00CB04D3">
        <w:rPr>
          <w:bCs/>
          <w:color w:val="000000"/>
        </w:rPr>
        <w:t xml:space="preserve"> ve smyslu příslušných ustanovení </w:t>
      </w:r>
      <w:r>
        <w:rPr>
          <w:bCs/>
          <w:color w:val="000000"/>
        </w:rPr>
        <w:t xml:space="preserve">zákona č. </w:t>
      </w:r>
      <w:r>
        <w:t>134/2016 Sb., o zadávání veřejných zakázek, ve znění pozdějších předpisů (dále jen „</w:t>
      </w:r>
      <w:r w:rsidRPr="008C642F">
        <w:rPr>
          <w:b/>
          <w:bCs/>
          <w:i/>
          <w:iCs/>
        </w:rPr>
        <w:t>ZZVZ</w:t>
      </w:r>
      <w:r>
        <w:t>“)</w:t>
      </w:r>
      <w:r w:rsidRPr="00CB04D3">
        <w:rPr>
          <w:bCs/>
          <w:color w:val="000000"/>
        </w:rPr>
        <w:t>. Organizace je povinna doložit, že při zadávání veřejné zakázky byly dodrženy zásady transparentnosti, rovného zacházení a zákazu diskriminace</w:t>
      </w:r>
      <w:r w:rsidRPr="00CB04D3">
        <w:rPr>
          <w:color w:val="000000"/>
        </w:rPr>
        <w:t>.</w:t>
      </w:r>
      <w:r w:rsidRPr="009F4054">
        <w:rPr>
          <w:color w:val="000000"/>
        </w:rPr>
        <w:t xml:space="preserve"> </w:t>
      </w:r>
      <w:r>
        <w:rPr>
          <w:color w:val="000000"/>
        </w:rPr>
        <w:t xml:space="preserve">Při přípravě </w:t>
      </w:r>
      <w:r w:rsidRPr="00474F81">
        <w:rPr>
          <w:color w:val="000000"/>
        </w:rPr>
        <w:t>zadávacích podmínek, hodnocení nabídek a</w:t>
      </w:r>
      <w:r>
        <w:rPr>
          <w:color w:val="000000"/>
        </w:rPr>
        <w:t> </w:t>
      </w:r>
      <w:r w:rsidRPr="00474F81">
        <w:rPr>
          <w:color w:val="000000"/>
        </w:rPr>
        <w:t>výběru dodavatele</w:t>
      </w:r>
      <w:r>
        <w:rPr>
          <w:color w:val="000000"/>
        </w:rPr>
        <w:t xml:space="preserve"> je organizace </w:t>
      </w:r>
      <w:r w:rsidRPr="00474F81">
        <w:rPr>
          <w:color w:val="000000"/>
        </w:rPr>
        <w:t>povin</w:t>
      </w:r>
      <w:r>
        <w:rPr>
          <w:color w:val="000000"/>
        </w:rPr>
        <w:t>na</w:t>
      </w:r>
      <w:r w:rsidRPr="00474F81">
        <w:rPr>
          <w:color w:val="000000"/>
        </w:rPr>
        <w:t xml:space="preserve"> za předpokladu, že to bude vzhledem k povaze a smyslu zakázky možné, dodržovat zásady sociálně odpovědného zadávání, environmentálně odpovědného zadávání a inovací ve smyslu </w:t>
      </w:r>
      <w:r>
        <w:rPr>
          <w:color w:val="000000"/>
        </w:rPr>
        <w:t>§ 6 odst. 4 ZZVZ.</w:t>
      </w:r>
    </w:p>
    <w:p w14:paraId="51D1BE7A" w14:textId="77777777" w:rsidR="00930358" w:rsidRPr="00592321" w:rsidRDefault="00930358" w:rsidP="00930358">
      <w:pPr>
        <w:pStyle w:val="Zkladntext"/>
        <w:numPr>
          <w:ilvl w:val="0"/>
          <w:numId w:val="3"/>
        </w:numPr>
        <w:spacing w:after="120"/>
        <w:ind w:left="425" w:hanging="425"/>
        <w:rPr>
          <w:color w:val="000000"/>
        </w:rPr>
      </w:pPr>
      <w:r>
        <w:rPr>
          <w:color w:val="000000"/>
        </w:rPr>
        <w:t>V</w:t>
      </w:r>
      <w:r w:rsidRPr="00F15C2E">
        <w:rPr>
          <w:color w:val="000000"/>
        </w:rPr>
        <w:t> případě požadavku organizace na</w:t>
      </w:r>
      <w:r>
        <w:rPr>
          <w:color w:val="000000"/>
        </w:rPr>
        <w:t> </w:t>
      </w:r>
      <w:r w:rsidRPr="00F15C2E">
        <w:rPr>
          <w:color w:val="000000"/>
        </w:rPr>
        <w:t xml:space="preserve">poptávku </w:t>
      </w:r>
      <w:r>
        <w:rPr>
          <w:color w:val="000000"/>
        </w:rPr>
        <w:t xml:space="preserve">jakýchkoliv </w:t>
      </w:r>
      <w:r w:rsidRPr="00F15C2E">
        <w:rPr>
          <w:color w:val="000000"/>
        </w:rPr>
        <w:t>právních služeb</w:t>
      </w:r>
      <w:r>
        <w:rPr>
          <w:color w:val="000000"/>
        </w:rPr>
        <w:t xml:space="preserve"> je třeba tento požadavek písemně zdůvodnit a předložit k posouzení odboru právních služeb</w:t>
      </w:r>
      <w:r w:rsidRPr="00CB04D3">
        <w:rPr>
          <w:color w:val="000000"/>
        </w:rPr>
        <w:t xml:space="preserve"> ÚMČ</w:t>
      </w:r>
      <w:r>
        <w:rPr>
          <w:color w:val="000000"/>
        </w:rPr>
        <w:t xml:space="preserve"> </w:t>
      </w:r>
      <w:r>
        <w:rPr>
          <w:color w:val="000000"/>
        </w:rPr>
        <w:br/>
        <w:t>Praha 8 (dále jen „</w:t>
      </w:r>
      <w:r w:rsidRPr="003D68C4">
        <w:rPr>
          <w:b/>
          <w:bCs/>
          <w:i/>
          <w:iCs/>
          <w:color w:val="000000"/>
        </w:rPr>
        <w:t>OPS ÚMČ Praha 8</w:t>
      </w:r>
      <w:r>
        <w:rPr>
          <w:color w:val="000000"/>
        </w:rPr>
        <w:t>“), který vyhodnotí účelnost tohoto požadavku (např. s ohledem na složitost nebo rozsah právních služeb</w:t>
      </w:r>
      <w:r w:rsidRPr="00F15C2E">
        <w:rPr>
          <w:color w:val="000000"/>
        </w:rPr>
        <w:t>) a stanoví další postup</w:t>
      </w:r>
      <w:r>
        <w:rPr>
          <w:color w:val="000000"/>
        </w:rPr>
        <w:t>.</w:t>
      </w:r>
    </w:p>
    <w:p w14:paraId="768532DF" w14:textId="77777777" w:rsidR="00930358" w:rsidRPr="00891219" w:rsidRDefault="00930358" w:rsidP="00930358">
      <w:pPr>
        <w:pStyle w:val="Zkladntext"/>
        <w:spacing w:after="120"/>
        <w:ind w:left="426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Poptávkové řízení</w:t>
      </w:r>
    </w:p>
    <w:p w14:paraId="6EFD8C12" w14:textId="1B5014B6" w:rsidR="00930358" w:rsidRPr="00F15C2E" w:rsidRDefault="00930358" w:rsidP="00930358">
      <w:pPr>
        <w:pStyle w:val="Zkladntext"/>
        <w:numPr>
          <w:ilvl w:val="0"/>
          <w:numId w:val="3"/>
        </w:numPr>
        <w:spacing w:after="120"/>
        <w:ind w:left="425" w:hanging="425"/>
        <w:rPr>
          <w:color w:val="000000"/>
        </w:rPr>
      </w:pPr>
      <w:r w:rsidRPr="004F0498">
        <w:rPr>
          <w:color w:val="000000"/>
        </w:rPr>
        <w:t xml:space="preserve">U veřejných zakázek s finančním závazkem </w:t>
      </w:r>
      <w:r w:rsidRPr="00F15C2E">
        <w:rPr>
          <w:color w:val="000000"/>
        </w:rPr>
        <w:t>do 500.000</w:t>
      </w:r>
      <w:r w:rsidR="007C29C7">
        <w:rPr>
          <w:color w:val="000000"/>
        </w:rPr>
        <w:t xml:space="preserve"> </w:t>
      </w:r>
      <w:r w:rsidRPr="00F15C2E">
        <w:rPr>
          <w:color w:val="000000"/>
        </w:rPr>
        <w:t xml:space="preserve">Kč bez DPH je pověřený pracovník organizace povinen před uzavřením smlouvy nebo </w:t>
      </w:r>
      <w:r>
        <w:rPr>
          <w:color w:val="000000"/>
        </w:rPr>
        <w:t>vystavením</w:t>
      </w:r>
      <w:r w:rsidRPr="00F15C2E">
        <w:rPr>
          <w:color w:val="000000"/>
        </w:rPr>
        <w:t xml:space="preserve"> objednávky ověřit, že se jedná o cenu v místě a čase obvyklou, přitom vychází z dostupných informací na trhu. Za cenu v místě a čase obvyklou se považuje též cena, za kterou předmět plnění poskytují subjekty zřízené nebo založené obcemi (hl. městem Prahou), městskými částmi nebo státem. </w:t>
      </w:r>
      <w:r w:rsidRPr="00EC2B5A">
        <w:rPr>
          <w:color w:val="000000"/>
        </w:rPr>
        <w:t>Nelze-li cenu takto stanovit, sám provede zjednodušené výběrové řízení, spočívající v oslovení nejméně 3 subjektů s relevantním předmětem podnikání a na základě došlých nabídek provede vzájemné porovnání</w:t>
      </w:r>
      <w:r w:rsidRPr="00F15C2E">
        <w:rPr>
          <w:color w:val="000000"/>
        </w:rPr>
        <w:t>. Zboží lze nakoupit také v e-shopu po</w:t>
      </w:r>
      <w:r>
        <w:rPr>
          <w:color w:val="000000"/>
        </w:rPr>
        <w:t> </w:t>
      </w:r>
      <w:r w:rsidRPr="00F15C2E">
        <w:rPr>
          <w:color w:val="000000"/>
        </w:rPr>
        <w:t xml:space="preserve">ověření, že se jedná o cenu v místě a čase obvyklou. </w:t>
      </w:r>
      <w:r w:rsidRPr="00EC2B5A">
        <w:rPr>
          <w:color w:val="000000"/>
        </w:rPr>
        <w:t>Ověření, že se jedná o cenu v místě a čase obvyklou,</w:t>
      </w:r>
      <w:r>
        <w:rPr>
          <w:color w:val="000000"/>
        </w:rPr>
        <w:t xml:space="preserve"> </w:t>
      </w:r>
      <w:r w:rsidRPr="00F15C2E">
        <w:rPr>
          <w:color w:val="000000"/>
        </w:rPr>
        <w:t xml:space="preserve">není </w:t>
      </w:r>
      <w:r>
        <w:rPr>
          <w:color w:val="000000"/>
        </w:rPr>
        <w:t>organizace povinna</w:t>
      </w:r>
      <w:r w:rsidRPr="00F15C2E">
        <w:rPr>
          <w:color w:val="000000"/>
        </w:rPr>
        <w:t xml:space="preserve"> provádět při zadávání veřejné zakázky </w:t>
      </w:r>
      <w:r w:rsidRPr="00F15C2E">
        <w:rPr>
          <w:color w:val="000000"/>
        </w:rPr>
        <w:lastRenderedPageBreak/>
        <w:t>s finančním závazkem menším než 50.000</w:t>
      </w:r>
      <w:r w:rsidR="00C4131F">
        <w:rPr>
          <w:color w:val="000000"/>
        </w:rPr>
        <w:t xml:space="preserve"> </w:t>
      </w:r>
      <w:r w:rsidRPr="00F15C2E">
        <w:rPr>
          <w:color w:val="000000"/>
        </w:rPr>
        <w:t xml:space="preserve">Kč bez DPH. </w:t>
      </w:r>
      <w:r w:rsidRPr="00EC2B5A">
        <w:rPr>
          <w:color w:val="000000"/>
        </w:rPr>
        <w:t>Za písemnou cenovou nabídku lze považovat i cenové nabídky dodavatelů zaslané prostřednictvím e-mailu</w:t>
      </w:r>
      <w:r w:rsidRPr="00F15C2E">
        <w:rPr>
          <w:color w:val="000000"/>
        </w:rPr>
        <w:t xml:space="preserve">. </w:t>
      </w:r>
    </w:p>
    <w:p w14:paraId="0FF38082" w14:textId="60433E1D" w:rsidR="00930358" w:rsidRPr="00891219" w:rsidRDefault="00930358" w:rsidP="00930358">
      <w:pPr>
        <w:pStyle w:val="Zkladntext"/>
        <w:keepNext/>
        <w:keepLines/>
        <w:spacing w:after="120"/>
        <w:ind w:left="425"/>
        <w:rPr>
          <w:color w:val="000000"/>
        </w:rPr>
      </w:pPr>
      <w:r>
        <w:rPr>
          <w:b/>
          <w:bCs/>
          <w:color w:val="000000"/>
          <w:u w:val="single"/>
        </w:rPr>
        <w:t>Zakázky malého rozsahu (500.000</w:t>
      </w:r>
      <w:r w:rsidR="00C4131F">
        <w:rPr>
          <w:b/>
          <w:bCs/>
          <w:color w:val="000000"/>
          <w:u w:val="single"/>
        </w:rPr>
        <w:t xml:space="preserve"> </w:t>
      </w:r>
      <w:r>
        <w:rPr>
          <w:b/>
          <w:bCs/>
          <w:color w:val="000000"/>
          <w:u w:val="single"/>
        </w:rPr>
        <w:t>Kč – 2.000.000</w:t>
      </w:r>
      <w:r w:rsidR="00C4131F">
        <w:rPr>
          <w:b/>
          <w:bCs/>
          <w:color w:val="000000"/>
          <w:u w:val="single"/>
        </w:rPr>
        <w:t xml:space="preserve"> </w:t>
      </w:r>
      <w:r>
        <w:rPr>
          <w:b/>
          <w:bCs/>
          <w:color w:val="000000"/>
          <w:u w:val="single"/>
        </w:rPr>
        <w:t>Kč resp. 6.000.000</w:t>
      </w:r>
      <w:r w:rsidR="00C4131F">
        <w:rPr>
          <w:b/>
          <w:bCs/>
          <w:color w:val="000000"/>
          <w:u w:val="single"/>
        </w:rPr>
        <w:t xml:space="preserve"> </w:t>
      </w:r>
      <w:r>
        <w:rPr>
          <w:b/>
          <w:bCs/>
          <w:color w:val="000000"/>
          <w:u w:val="single"/>
        </w:rPr>
        <w:t>Kč bez DPH)</w:t>
      </w:r>
    </w:p>
    <w:p w14:paraId="0B95B958" w14:textId="199C02F9" w:rsidR="00930358" w:rsidRDefault="00930358" w:rsidP="00930358">
      <w:pPr>
        <w:pStyle w:val="Zkladntext"/>
        <w:numPr>
          <w:ilvl w:val="0"/>
          <w:numId w:val="3"/>
        </w:numPr>
        <w:spacing w:after="120"/>
        <w:ind w:left="425" w:hanging="425"/>
        <w:rPr>
          <w:color w:val="000000"/>
        </w:rPr>
      </w:pPr>
      <w:r w:rsidRPr="00CB04D3">
        <w:rPr>
          <w:color w:val="000000"/>
        </w:rPr>
        <w:t>U veřejných zakázek</w:t>
      </w:r>
      <w:r>
        <w:rPr>
          <w:color w:val="000000"/>
        </w:rPr>
        <w:t xml:space="preserve"> malého rozsahu</w:t>
      </w:r>
      <w:r w:rsidRPr="00CB04D3">
        <w:rPr>
          <w:color w:val="000000"/>
        </w:rPr>
        <w:t xml:space="preserve">, jejichž finanční závazek </w:t>
      </w:r>
      <w:r w:rsidRPr="00F15C2E">
        <w:rPr>
          <w:color w:val="000000"/>
        </w:rPr>
        <w:t>přesahuje 500.000</w:t>
      </w:r>
      <w:r w:rsidR="00C4131F">
        <w:rPr>
          <w:color w:val="000000"/>
        </w:rPr>
        <w:t xml:space="preserve"> </w:t>
      </w:r>
      <w:r w:rsidRPr="00F15C2E">
        <w:rPr>
          <w:color w:val="000000"/>
        </w:rPr>
        <w:t>Kč</w:t>
      </w:r>
      <w:r w:rsidRPr="00CB04D3">
        <w:rPr>
          <w:color w:val="000000"/>
        </w:rPr>
        <w:t xml:space="preserve"> bez</w:t>
      </w:r>
      <w:r>
        <w:rPr>
          <w:color w:val="000000"/>
        </w:rPr>
        <w:t> </w:t>
      </w:r>
      <w:r w:rsidRPr="00CB04D3">
        <w:rPr>
          <w:color w:val="000000"/>
        </w:rPr>
        <w:t>DPH, postupuje organizace dle čl. IV, </w:t>
      </w:r>
      <w:r>
        <w:rPr>
          <w:color w:val="000000"/>
        </w:rPr>
        <w:t xml:space="preserve">V, </w:t>
      </w:r>
      <w:r w:rsidRPr="00CB04D3">
        <w:rPr>
          <w:color w:val="000000"/>
        </w:rPr>
        <w:t>VI</w:t>
      </w:r>
      <w:r>
        <w:rPr>
          <w:color w:val="000000"/>
        </w:rPr>
        <w:t xml:space="preserve"> a VII</w:t>
      </w:r>
      <w:r w:rsidRPr="00CB04D3">
        <w:rPr>
          <w:color w:val="000000"/>
        </w:rPr>
        <w:t xml:space="preserve"> </w:t>
      </w:r>
      <w:r w:rsidRPr="00BB1670">
        <w:rPr>
          <w:color w:val="000000"/>
        </w:rPr>
        <w:t xml:space="preserve">Směrnice ÚMČ Praha 8 </w:t>
      </w:r>
      <w:r>
        <w:rPr>
          <w:color w:val="000000"/>
        </w:rPr>
        <w:t>obdobně jako OPS ÚMČ Praha 8.</w:t>
      </w:r>
    </w:p>
    <w:p w14:paraId="09F42EB4" w14:textId="77777777" w:rsidR="00930358" w:rsidRPr="00EC6D5B" w:rsidRDefault="00930358" w:rsidP="00930358">
      <w:pPr>
        <w:pStyle w:val="Zkladntext"/>
        <w:numPr>
          <w:ilvl w:val="0"/>
          <w:numId w:val="3"/>
        </w:numPr>
        <w:spacing w:after="120"/>
        <w:ind w:left="425" w:hanging="425"/>
        <w:rPr>
          <w:i/>
          <w:iCs/>
          <w:color w:val="000000"/>
        </w:rPr>
      </w:pPr>
      <w:r w:rsidRPr="00F15C2E">
        <w:rPr>
          <w:color w:val="000000"/>
        </w:rPr>
        <w:t>Organizace může požádat OPS ÚMČ Praha 8 o administraci výběrového</w:t>
      </w:r>
      <w:r>
        <w:rPr>
          <w:color w:val="000000"/>
        </w:rPr>
        <w:t xml:space="preserve"> řízení na </w:t>
      </w:r>
      <w:r w:rsidRPr="00CB04D3">
        <w:rPr>
          <w:color w:val="000000"/>
        </w:rPr>
        <w:t xml:space="preserve">dodavatele </w:t>
      </w:r>
      <w:r>
        <w:rPr>
          <w:color w:val="000000"/>
        </w:rPr>
        <w:t xml:space="preserve">veřejné </w:t>
      </w:r>
      <w:r w:rsidRPr="00CB04D3">
        <w:rPr>
          <w:color w:val="000000"/>
        </w:rPr>
        <w:t>zakázky</w:t>
      </w:r>
      <w:r>
        <w:rPr>
          <w:color w:val="000000"/>
        </w:rPr>
        <w:t xml:space="preserve"> malého rozsahu </w:t>
      </w:r>
      <w:r w:rsidRPr="00EC6D5B">
        <w:rPr>
          <w:color w:val="000000"/>
        </w:rPr>
        <w:t xml:space="preserve">na základě písemné žádosti organizace </w:t>
      </w:r>
      <w:r w:rsidRPr="00E337B8">
        <w:t>a</w:t>
      </w:r>
      <w:r>
        <w:t> </w:t>
      </w:r>
      <w:r w:rsidRPr="00E337B8">
        <w:t>udělené</w:t>
      </w:r>
      <w:r w:rsidRPr="00EC6D5B">
        <w:rPr>
          <w:color w:val="000000"/>
        </w:rPr>
        <w:t xml:space="preserve"> plné moci.</w:t>
      </w:r>
    </w:p>
    <w:p w14:paraId="77B058AC" w14:textId="77777777" w:rsidR="00930358" w:rsidRDefault="00930358" w:rsidP="00930358">
      <w:pPr>
        <w:pStyle w:val="Zkladntext"/>
        <w:spacing w:after="120"/>
        <w:ind w:left="426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Zakázky v režimu ZZVZ</w:t>
      </w:r>
    </w:p>
    <w:p w14:paraId="4346C1E9" w14:textId="77777777" w:rsidR="00930358" w:rsidRPr="00A7555F" w:rsidRDefault="00930358" w:rsidP="00930358">
      <w:pPr>
        <w:pStyle w:val="Zkladntext"/>
        <w:numPr>
          <w:ilvl w:val="0"/>
          <w:numId w:val="3"/>
        </w:numPr>
        <w:spacing w:after="120"/>
        <w:ind w:left="425" w:hanging="425"/>
        <w:rPr>
          <w:color w:val="000000"/>
        </w:rPr>
      </w:pPr>
      <w:r>
        <w:rPr>
          <w:color w:val="000000"/>
        </w:rPr>
        <w:t xml:space="preserve">OPS </w:t>
      </w:r>
      <w:r w:rsidRPr="00BB1670">
        <w:rPr>
          <w:color w:val="000000"/>
        </w:rPr>
        <w:t xml:space="preserve">ÚMČ Praha 8 </w:t>
      </w:r>
      <w:r>
        <w:rPr>
          <w:color w:val="000000"/>
        </w:rPr>
        <w:t>administruje všechny veřejné zakázky pro organizace v režimu ZZVZ na základě jejich písemné žádosti a udělené plné moci.</w:t>
      </w:r>
      <w:r w:rsidRPr="00A7555F">
        <w:rPr>
          <w:color w:val="000000"/>
        </w:rPr>
        <w:t xml:space="preserve"> </w:t>
      </w:r>
      <w:r w:rsidRPr="00BB1670">
        <w:rPr>
          <w:color w:val="000000"/>
        </w:rPr>
        <w:t xml:space="preserve">OPS ÚMČ Praha 8 při výběrovém řízení postupuje dle ZZVZ. </w:t>
      </w:r>
    </w:p>
    <w:p w14:paraId="0C89D234" w14:textId="77777777" w:rsidR="00930358" w:rsidRPr="00A7555F" w:rsidRDefault="00930358" w:rsidP="00930358">
      <w:pPr>
        <w:pStyle w:val="Zkladntext"/>
        <w:numPr>
          <w:ilvl w:val="0"/>
          <w:numId w:val="3"/>
        </w:numPr>
        <w:spacing w:after="120"/>
        <w:ind w:left="425" w:hanging="425"/>
        <w:rPr>
          <w:color w:val="000000"/>
        </w:rPr>
      </w:pPr>
      <w:r>
        <w:rPr>
          <w:color w:val="000000"/>
        </w:rPr>
        <w:t>V případě administrace OPS ÚMČ Praha 8 je o</w:t>
      </w:r>
      <w:r w:rsidRPr="00CB04D3">
        <w:rPr>
          <w:color w:val="000000"/>
        </w:rPr>
        <w:t>rganizace povinna poskytnout OPS ÚMČ</w:t>
      </w:r>
      <w:r>
        <w:rPr>
          <w:color w:val="000000"/>
        </w:rPr>
        <w:t xml:space="preserve"> Praha 8</w:t>
      </w:r>
      <w:r w:rsidRPr="00CB04D3">
        <w:rPr>
          <w:color w:val="000000"/>
        </w:rPr>
        <w:t xml:space="preserve"> součinnost při přípravě technického zadání veřejné zakázky.</w:t>
      </w:r>
    </w:p>
    <w:p w14:paraId="1E51BE1B" w14:textId="77777777" w:rsidR="00930358" w:rsidRPr="00F15C2E" w:rsidRDefault="00930358" w:rsidP="00930358">
      <w:pPr>
        <w:pStyle w:val="Zkladntext"/>
        <w:numPr>
          <w:ilvl w:val="0"/>
          <w:numId w:val="3"/>
        </w:numPr>
        <w:ind w:left="425" w:hanging="425"/>
        <w:rPr>
          <w:color w:val="000000"/>
        </w:rPr>
      </w:pPr>
      <w:r>
        <w:rPr>
          <w:color w:val="000000"/>
        </w:rPr>
        <w:t xml:space="preserve">V případě požadavku organizace, že má být výběrové řízení vedeno externím administrátorem, je třeba tento požadavek písemně zdůvodnit a předložit k posouzení OPS </w:t>
      </w:r>
      <w:r w:rsidRPr="00CB04D3">
        <w:rPr>
          <w:color w:val="000000"/>
        </w:rPr>
        <w:t>ÚMČ</w:t>
      </w:r>
      <w:r>
        <w:rPr>
          <w:color w:val="000000"/>
        </w:rPr>
        <w:t xml:space="preserve"> Praha 8, který vyhodnotí účelnost tohoto požadavku (např. s ohledem na složitost nebo rozsah veřejné </w:t>
      </w:r>
      <w:r w:rsidRPr="00F15C2E">
        <w:rPr>
          <w:color w:val="000000"/>
        </w:rPr>
        <w:t>zakázky) a stanoví další postup</w:t>
      </w:r>
      <w:r>
        <w:rPr>
          <w:color w:val="000000"/>
        </w:rPr>
        <w:t xml:space="preserve">. </w:t>
      </w:r>
    </w:p>
    <w:p w14:paraId="40F6C18A" w14:textId="77777777" w:rsidR="00930358" w:rsidRDefault="00930358" w:rsidP="00930358">
      <w:pPr>
        <w:pStyle w:val="Zkladntext"/>
        <w:keepNext/>
        <w:ind w:left="3552" w:firstLine="696"/>
        <w:rPr>
          <w:b/>
          <w:bCs/>
          <w:color w:val="000000"/>
        </w:rPr>
      </w:pPr>
    </w:p>
    <w:p w14:paraId="556B99A8" w14:textId="77777777" w:rsidR="00930358" w:rsidRPr="00CB04D3" w:rsidRDefault="00930358" w:rsidP="00930358">
      <w:pPr>
        <w:pStyle w:val="Zkladntext"/>
        <w:keepNext/>
        <w:ind w:left="3552" w:firstLine="696"/>
        <w:rPr>
          <w:b/>
          <w:bCs/>
          <w:color w:val="000000"/>
        </w:rPr>
      </w:pPr>
      <w:r w:rsidRPr="00CB04D3">
        <w:rPr>
          <w:b/>
          <w:bCs/>
          <w:color w:val="000000"/>
        </w:rPr>
        <w:t xml:space="preserve">Čl. </w:t>
      </w:r>
      <w:r>
        <w:rPr>
          <w:b/>
          <w:bCs/>
          <w:color w:val="000000"/>
        </w:rPr>
        <w:t>III</w:t>
      </w:r>
    </w:p>
    <w:p w14:paraId="1BF2A9A9" w14:textId="77777777" w:rsidR="00930358" w:rsidRDefault="00930358" w:rsidP="00930358">
      <w:pPr>
        <w:pStyle w:val="Zkladntext"/>
        <w:keepNext/>
        <w:ind w:left="2136" w:firstLine="696"/>
        <w:rPr>
          <w:b/>
          <w:bCs/>
          <w:color w:val="000000"/>
        </w:rPr>
      </w:pPr>
      <w:r>
        <w:rPr>
          <w:b/>
          <w:bCs/>
          <w:color w:val="000000"/>
        </w:rPr>
        <w:t>Dokumentace a uveřejňování</w:t>
      </w:r>
    </w:p>
    <w:p w14:paraId="476373E3" w14:textId="77777777" w:rsidR="00930358" w:rsidRPr="00CB04D3" w:rsidRDefault="00930358" w:rsidP="00930358">
      <w:pPr>
        <w:pStyle w:val="Zkladntext"/>
        <w:keepNext/>
        <w:ind w:left="2136" w:firstLine="696"/>
        <w:rPr>
          <w:b/>
          <w:bCs/>
          <w:color w:val="000000"/>
        </w:rPr>
      </w:pPr>
    </w:p>
    <w:p w14:paraId="4D61ADD8" w14:textId="77777777" w:rsidR="00930358" w:rsidRDefault="00930358" w:rsidP="00930358">
      <w:pPr>
        <w:pStyle w:val="Zkladntext"/>
        <w:keepNext/>
        <w:keepLines/>
        <w:numPr>
          <w:ilvl w:val="0"/>
          <w:numId w:val="4"/>
        </w:numPr>
        <w:spacing w:after="120"/>
        <w:ind w:left="426" w:hanging="426"/>
        <w:rPr>
          <w:color w:val="000000"/>
        </w:rPr>
      </w:pPr>
      <w:r w:rsidRPr="00CB04D3">
        <w:rPr>
          <w:color w:val="000000"/>
        </w:rPr>
        <w:t xml:space="preserve">Dokumentace o </w:t>
      </w:r>
      <w:r>
        <w:rPr>
          <w:color w:val="000000"/>
        </w:rPr>
        <w:t>výběrovém</w:t>
      </w:r>
      <w:r w:rsidRPr="00CB04D3">
        <w:rPr>
          <w:color w:val="000000"/>
        </w:rPr>
        <w:t xml:space="preserve"> řízení je vedena tím, kdo jej provedl (organizace či OPS ÚMČ</w:t>
      </w:r>
      <w:r>
        <w:rPr>
          <w:color w:val="000000"/>
        </w:rPr>
        <w:t xml:space="preserve"> Praha 8</w:t>
      </w:r>
      <w:r w:rsidRPr="00CB04D3">
        <w:rPr>
          <w:color w:val="000000"/>
        </w:rPr>
        <w:t>).</w:t>
      </w:r>
    </w:p>
    <w:p w14:paraId="37572444" w14:textId="77777777" w:rsidR="00930358" w:rsidRPr="00183965" w:rsidRDefault="00930358" w:rsidP="00930358">
      <w:pPr>
        <w:pStyle w:val="Zkladntext"/>
        <w:keepNext/>
        <w:keepLines/>
        <w:numPr>
          <w:ilvl w:val="0"/>
          <w:numId w:val="4"/>
        </w:numPr>
        <w:ind w:left="425" w:hanging="425"/>
        <w:rPr>
          <w:color w:val="000000"/>
        </w:rPr>
      </w:pPr>
      <w:r w:rsidRPr="00EC6D5B">
        <w:rPr>
          <w:color w:val="000000"/>
        </w:rPr>
        <w:t>V</w:t>
      </w:r>
      <w:r>
        <w:t> případě administrace OPS ÚMČ Praha 8 je organizace povinna informovat OPS ÚMČ Praha 8 o skutečně uhrazené ceně za plnění veřejné zakázky, a to nejpozději do 2 měsíců od splnění smlouvy. U smlouvy, jejíž doba plnění přesahuje jeden rok, je organizace povinna informovat OPS ÚMČ Praha 8 o ceně za plnění smlouvy v předchozím kalendářním roce nejpozději do 31. ledna následujícího kalendářního roku.</w:t>
      </w:r>
    </w:p>
    <w:p w14:paraId="251714A7" w14:textId="77777777" w:rsidR="00930358" w:rsidRPr="00CB04D3" w:rsidRDefault="00930358" w:rsidP="00930358">
      <w:pPr>
        <w:pStyle w:val="Zkladntext"/>
        <w:keepNext/>
        <w:jc w:val="center"/>
        <w:rPr>
          <w:b/>
          <w:bCs/>
          <w:color w:val="000000"/>
        </w:rPr>
      </w:pPr>
    </w:p>
    <w:p w14:paraId="01801D3E" w14:textId="77777777" w:rsidR="00930358" w:rsidRPr="00CB04D3" w:rsidRDefault="00930358" w:rsidP="00930358">
      <w:pPr>
        <w:pStyle w:val="Zkladntext"/>
        <w:keepNext/>
        <w:jc w:val="center"/>
        <w:rPr>
          <w:b/>
          <w:bCs/>
          <w:color w:val="000000"/>
        </w:rPr>
      </w:pPr>
      <w:r w:rsidRPr="00CB04D3">
        <w:rPr>
          <w:b/>
          <w:bCs/>
          <w:color w:val="000000"/>
        </w:rPr>
        <w:t xml:space="preserve">Čl. </w:t>
      </w:r>
      <w:r>
        <w:rPr>
          <w:b/>
          <w:bCs/>
          <w:color w:val="000000"/>
        </w:rPr>
        <w:t>IV</w:t>
      </w:r>
    </w:p>
    <w:p w14:paraId="2AEE8D72" w14:textId="77777777" w:rsidR="00930358" w:rsidRPr="00CB04D3" w:rsidRDefault="00930358" w:rsidP="00930358">
      <w:pPr>
        <w:pStyle w:val="Zkladntext"/>
        <w:keepNext/>
        <w:jc w:val="center"/>
        <w:rPr>
          <w:b/>
          <w:bCs/>
          <w:color w:val="000000"/>
        </w:rPr>
      </w:pPr>
      <w:r w:rsidRPr="00CB04D3">
        <w:rPr>
          <w:b/>
          <w:bCs/>
          <w:color w:val="000000"/>
        </w:rPr>
        <w:t>Přechodná a závěrečná ustanovení</w:t>
      </w:r>
    </w:p>
    <w:p w14:paraId="1CB5118E" w14:textId="77777777" w:rsidR="00930358" w:rsidRPr="00CB04D3" w:rsidRDefault="00930358" w:rsidP="00930358">
      <w:pPr>
        <w:pStyle w:val="Zkladntext"/>
        <w:keepNext/>
        <w:jc w:val="center"/>
        <w:rPr>
          <w:bCs/>
          <w:color w:val="000000"/>
        </w:rPr>
      </w:pPr>
    </w:p>
    <w:p w14:paraId="696F29F8" w14:textId="2FA6ECB3" w:rsidR="00930358" w:rsidRPr="007A746D" w:rsidRDefault="00930358" w:rsidP="00930358">
      <w:pPr>
        <w:pStyle w:val="Zkladntext"/>
        <w:numPr>
          <w:ilvl w:val="0"/>
          <w:numId w:val="2"/>
        </w:numPr>
        <w:spacing w:after="120"/>
        <w:ind w:left="425" w:hanging="425"/>
      </w:pPr>
      <w:r w:rsidRPr="007A746D">
        <w:rPr>
          <w:color w:val="000000"/>
        </w:rPr>
        <w:t xml:space="preserve">Touto Směrnicí se </w:t>
      </w:r>
      <w:r w:rsidRPr="007A746D">
        <w:t>zrušuj</w:t>
      </w:r>
      <w:r>
        <w:t>e</w:t>
      </w:r>
      <w:r w:rsidRPr="007A746D">
        <w:t xml:space="preserve"> „</w:t>
      </w:r>
      <w:r w:rsidRPr="00D12F26">
        <w:rPr>
          <w:i/>
        </w:rPr>
        <w:t xml:space="preserve">Směrnice pro </w:t>
      </w:r>
      <w:r w:rsidRPr="00D12F26">
        <w:rPr>
          <w:i/>
          <w:color w:val="000000"/>
        </w:rPr>
        <w:t>postup příspěvkových organizací zřízených městskou částí Praha 8 při zadávání veřejných zakázek</w:t>
      </w:r>
      <w:r>
        <w:t>“</w:t>
      </w:r>
      <w:r w:rsidRPr="007A746D">
        <w:t>, kter</w:t>
      </w:r>
      <w:r>
        <w:t>á</w:t>
      </w:r>
      <w:r w:rsidRPr="007A746D">
        <w:t xml:space="preserve"> byl</w:t>
      </w:r>
      <w:r>
        <w:t>a</w:t>
      </w:r>
      <w:r w:rsidRPr="007A746D">
        <w:t xml:space="preserve"> schválen</w:t>
      </w:r>
      <w:r>
        <w:t>a</w:t>
      </w:r>
      <w:r w:rsidRPr="007A746D">
        <w:t xml:space="preserve"> Radou </w:t>
      </w:r>
      <w:r>
        <w:t>MČ</w:t>
      </w:r>
      <w:r w:rsidRPr="007A746D">
        <w:t xml:space="preserve"> Praha 8 </w:t>
      </w:r>
      <w:r w:rsidRPr="00782CBF">
        <w:t xml:space="preserve">usnesením č. </w:t>
      </w:r>
      <w:r>
        <w:t xml:space="preserve">Usn RMC </w:t>
      </w:r>
      <w:r>
        <w:rPr>
          <w:rFonts w:eastAsia="Calibri"/>
        </w:rPr>
        <w:t>0099</w:t>
      </w:r>
      <w:r w:rsidRPr="003E7E92">
        <w:rPr>
          <w:rFonts w:eastAsia="Calibri"/>
        </w:rPr>
        <w:t>/20</w:t>
      </w:r>
      <w:r>
        <w:rPr>
          <w:rFonts w:eastAsia="Calibri"/>
        </w:rPr>
        <w:t>20</w:t>
      </w:r>
      <w:r w:rsidRPr="003E7E92">
        <w:rPr>
          <w:rFonts w:eastAsia="Calibri"/>
        </w:rPr>
        <w:t xml:space="preserve"> ze dne </w:t>
      </w:r>
      <w:r>
        <w:rPr>
          <w:rFonts w:eastAsia="Calibri"/>
        </w:rPr>
        <w:t xml:space="preserve">4. </w:t>
      </w:r>
      <w:r w:rsidR="007C29C7">
        <w:rPr>
          <w:rFonts w:eastAsia="Calibri"/>
        </w:rPr>
        <w:t xml:space="preserve">března </w:t>
      </w:r>
      <w:r w:rsidRPr="003E7E92">
        <w:rPr>
          <w:rFonts w:eastAsia="Calibri"/>
        </w:rPr>
        <w:t>20</w:t>
      </w:r>
      <w:r>
        <w:rPr>
          <w:rFonts w:eastAsia="Calibri"/>
        </w:rPr>
        <w:t>20</w:t>
      </w:r>
      <w:r w:rsidRPr="007A746D">
        <w:t>.</w:t>
      </w:r>
    </w:p>
    <w:p w14:paraId="68AA0C2F" w14:textId="001B63C0" w:rsidR="00930358" w:rsidRPr="00C4131F" w:rsidRDefault="00930358" w:rsidP="00930358">
      <w:pPr>
        <w:pStyle w:val="Zkladntext"/>
        <w:numPr>
          <w:ilvl w:val="0"/>
          <w:numId w:val="2"/>
        </w:numPr>
        <w:spacing w:after="120"/>
        <w:ind w:left="425" w:hanging="425"/>
      </w:pPr>
      <w:r w:rsidRPr="00C4131F">
        <w:t xml:space="preserve">Tato Směrnice byla schválena Radou MČ Praha 8 usnesením č. </w:t>
      </w:r>
      <w:r w:rsidRPr="00C4131F">
        <w:rPr>
          <w:b/>
          <w:bCs/>
        </w:rPr>
        <w:t xml:space="preserve">Usn RMC </w:t>
      </w:r>
      <w:r w:rsidR="007C29C7" w:rsidRPr="00C4131F">
        <w:rPr>
          <w:b/>
          <w:bCs/>
        </w:rPr>
        <w:t>0</w:t>
      </w:r>
      <w:r w:rsidR="003E2793">
        <w:rPr>
          <w:b/>
          <w:bCs/>
        </w:rPr>
        <w:t>472</w:t>
      </w:r>
      <w:r w:rsidR="007C29C7" w:rsidRPr="00C4131F">
        <w:rPr>
          <w:b/>
          <w:bCs/>
        </w:rPr>
        <w:t>/</w:t>
      </w:r>
      <w:r w:rsidRPr="00C4131F">
        <w:rPr>
          <w:b/>
          <w:bCs/>
        </w:rPr>
        <w:t xml:space="preserve">2021 </w:t>
      </w:r>
      <w:r w:rsidRPr="00C4131F">
        <w:t>ze dne</w:t>
      </w:r>
      <w:r w:rsidRPr="00C4131F">
        <w:rPr>
          <w:b/>
          <w:bCs/>
        </w:rPr>
        <w:t xml:space="preserve"> </w:t>
      </w:r>
      <w:r w:rsidR="00C57962">
        <w:rPr>
          <w:b/>
          <w:bCs/>
        </w:rPr>
        <w:t>20</w:t>
      </w:r>
      <w:r w:rsidR="007C29C7" w:rsidRPr="00C4131F">
        <w:rPr>
          <w:b/>
          <w:bCs/>
        </w:rPr>
        <w:t>. října</w:t>
      </w:r>
      <w:r w:rsidRPr="00C4131F">
        <w:rPr>
          <w:b/>
          <w:bCs/>
        </w:rPr>
        <w:t xml:space="preserve"> 2021</w:t>
      </w:r>
      <w:r w:rsidRPr="00C4131F">
        <w:t xml:space="preserve"> a nabývá účinnosti dne</w:t>
      </w:r>
      <w:r w:rsidRPr="00C4131F">
        <w:rPr>
          <w:b/>
          <w:bCs/>
        </w:rPr>
        <w:t xml:space="preserve"> </w:t>
      </w:r>
      <w:r w:rsidR="007C29C7" w:rsidRPr="00C4131F">
        <w:rPr>
          <w:b/>
          <w:bCs/>
        </w:rPr>
        <w:t xml:space="preserve">1. listopadu </w:t>
      </w:r>
      <w:r w:rsidRPr="00C4131F">
        <w:rPr>
          <w:b/>
          <w:bCs/>
        </w:rPr>
        <w:t>2021.</w:t>
      </w:r>
    </w:p>
    <w:p w14:paraId="5EA25D9C" w14:textId="77777777" w:rsidR="00930358" w:rsidRPr="00CB04D3" w:rsidRDefault="00930358" w:rsidP="00930358">
      <w:pPr>
        <w:pStyle w:val="Zkladntext"/>
        <w:numPr>
          <w:ilvl w:val="0"/>
          <w:numId w:val="2"/>
        </w:numPr>
        <w:spacing w:after="120"/>
        <w:ind w:left="425" w:hanging="425"/>
        <w:rPr>
          <w:color w:val="000000"/>
        </w:rPr>
      </w:pPr>
      <w:r w:rsidRPr="00CB04D3">
        <w:rPr>
          <w:color w:val="000000"/>
        </w:rPr>
        <w:t>Na výběrová řízení zahájená přede dnem účinnosti této Směrnice se použijí dosavadní vnitřní předpisy.</w:t>
      </w:r>
    </w:p>
    <w:p w14:paraId="15EE1127" w14:textId="77777777" w:rsidR="00930358" w:rsidRPr="00617C8F" w:rsidRDefault="00930358" w:rsidP="00930358">
      <w:pPr>
        <w:pStyle w:val="Zkladntext"/>
        <w:numPr>
          <w:ilvl w:val="0"/>
          <w:numId w:val="2"/>
        </w:numPr>
        <w:ind w:left="426" w:hanging="426"/>
        <w:rPr>
          <w:color w:val="000000"/>
        </w:rPr>
      </w:pPr>
      <w:r w:rsidRPr="00CB04D3">
        <w:rPr>
          <w:color w:val="000000"/>
        </w:rPr>
        <w:t xml:space="preserve">Tato Směrnice a </w:t>
      </w:r>
      <w:r w:rsidRPr="00CB04D3">
        <w:rPr>
          <w:bCs/>
          <w:color w:val="000000"/>
        </w:rPr>
        <w:t>Směrnice Ú</w:t>
      </w:r>
      <w:r>
        <w:rPr>
          <w:bCs/>
          <w:color w:val="000000"/>
        </w:rPr>
        <w:t>MČ</w:t>
      </w:r>
      <w:r w:rsidRPr="00CB04D3">
        <w:rPr>
          <w:bCs/>
          <w:color w:val="000000"/>
        </w:rPr>
        <w:t xml:space="preserve"> Praha 8 </w:t>
      </w:r>
      <w:r w:rsidRPr="00CB04D3">
        <w:rPr>
          <w:color w:val="000000"/>
        </w:rPr>
        <w:t xml:space="preserve">se nevztahuje na obchodní korporace, u nichž je </w:t>
      </w:r>
      <w:r>
        <w:rPr>
          <w:color w:val="000000"/>
        </w:rPr>
        <w:t>MČ Praha 8</w:t>
      </w:r>
      <w:r w:rsidRPr="00CB04D3">
        <w:rPr>
          <w:color w:val="000000"/>
        </w:rPr>
        <w:t xml:space="preserve"> jediným společníkem, akcionářem, podílníkem nebo členem. </w:t>
      </w:r>
    </w:p>
    <w:p w14:paraId="733BBA63" w14:textId="77777777" w:rsidR="00527F8D" w:rsidRDefault="00527F8D"/>
    <w:sectPr w:rsidR="00527F8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A182B" w14:textId="77777777" w:rsidR="00442486" w:rsidRDefault="00153744">
      <w:r>
        <w:separator/>
      </w:r>
    </w:p>
  </w:endnote>
  <w:endnote w:type="continuationSeparator" w:id="0">
    <w:p w14:paraId="4412B666" w14:textId="77777777" w:rsidR="00442486" w:rsidRDefault="00153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4B2B9" w14:textId="77777777" w:rsidR="005303B2" w:rsidRDefault="00930358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5A194DD4" w14:textId="77777777" w:rsidR="005303B2" w:rsidRDefault="003E279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A6805" w14:textId="77777777" w:rsidR="00442486" w:rsidRDefault="00153744">
      <w:r>
        <w:separator/>
      </w:r>
    </w:p>
  </w:footnote>
  <w:footnote w:type="continuationSeparator" w:id="0">
    <w:p w14:paraId="479802B4" w14:textId="77777777" w:rsidR="00442486" w:rsidRDefault="001537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530F7E"/>
    <w:multiLevelType w:val="hybridMultilevel"/>
    <w:tmpl w:val="74CC2DF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272281"/>
    <w:multiLevelType w:val="hybridMultilevel"/>
    <w:tmpl w:val="8F16D2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516D3A"/>
    <w:multiLevelType w:val="hybridMultilevel"/>
    <w:tmpl w:val="9C063DE4"/>
    <w:lvl w:ilvl="0" w:tplc="04050011">
      <w:start w:val="1"/>
      <w:numFmt w:val="decimal"/>
      <w:lvlText w:val="%1)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 w:tplc="9DF42842">
      <w:start w:val="1"/>
      <w:numFmt w:val="lowerLetter"/>
      <w:lvlText w:val="%2)"/>
      <w:lvlJc w:val="left"/>
      <w:pPr>
        <w:tabs>
          <w:tab w:val="num" w:pos="3065"/>
        </w:tabs>
        <w:ind w:left="306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785"/>
        </w:tabs>
        <w:ind w:left="378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505"/>
        </w:tabs>
        <w:ind w:left="450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225"/>
        </w:tabs>
        <w:ind w:left="522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945"/>
        </w:tabs>
        <w:ind w:left="594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665"/>
        </w:tabs>
        <w:ind w:left="666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385"/>
        </w:tabs>
        <w:ind w:left="738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105"/>
        </w:tabs>
        <w:ind w:left="8105" w:hanging="180"/>
      </w:pPr>
    </w:lvl>
  </w:abstractNum>
  <w:abstractNum w:abstractNumId="3" w15:restartNumberingAfterBreak="0">
    <w:nsid w:val="7A4E46BB"/>
    <w:multiLevelType w:val="hybridMultilevel"/>
    <w:tmpl w:val="5712D064"/>
    <w:lvl w:ilvl="0" w:tplc="14EE4764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000000"/>
      </w:rPr>
    </w:lvl>
    <w:lvl w:ilvl="1" w:tplc="9DF4284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358"/>
    <w:rsid w:val="00153744"/>
    <w:rsid w:val="002D446F"/>
    <w:rsid w:val="003E2793"/>
    <w:rsid w:val="00442486"/>
    <w:rsid w:val="00527F8D"/>
    <w:rsid w:val="00691F60"/>
    <w:rsid w:val="007C29C7"/>
    <w:rsid w:val="00930358"/>
    <w:rsid w:val="009A6ADF"/>
    <w:rsid w:val="00A97CD8"/>
    <w:rsid w:val="00C4131F"/>
    <w:rsid w:val="00C5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97B33"/>
  <w15:chartTrackingRefBased/>
  <w15:docId w15:val="{9A6E3AA1-9006-488F-B020-8CBC24E11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30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930358"/>
    <w:pPr>
      <w:jc w:val="center"/>
    </w:pPr>
    <w:rPr>
      <w:sz w:val="36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930358"/>
    <w:rPr>
      <w:rFonts w:ascii="Times New Roman" w:eastAsia="Times New Roman" w:hAnsi="Times New Roman" w:cs="Times New Roman"/>
      <w:sz w:val="36"/>
      <w:szCs w:val="24"/>
      <w:lang w:val="x-none" w:eastAsia="x-none"/>
    </w:rPr>
  </w:style>
  <w:style w:type="paragraph" w:styleId="Zkladntext">
    <w:name w:val="Body Text"/>
    <w:basedOn w:val="Normln"/>
    <w:link w:val="ZkladntextChar"/>
    <w:rsid w:val="00930358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93035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930358"/>
    <w:pPr>
      <w:ind w:left="708"/>
      <w:jc w:val="both"/>
    </w:pPr>
    <w:rPr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rsid w:val="0093035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9303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3035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765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Košková Štěpánka (P8)</dc:creator>
  <cp:keywords/>
  <dc:description/>
  <cp:lastModifiedBy>Přibylová Jana (P8)</cp:lastModifiedBy>
  <cp:revision>7</cp:revision>
  <cp:lastPrinted>2021-10-04T13:41:00Z</cp:lastPrinted>
  <dcterms:created xsi:type="dcterms:W3CDTF">2021-09-29T15:12:00Z</dcterms:created>
  <dcterms:modified xsi:type="dcterms:W3CDTF">2021-10-21T04:35:00Z</dcterms:modified>
</cp:coreProperties>
</file>