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94B8B" w14:textId="77777777" w:rsidR="009E4335" w:rsidRPr="007D2DB7" w:rsidRDefault="009E4335" w:rsidP="00A679D1">
      <w:pPr>
        <w:pBdr>
          <w:top w:val="nil"/>
          <w:left w:val="nil"/>
          <w:bottom w:val="nil"/>
          <w:right w:val="nil"/>
          <w:between w:val="nil"/>
        </w:pBdr>
        <w:spacing w:after="120" w:line="276" w:lineRule="auto"/>
        <w:ind w:left="426"/>
        <w:jc w:val="right"/>
        <w:rPr>
          <w:rFonts w:ascii="Calibri Light" w:hAnsi="Calibri Light" w:cs="Calibri Light"/>
          <w:color w:val="000000"/>
          <w:sz w:val="72"/>
          <w:szCs w:val="72"/>
        </w:rPr>
      </w:pPr>
    </w:p>
    <w:p w14:paraId="7DA08297" w14:textId="26CBB57F" w:rsidR="004468ED" w:rsidRDefault="004468ED" w:rsidP="00A679D1">
      <w:pPr>
        <w:pBdr>
          <w:top w:val="nil"/>
          <w:left w:val="nil"/>
          <w:bottom w:val="nil"/>
          <w:right w:val="nil"/>
          <w:between w:val="nil"/>
        </w:pBdr>
        <w:spacing w:after="120" w:line="276" w:lineRule="auto"/>
        <w:rPr>
          <w:rFonts w:ascii="Calibri Light" w:hAnsi="Calibri Light" w:cs="Calibri Light"/>
          <w:color w:val="000000"/>
          <w:sz w:val="72"/>
          <w:szCs w:val="72"/>
        </w:rPr>
      </w:pPr>
    </w:p>
    <w:p w14:paraId="6FFE84B4" w14:textId="1235EDBF" w:rsidR="00E92796" w:rsidRDefault="00E92796" w:rsidP="00A679D1">
      <w:pPr>
        <w:pBdr>
          <w:top w:val="nil"/>
          <w:left w:val="nil"/>
          <w:bottom w:val="nil"/>
          <w:right w:val="nil"/>
          <w:between w:val="nil"/>
        </w:pBdr>
        <w:spacing w:after="120" w:line="276" w:lineRule="auto"/>
        <w:rPr>
          <w:rFonts w:ascii="Calibri Light" w:hAnsi="Calibri Light" w:cs="Calibri Light"/>
          <w:color w:val="000000"/>
          <w:sz w:val="72"/>
          <w:szCs w:val="72"/>
        </w:rPr>
      </w:pPr>
    </w:p>
    <w:p w14:paraId="39EE71B5" w14:textId="0B8D04E0" w:rsidR="00E92796" w:rsidRDefault="00E92796" w:rsidP="00A679D1">
      <w:pPr>
        <w:pBdr>
          <w:top w:val="nil"/>
          <w:left w:val="nil"/>
          <w:bottom w:val="nil"/>
          <w:right w:val="nil"/>
          <w:between w:val="nil"/>
        </w:pBdr>
        <w:spacing w:after="120" w:line="276" w:lineRule="auto"/>
        <w:rPr>
          <w:rFonts w:ascii="Calibri Light" w:hAnsi="Calibri Light" w:cs="Calibri Light"/>
          <w:color w:val="000000"/>
          <w:sz w:val="72"/>
          <w:szCs w:val="72"/>
        </w:rPr>
      </w:pPr>
    </w:p>
    <w:p w14:paraId="3C00A9DE" w14:textId="00816EBD" w:rsidR="00E92796" w:rsidRDefault="00E92796" w:rsidP="00A679D1">
      <w:pPr>
        <w:pBdr>
          <w:top w:val="nil"/>
          <w:left w:val="nil"/>
          <w:bottom w:val="nil"/>
          <w:right w:val="nil"/>
          <w:between w:val="nil"/>
        </w:pBdr>
        <w:spacing w:after="120" w:line="276" w:lineRule="auto"/>
        <w:rPr>
          <w:rFonts w:ascii="Calibri Light" w:hAnsi="Calibri Light" w:cs="Calibri Light"/>
          <w:color w:val="000000"/>
          <w:sz w:val="72"/>
          <w:szCs w:val="72"/>
        </w:rPr>
      </w:pPr>
    </w:p>
    <w:p w14:paraId="0081E7E9" w14:textId="77777777" w:rsidR="00E92796" w:rsidRPr="007D2DB7" w:rsidRDefault="00E92796" w:rsidP="00A679D1">
      <w:pPr>
        <w:pBdr>
          <w:top w:val="nil"/>
          <w:left w:val="nil"/>
          <w:bottom w:val="nil"/>
          <w:right w:val="nil"/>
          <w:between w:val="nil"/>
        </w:pBdr>
        <w:spacing w:after="120" w:line="276" w:lineRule="auto"/>
        <w:rPr>
          <w:rFonts w:ascii="Calibri Light" w:hAnsi="Calibri Light" w:cs="Calibri Light"/>
          <w:color w:val="000000"/>
          <w:sz w:val="72"/>
          <w:szCs w:val="72"/>
        </w:rPr>
      </w:pPr>
    </w:p>
    <w:p w14:paraId="5063BBED" w14:textId="77777777" w:rsidR="009E4335" w:rsidRPr="007D2DB7" w:rsidRDefault="009E4335" w:rsidP="00A679D1">
      <w:pPr>
        <w:pBdr>
          <w:top w:val="nil"/>
          <w:left w:val="nil"/>
          <w:bottom w:val="nil"/>
          <w:right w:val="nil"/>
          <w:between w:val="nil"/>
        </w:pBdr>
        <w:spacing w:after="120" w:line="276" w:lineRule="auto"/>
        <w:rPr>
          <w:rFonts w:ascii="Calibri Light" w:hAnsi="Calibri Light" w:cs="Calibri Light"/>
          <w:color w:val="000000"/>
          <w:sz w:val="72"/>
          <w:szCs w:val="72"/>
        </w:rPr>
      </w:pPr>
    </w:p>
    <w:p w14:paraId="1BFBB25E" w14:textId="4F216340" w:rsidR="009E4335" w:rsidRPr="00C87942" w:rsidRDefault="009E4335" w:rsidP="00A679D1">
      <w:pPr>
        <w:pBdr>
          <w:top w:val="nil"/>
          <w:left w:val="nil"/>
          <w:bottom w:val="nil"/>
          <w:right w:val="nil"/>
          <w:between w:val="nil"/>
        </w:pBdr>
        <w:spacing w:after="120" w:line="276" w:lineRule="auto"/>
        <w:ind w:left="426"/>
        <w:jc w:val="right"/>
        <w:rPr>
          <w:rFonts w:ascii="Calibri Light" w:hAnsi="Calibri Light" w:cs="Calibri Light"/>
          <w:color w:val="000000"/>
          <w:sz w:val="72"/>
          <w:szCs w:val="72"/>
        </w:rPr>
      </w:pPr>
      <w:r w:rsidRPr="00C87942">
        <w:rPr>
          <w:rFonts w:ascii="Calibri Light" w:hAnsi="Calibri Light" w:cs="Calibri Light"/>
          <w:color w:val="000000"/>
          <w:sz w:val="72"/>
          <w:szCs w:val="72"/>
        </w:rPr>
        <w:t>()</w:t>
      </w:r>
    </w:p>
    <w:p w14:paraId="00000002" w14:textId="56B47C1F" w:rsidR="008D2B89" w:rsidRPr="007D2DB7" w:rsidRDefault="00B70F3F" w:rsidP="00A679D1">
      <w:pPr>
        <w:pBdr>
          <w:top w:val="nil"/>
          <w:left w:val="nil"/>
          <w:bottom w:val="nil"/>
          <w:right w:val="nil"/>
          <w:between w:val="nil"/>
        </w:pBdr>
        <w:spacing w:after="120" w:line="276" w:lineRule="auto"/>
        <w:ind w:left="426"/>
        <w:jc w:val="right"/>
        <w:rPr>
          <w:rFonts w:ascii="Calibri Light" w:hAnsi="Calibri Light" w:cs="Calibri Light"/>
          <w:color w:val="000000"/>
          <w:sz w:val="40"/>
          <w:szCs w:val="40"/>
        </w:rPr>
      </w:pPr>
      <w:r>
        <w:rPr>
          <w:rFonts w:ascii="Calibri Light" w:hAnsi="Calibri Light" w:cs="Calibri Light"/>
          <w:color w:val="000000"/>
          <w:sz w:val="40"/>
          <w:szCs w:val="40"/>
        </w:rPr>
        <w:t>ÚVOD</w:t>
      </w:r>
    </w:p>
    <w:p w14:paraId="70668753" w14:textId="77777777" w:rsidR="006373FE" w:rsidRDefault="006373FE" w:rsidP="00A679D1">
      <w:pPr>
        <w:pBdr>
          <w:top w:val="nil"/>
          <w:left w:val="nil"/>
          <w:bottom w:val="nil"/>
          <w:right w:val="nil"/>
          <w:between w:val="nil"/>
        </w:pBdr>
        <w:spacing w:after="120" w:line="276" w:lineRule="auto"/>
        <w:ind w:left="426"/>
        <w:jc w:val="both"/>
        <w:rPr>
          <w:rFonts w:ascii="Calibri Light" w:hAnsi="Calibri Light" w:cs="Calibri Light"/>
          <w:color w:val="000000"/>
          <w:sz w:val="24"/>
          <w:szCs w:val="24"/>
        </w:rPr>
      </w:pPr>
    </w:p>
    <w:p w14:paraId="62A7E076" w14:textId="77777777" w:rsidR="006373FE" w:rsidRDefault="006373FE" w:rsidP="00A679D1">
      <w:pPr>
        <w:pBdr>
          <w:top w:val="nil"/>
          <w:left w:val="nil"/>
          <w:bottom w:val="nil"/>
          <w:right w:val="nil"/>
          <w:between w:val="nil"/>
        </w:pBdr>
        <w:spacing w:after="120" w:line="276" w:lineRule="auto"/>
        <w:ind w:left="426"/>
        <w:jc w:val="both"/>
        <w:rPr>
          <w:rFonts w:ascii="Calibri Light" w:hAnsi="Calibri Light" w:cs="Calibri Light"/>
          <w:color w:val="000000"/>
          <w:sz w:val="24"/>
          <w:szCs w:val="24"/>
        </w:rPr>
      </w:pPr>
    </w:p>
    <w:p w14:paraId="49B1A4CE" w14:textId="6D422FE4" w:rsidR="00E92796" w:rsidRPr="007C6367" w:rsidRDefault="00E92796" w:rsidP="6930A4BB">
      <w:pPr>
        <w:pBdr>
          <w:top w:val="nil"/>
          <w:left w:val="nil"/>
          <w:bottom w:val="nil"/>
          <w:right w:val="nil"/>
          <w:between w:val="nil"/>
        </w:pBdr>
        <w:spacing w:after="120" w:line="276" w:lineRule="auto"/>
        <w:ind w:left="426"/>
        <w:rPr>
          <w:rFonts w:ascii="Calibri Light" w:hAnsi="Calibri Light" w:cs="Calibri Light"/>
          <w:color w:val="000000"/>
          <w:sz w:val="24"/>
          <w:szCs w:val="24"/>
        </w:rPr>
      </w:pPr>
      <w:r w:rsidRPr="6930A4BB">
        <w:rPr>
          <w:rFonts w:ascii="Calibri Light" w:hAnsi="Calibri Light" w:cs="Calibri Light"/>
          <w:color w:val="000000" w:themeColor="text1"/>
          <w:sz w:val="24"/>
          <w:szCs w:val="24"/>
        </w:rPr>
        <w:t>Územní plán je předpis, který ovlivňuje životy statisíců lidí.</w:t>
      </w:r>
    </w:p>
    <w:p w14:paraId="3F0C591D" w14:textId="1E962F27" w:rsidR="00E92796" w:rsidRDefault="00E92796" w:rsidP="00E92796">
      <w:pPr>
        <w:pBdr>
          <w:top w:val="nil"/>
          <w:left w:val="nil"/>
          <w:bottom w:val="nil"/>
          <w:right w:val="nil"/>
          <w:between w:val="nil"/>
        </w:pBdr>
        <w:spacing w:after="120" w:line="276" w:lineRule="auto"/>
        <w:ind w:left="426"/>
        <w:rPr>
          <w:rFonts w:ascii="Calibri Light" w:hAnsi="Calibri Light" w:cs="Calibri Light"/>
          <w:color w:val="000000"/>
          <w:sz w:val="24"/>
          <w:szCs w:val="24"/>
        </w:rPr>
      </w:pPr>
      <w:r w:rsidRPr="007C6367">
        <w:rPr>
          <w:rFonts w:ascii="Calibri Light" w:hAnsi="Calibri Light" w:cs="Calibri Light"/>
          <w:color w:val="000000"/>
          <w:sz w:val="24"/>
          <w:szCs w:val="24"/>
        </w:rPr>
        <w:t xml:space="preserve">Územní plán je vážná věc. </w:t>
      </w:r>
    </w:p>
    <w:p w14:paraId="029B9C66" w14:textId="77777777" w:rsidR="00E92796" w:rsidRDefault="00E92796">
      <w:pPr>
        <w:rPr>
          <w:rFonts w:ascii="Calibri Light" w:hAnsi="Calibri Light" w:cs="Calibri Light"/>
          <w:color w:val="000000"/>
          <w:sz w:val="24"/>
          <w:szCs w:val="24"/>
        </w:rPr>
      </w:pPr>
      <w:r>
        <w:rPr>
          <w:rFonts w:ascii="Calibri Light" w:hAnsi="Calibri Light" w:cs="Calibri Light"/>
          <w:color w:val="000000"/>
          <w:sz w:val="24"/>
          <w:szCs w:val="24"/>
        </w:rPr>
        <w:br w:type="page"/>
      </w:r>
    </w:p>
    <w:p w14:paraId="6274315A" w14:textId="77777777" w:rsidR="00E92796" w:rsidRPr="007C6367" w:rsidRDefault="00E92796" w:rsidP="00E92796">
      <w:pPr>
        <w:pBdr>
          <w:top w:val="nil"/>
          <w:left w:val="nil"/>
          <w:bottom w:val="nil"/>
          <w:right w:val="nil"/>
          <w:between w:val="nil"/>
        </w:pBdr>
        <w:spacing w:after="120" w:line="276" w:lineRule="auto"/>
        <w:ind w:left="426"/>
        <w:rPr>
          <w:rFonts w:ascii="Calibri Light" w:hAnsi="Calibri Light" w:cs="Calibri Light"/>
          <w:color w:val="000000"/>
          <w:sz w:val="24"/>
          <w:szCs w:val="24"/>
        </w:rPr>
      </w:pPr>
    </w:p>
    <w:p w14:paraId="7A67D8FD" w14:textId="14E0A6B8" w:rsidR="00EA4701" w:rsidRDefault="00EA4701" w:rsidP="00A679D1">
      <w:pPr>
        <w:pBdr>
          <w:top w:val="nil"/>
          <w:left w:val="nil"/>
          <w:bottom w:val="nil"/>
          <w:right w:val="nil"/>
          <w:between w:val="nil"/>
        </w:pBdr>
        <w:spacing w:after="120" w:line="276" w:lineRule="auto"/>
        <w:ind w:left="426"/>
        <w:jc w:val="both"/>
        <w:rPr>
          <w:rFonts w:ascii="Calibri Light" w:hAnsi="Calibri Light" w:cs="Calibri Light"/>
          <w:color w:val="000000"/>
          <w:sz w:val="24"/>
          <w:szCs w:val="24"/>
        </w:rPr>
      </w:pPr>
    </w:p>
    <w:p w14:paraId="6C6A4851" w14:textId="77777777" w:rsidR="00E92796" w:rsidRPr="006373FE" w:rsidRDefault="00E92796" w:rsidP="00E92796">
      <w:pPr>
        <w:pBdr>
          <w:top w:val="nil"/>
          <w:left w:val="nil"/>
          <w:bottom w:val="nil"/>
          <w:right w:val="nil"/>
          <w:between w:val="nil"/>
        </w:pBdr>
        <w:spacing w:after="120" w:line="276" w:lineRule="auto"/>
        <w:ind w:left="426"/>
        <w:rPr>
          <w:rFonts w:ascii="Calibri Light" w:hAnsi="Calibri Light" w:cs="Calibri Light"/>
          <w:color w:val="000000"/>
          <w:sz w:val="22"/>
          <w:szCs w:val="22"/>
        </w:rPr>
      </w:pPr>
      <w:r w:rsidRPr="00EC72C6">
        <w:rPr>
          <w:rFonts w:ascii="Calibri Light" w:hAnsi="Calibri Light" w:cs="Calibri Light"/>
          <w:b/>
          <w:bCs/>
          <w:color w:val="000000"/>
          <w:sz w:val="22"/>
          <w:szCs w:val="22"/>
        </w:rPr>
        <w:t>Územní plán je ze zákona právní předpis</w:t>
      </w:r>
      <w:r w:rsidRPr="006373FE">
        <w:rPr>
          <w:rFonts w:ascii="Calibri Light" w:hAnsi="Calibri Light" w:cs="Calibri Light"/>
          <w:color w:val="000000"/>
          <w:sz w:val="22"/>
          <w:szCs w:val="22"/>
        </w:rPr>
        <w:t xml:space="preserve">, </w:t>
      </w:r>
      <w:r w:rsidRPr="00EC72C6">
        <w:rPr>
          <w:rFonts w:ascii="Calibri Light" w:hAnsi="Calibri Light" w:cs="Calibri Light"/>
          <w:b/>
          <w:bCs/>
          <w:color w:val="000000"/>
          <w:sz w:val="22"/>
          <w:szCs w:val="22"/>
        </w:rPr>
        <w:t>který</w:t>
      </w:r>
      <w:r w:rsidRPr="006373FE">
        <w:rPr>
          <w:rFonts w:ascii="Calibri Light" w:hAnsi="Calibri Light" w:cs="Calibri Light"/>
          <w:color w:val="000000"/>
          <w:sz w:val="22"/>
          <w:szCs w:val="22"/>
        </w:rPr>
        <w:t xml:space="preserve"> má vytvářet podmínky pro koordinovaný a hospodárný rozvoj hl. m. Prahy</w:t>
      </w:r>
      <w:r>
        <w:rPr>
          <w:rFonts w:ascii="Calibri Light" w:hAnsi="Calibri Light" w:cs="Calibri Light"/>
          <w:color w:val="000000"/>
          <w:sz w:val="22"/>
          <w:szCs w:val="22"/>
        </w:rPr>
        <w:t xml:space="preserve">. A to </w:t>
      </w:r>
      <w:r w:rsidRPr="006373FE">
        <w:rPr>
          <w:rFonts w:ascii="Calibri Light" w:hAnsi="Calibri Light" w:cs="Calibri Light"/>
          <w:color w:val="000000"/>
          <w:sz w:val="22"/>
          <w:szCs w:val="22"/>
        </w:rPr>
        <w:t>tím,</w:t>
      </w:r>
      <w:r>
        <w:rPr>
          <w:rFonts w:ascii="Calibri Light" w:hAnsi="Calibri Light" w:cs="Calibri Light"/>
          <w:color w:val="000000"/>
          <w:sz w:val="22"/>
          <w:szCs w:val="22"/>
        </w:rPr>
        <w:t xml:space="preserve"> že ve vzájemných vazbách</w:t>
      </w:r>
      <w:r w:rsidRPr="006373FE">
        <w:rPr>
          <w:rFonts w:ascii="Calibri Light" w:hAnsi="Calibri Light" w:cs="Calibri Light"/>
          <w:color w:val="000000"/>
          <w:sz w:val="22"/>
          <w:szCs w:val="22"/>
        </w:rPr>
        <w:t xml:space="preserve"> </w:t>
      </w:r>
      <w:r>
        <w:rPr>
          <w:rFonts w:ascii="Calibri Light" w:hAnsi="Calibri Light" w:cs="Calibri Light"/>
          <w:color w:val="000000"/>
          <w:sz w:val="22"/>
          <w:szCs w:val="22"/>
        </w:rPr>
        <w:t xml:space="preserve">a ve vazbě na Středočeský kraj </w:t>
      </w:r>
      <w:r w:rsidRPr="00EC72C6">
        <w:rPr>
          <w:rFonts w:ascii="Calibri Light" w:hAnsi="Calibri Light" w:cs="Calibri Light"/>
          <w:b/>
          <w:bCs/>
          <w:color w:val="000000"/>
          <w:sz w:val="22"/>
          <w:szCs w:val="22"/>
        </w:rPr>
        <w:t>kodifikuje vůli</w:t>
      </w:r>
      <w:r>
        <w:rPr>
          <w:rFonts w:ascii="Calibri Light" w:hAnsi="Calibri Light" w:cs="Calibri Light"/>
          <w:color w:val="000000"/>
          <w:sz w:val="22"/>
          <w:szCs w:val="22"/>
        </w:rPr>
        <w:t xml:space="preserve"> </w:t>
      </w:r>
      <w:r w:rsidRPr="00EC72C6">
        <w:rPr>
          <w:rFonts w:ascii="Calibri Light" w:hAnsi="Calibri Light" w:cs="Calibri Light"/>
          <w:b/>
          <w:bCs/>
          <w:color w:val="000000"/>
          <w:sz w:val="22"/>
          <w:szCs w:val="22"/>
        </w:rPr>
        <w:t>samosprávy</w:t>
      </w:r>
      <w:r>
        <w:rPr>
          <w:rFonts w:ascii="Calibri Light" w:hAnsi="Calibri Light" w:cs="Calibri Light"/>
          <w:color w:val="000000"/>
          <w:sz w:val="22"/>
          <w:szCs w:val="22"/>
        </w:rPr>
        <w:t xml:space="preserve"> </w:t>
      </w:r>
      <w:r w:rsidRPr="00EC72C6">
        <w:rPr>
          <w:rFonts w:ascii="Calibri Light" w:hAnsi="Calibri Light" w:cs="Calibri Light"/>
          <w:b/>
          <w:bCs/>
          <w:color w:val="000000"/>
          <w:sz w:val="22"/>
          <w:szCs w:val="22"/>
        </w:rPr>
        <w:t xml:space="preserve">a navrhne, odůvodní a garantuje žádoucí způsoby a intenzity využití </w:t>
      </w:r>
      <w:r w:rsidRPr="006373FE">
        <w:rPr>
          <w:rFonts w:ascii="Calibri Light" w:hAnsi="Calibri Light" w:cs="Calibri Light"/>
          <w:color w:val="000000"/>
          <w:sz w:val="22"/>
          <w:szCs w:val="22"/>
        </w:rPr>
        <w:t xml:space="preserve">částí jejího území. </w:t>
      </w:r>
    </w:p>
    <w:p w14:paraId="44654C9A" w14:textId="77777777" w:rsidR="00E92796" w:rsidRPr="006373FE" w:rsidRDefault="00E92796" w:rsidP="00E92796">
      <w:pPr>
        <w:pBdr>
          <w:top w:val="nil"/>
          <w:left w:val="nil"/>
          <w:bottom w:val="nil"/>
          <w:right w:val="nil"/>
          <w:between w:val="nil"/>
        </w:pBdr>
        <w:spacing w:after="120" w:line="276" w:lineRule="auto"/>
        <w:ind w:left="426"/>
        <w:rPr>
          <w:rFonts w:ascii="Calibri Light" w:hAnsi="Calibri Light" w:cs="Calibri Light"/>
          <w:color w:val="000000"/>
          <w:sz w:val="22"/>
          <w:szCs w:val="22"/>
        </w:rPr>
      </w:pPr>
      <w:r w:rsidRPr="006373FE">
        <w:rPr>
          <w:rFonts w:ascii="Calibri Light" w:hAnsi="Calibri Light" w:cs="Calibri Light"/>
          <w:color w:val="000000"/>
          <w:sz w:val="22"/>
          <w:szCs w:val="22"/>
        </w:rPr>
        <w:t xml:space="preserve">Městská část k návrhu nového územního plánu </w:t>
      </w:r>
      <w:r>
        <w:rPr>
          <w:rFonts w:ascii="Calibri Light" w:hAnsi="Calibri Light" w:cs="Calibri Light"/>
          <w:color w:val="000000"/>
          <w:sz w:val="22"/>
          <w:szCs w:val="22"/>
        </w:rPr>
        <w:t xml:space="preserve">ke </w:t>
      </w:r>
      <w:r w:rsidRPr="006373FE">
        <w:rPr>
          <w:rFonts w:ascii="Calibri Light" w:hAnsi="Calibri Light" w:cs="Calibri Light"/>
          <w:color w:val="000000"/>
          <w:sz w:val="22"/>
          <w:szCs w:val="22"/>
        </w:rPr>
        <w:t xml:space="preserve">společnému jednání uplatnila desítky zásadních systémových připomínek. Jejich cílem bylo upozornit na </w:t>
      </w:r>
      <w:r>
        <w:rPr>
          <w:rFonts w:ascii="Calibri Light" w:hAnsi="Calibri Light" w:cs="Calibri Light"/>
          <w:color w:val="000000"/>
          <w:sz w:val="22"/>
          <w:szCs w:val="22"/>
        </w:rPr>
        <w:t xml:space="preserve">systémové </w:t>
      </w:r>
      <w:r w:rsidRPr="006373FE">
        <w:rPr>
          <w:rFonts w:ascii="Calibri Light" w:hAnsi="Calibri Light" w:cs="Calibri Light"/>
          <w:color w:val="000000"/>
          <w:sz w:val="22"/>
          <w:szCs w:val="22"/>
        </w:rPr>
        <w:t xml:space="preserve">nedostatky předkládaného návrhu předpisu způsobem, který zpracovateli a pořizovateli umožní tvůrčím způsobem zjednat nápravu. </w:t>
      </w:r>
    </w:p>
    <w:p w14:paraId="7D388F7A" w14:textId="34EFD691" w:rsidR="00E92796" w:rsidRDefault="00E92796" w:rsidP="00E92796">
      <w:pPr>
        <w:pBdr>
          <w:top w:val="nil"/>
          <w:left w:val="nil"/>
          <w:bottom w:val="nil"/>
          <w:right w:val="nil"/>
          <w:between w:val="nil"/>
        </w:pBdr>
        <w:spacing w:after="120" w:line="276" w:lineRule="auto"/>
        <w:ind w:left="426"/>
        <w:rPr>
          <w:rFonts w:ascii="Calibri Light" w:hAnsi="Calibri Light" w:cs="Calibri Light"/>
          <w:b/>
          <w:bCs/>
          <w:color w:val="000000"/>
          <w:sz w:val="22"/>
          <w:szCs w:val="22"/>
        </w:rPr>
      </w:pPr>
      <w:r w:rsidRPr="00EC72C6">
        <w:rPr>
          <w:rFonts w:ascii="Calibri Light" w:hAnsi="Calibri Light" w:cs="Calibri Light"/>
          <w:b/>
          <w:bCs/>
          <w:color w:val="000000"/>
          <w:sz w:val="22"/>
          <w:szCs w:val="22"/>
        </w:rPr>
        <w:t>Městská část je bohužel nucena konstatovat, že její systémové připomínky nebyly uspokojivě zapracovány</w:t>
      </w:r>
      <w:r w:rsidR="00045892">
        <w:rPr>
          <w:rFonts w:ascii="Calibri Light" w:hAnsi="Calibri Light" w:cs="Calibri Light"/>
          <w:b/>
          <w:bCs/>
          <w:color w:val="000000"/>
          <w:sz w:val="22"/>
          <w:szCs w:val="22"/>
        </w:rPr>
        <w:t xml:space="preserve">. Metodika nového územního plánu </w:t>
      </w:r>
      <w:r w:rsidR="00A1535A">
        <w:rPr>
          <w:rFonts w:ascii="Calibri Light" w:hAnsi="Calibri Light" w:cs="Calibri Light"/>
          <w:b/>
          <w:bCs/>
          <w:color w:val="000000"/>
          <w:sz w:val="22"/>
          <w:szCs w:val="22"/>
        </w:rPr>
        <w:t>proto ani nadále neumožňuje jasně, konkrétně a předvídatelně popsat žádoucí budoucí podobu území hl. m. Prahy.</w:t>
      </w:r>
    </w:p>
    <w:p w14:paraId="79C65014" w14:textId="77777777" w:rsidR="00A1535A" w:rsidRPr="00EC72C6" w:rsidRDefault="00A1535A" w:rsidP="00E92796">
      <w:pPr>
        <w:pBdr>
          <w:top w:val="nil"/>
          <w:left w:val="nil"/>
          <w:bottom w:val="nil"/>
          <w:right w:val="nil"/>
          <w:between w:val="nil"/>
        </w:pBdr>
        <w:spacing w:after="120" w:line="276" w:lineRule="auto"/>
        <w:ind w:left="426"/>
        <w:rPr>
          <w:rFonts w:ascii="Calibri Light" w:hAnsi="Calibri Light" w:cs="Calibri Light"/>
          <w:b/>
          <w:bCs/>
          <w:color w:val="000000"/>
          <w:sz w:val="22"/>
          <w:szCs w:val="22"/>
        </w:rPr>
      </w:pPr>
    </w:p>
    <w:p w14:paraId="3449A5AB" w14:textId="77777777" w:rsidR="00A1535A" w:rsidRDefault="00A1535A" w:rsidP="00E92796">
      <w:pPr>
        <w:pBdr>
          <w:top w:val="nil"/>
          <w:left w:val="nil"/>
          <w:bottom w:val="nil"/>
          <w:right w:val="nil"/>
          <w:between w:val="nil"/>
        </w:pBdr>
        <w:spacing w:after="120" w:line="276" w:lineRule="auto"/>
        <w:ind w:left="426"/>
        <w:rPr>
          <w:rFonts w:ascii="Calibri Light" w:hAnsi="Calibri Light" w:cs="Calibri Light"/>
          <w:color w:val="000000"/>
          <w:sz w:val="22"/>
          <w:szCs w:val="22"/>
        </w:rPr>
      </w:pPr>
    </w:p>
    <w:p w14:paraId="7DE52BDC" w14:textId="12C1EA63" w:rsidR="00E92796" w:rsidRPr="00A1535A" w:rsidRDefault="00E92796" w:rsidP="00E92796">
      <w:pPr>
        <w:pBdr>
          <w:top w:val="nil"/>
          <w:left w:val="nil"/>
          <w:bottom w:val="nil"/>
          <w:right w:val="nil"/>
          <w:between w:val="nil"/>
        </w:pBdr>
        <w:spacing w:after="120" w:line="276" w:lineRule="auto"/>
        <w:ind w:left="426"/>
        <w:rPr>
          <w:rFonts w:ascii="Calibri Light" w:hAnsi="Calibri Light" w:cs="Calibri Light"/>
          <w:b/>
          <w:bCs/>
          <w:color w:val="000000"/>
          <w:sz w:val="22"/>
          <w:szCs w:val="22"/>
        </w:rPr>
      </w:pPr>
      <w:r w:rsidRPr="00A1535A">
        <w:rPr>
          <w:rFonts w:ascii="Calibri Light" w:hAnsi="Calibri Light" w:cs="Calibri Light"/>
          <w:b/>
          <w:bCs/>
          <w:color w:val="000000"/>
          <w:sz w:val="22"/>
          <w:szCs w:val="22"/>
        </w:rPr>
        <w:t xml:space="preserve">Nový územní plán hl. m. Prahy, tak jak je předložen do veřejného projednání, nemůže plnit role, které od něj očekává zákon, samospráva města, samospráva městské části ani veřejnost. </w:t>
      </w:r>
    </w:p>
    <w:p w14:paraId="0A48FF64" w14:textId="2F69347F" w:rsidR="00045892" w:rsidRDefault="00E92796" w:rsidP="00E92796">
      <w:pPr>
        <w:pBdr>
          <w:top w:val="nil"/>
          <w:left w:val="nil"/>
          <w:bottom w:val="nil"/>
          <w:right w:val="nil"/>
          <w:between w:val="nil"/>
        </w:pBdr>
        <w:spacing w:after="120" w:line="276" w:lineRule="auto"/>
        <w:ind w:left="426"/>
        <w:rPr>
          <w:rFonts w:ascii="Calibri Light" w:hAnsi="Calibri Light" w:cs="Calibri Light"/>
          <w:color w:val="000000"/>
          <w:sz w:val="22"/>
          <w:szCs w:val="22"/>
        </w:rPr>
      </w:pPr>
      <w:r w:rsidRPr="6930A4BB">
        <w:rPr>
          <w:rFonts w:ascii="Calibri Light" w:hAnsi="Calibri Light" w:cs="Calibri Light"/>
          <w:color w:val="000000" w:themeColor="text1"/>
          <w:sz w:val="22"/>
          <w:szCs w:val="22"/>
        </w:rPr>
        <w:t>Nenavrhuje žádoucí způsoby a intenzity využití území, neodůvodňuje je, neidentifikuje z nich vyplývající potřeby a negarantuje možnost jejich aplikace.</w:t>
      </w:r>
    </w:p>
    <w:p w14:paraId="6B4583C0" w14:textId="77777777" w:rsidR="00E92796" w:rsidRDefault="00E92796" w:rsidP="00E92796">
      <w:pPr>
        <w:pBdr>
          <w:top w:val="nil"/>
          <w:left w:val="nil"/>
          <w:bottom w:val="nil"/>
          <w:right w:val="nil"/>
          <w:between w:val="nil"/>
        </w:pBdr>
        <w:spacing w:after="120" w:line="276" w:lineRule="auto"/>
        <w:ind w:left="426"/>
        <w:rPr>
          <w:rFonts w:ascii="Calibri Light" w:hAnsi="Calibri Light" w:cs="Calibri Light"/>
          <w:color w:val="000000"/>
          <w:sz w:val="22"/>
          <w:szCs w:val="22"/>
        </w:rPr>
      </w:pPr>
      <w:r>
        <w:rPr>
          <w:rFonts w:ascii="Calibri Light" w:hAnsi="Calibri Light" w:cs="Calibri Light"/>
          <w:color w:val="000000"/>
          <w:sz w:val="22"/>
          <w:szCs w:val="22"/>
        </w:rPr>
        <w:t>Nechrání a nerozvíjí civilizační a kulturní hodnoty městské části ani celé Prahy.</w:t>
      </w:r>
    </w:p>
    <w:p w14:paraId="64DC4E7D" w14:textId="56E4842C" w:rsidR="00E92796" w:rsidRDefault="00E92796" w:rsidP="00E92796">
      <w:pPr>
        <w:pBdr>
          <w:top w:val="nil"/>
          <w:left w:val="nil"/>
          <w:bottom w:val="nil"/>
          <w:right w:val="nil"/>
          <w:between w:val="nil"/>
        </w:pBdr>
        <w:spacing w:after="120" w:line="276" w:lineRule="auto"/>
        <w:ind w:left="426"/>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Nezapisuje vůli samosprávy na žádoucí podobu rozvoje území městské části.</w:t>
      </w:r>
    </w:p>
    <w:p w14:paraId="72BC076B" w14:textId="77777777" w:rsidR="00E92796" w:rsidRDefault="00E92796" w:rsidP="00E92796">
      <w:pPr>
        <w:pBdr>
          <w:top w:val="nil"/>
          <w:left w:val="nil"/>
          <w:bottom w:val="nil"/>
          <w:right w:val="nil"/>
          <w:between w:val="nil"/>
        </w:pBdr>
        <w:spacing w:after="120" w:line="276" w:lineRule="auto"/>
        <w:ind w:left="426"/>
        <w:rPr>
          <w:rFonts w:ascii="Calibri Light" w:hAnsi="Calibri Light" w:cs="Calibri Light"/>
          <w:b/>
          <w:bCs/>
          <w:color w:val="000000"/>
          <w:sz w:val="22"/>
          <w:szCs w:val="22"/>
        </w:rPr>
      </w:pPr>
    </w:p>
    <w:p w14:paraId="45E27CAC" w14:textId="77777777" w:rsidR="00E92796" w:rsidRDefault="00E92796" w:rsidP="00E92796">
      <w:pPr>
        <w:pBdr>
          <w:top w:val="nil"/>
          <w:left w:val="nil"/>
          <w:bottom w:val="nil"/>
          <w:right w:val="nil"/>
          <w:between w:val="nil"/>
        </w:pBdr>
        <w:spacing w:after="120" w:line="276" w:lineRule="auto"/>
        <w:ind w:left="426"/>
        <w:rPr>
          <w:rFonts w:ascii="Calibri Light" w:hAnsi="Calibri Light" w:cs="Calibri Light"/>
          <w:b/>
          <w:bCs/>
          <w:color w:val="000000"/>
          <w:sz w:val="22"/>
          <w:szCs w:val="22"/>
        </w:rPr>
      </w:pPr>
    </w:p>
    <w:p w14:paraId="643A0929" w14:textId="77777777" w:rsidR="00E92796" w:rsidRPr="00EC72C6" w:rsidRDefault="00E92796" w:rsidP="00E92796">
      <w:pPr>
        <w:pBdr>
          <w:top w:val="nil"/>
          <w:left w:val="nil"/>
          <w:bottom w:val="nil"/>
          <w:right w:val="nil"/>
          <w:between w:val="nil"/>
        </w:pBdr>
        <w:spacing w:after="120" w:line="276" w:lineRule="auto"/>
        <w:ind w:left="426"/>
        <w:rPr>
          <w:rFonts w:ascii="Calibri Light" w:hAnsi="Calibri Light" w:cs="Calibri Light"/>
          <w:b/>
          <w:bCs/>
          <w:color w:val="000000"/>
          <w:sz w:val="22"/>
          <w:szCs w:val="22"/>
        </w:rPr>
      </w:pPr>
    </w:p>
    <w:p w14:paraId="217E5FD5" w14:textId="77777777" w:rsidR="00E92796" w:rsidRDefault="00E92796" w:rsidP="00E92796">
      <w:pPr>
        <w:pBdr>
          <w:top w:val="nil"/>
          <w:left w:val="nil"/>
          <w:bottom w:val="nil"/>
          <w:right w:val="nil"/>
          <w:between w:val="nil"/>
        </w:pBdr>
        <w:spacing w:after="120" w:line="276" w:lineRule="auto"/>
        <w:ind w:left="426"/>
        <w:rPr>
          <w:rFonts w:ascii="Calibri Light" w:hAnsi="Calibri Light" w:cs="Calibri Light"/>
          <w:b/>
          <w:bCs/>
          <w:color w:val="000000"/>
          <w:sz w:val="22"/>
          <w:szCs w:val="22"/>
        </w:rPr>
      </w:pPr>
      <w:r>
        <w:rPr>
          <w:rFonts w:ascii="Calibri Light" w:hAnsi="Calibri Light" w:cs="Calibri Light"/>
          <w:b/>
          <w:bCs/>
          <w:color w:val="000000"/>
          <w:sz w:val="22"/>
          <w:szCs w:val="22"/>
        </w:rPr>
        <w:t>Město je dle názoru městské části Zpracovatelem vmanipulováno do situace, kdy má pouze tři možnosti:</w:t>
      </w:r>
    </w:p>
    <w:p w14:paraId="082F447A" w14:textId="77777777" w:rsidR="00E92796" w:rsidRDefault="00E92796" w:rsidP="00E92796">
      <w:pPr>
        <w:pBdr>
          <w:top w:val="nil"/>
          <w:left w:val="nil"/>
          <w:bottom w:val="nil"/>
          <w:right w:val="nil"/>
          <w:between w:val="nil"/>
        </w:pBdr>
        <w:spacing w:after="120" w:line="276" w:lineRule="auto"/>
        <w:ind w:left="426"/>
        <w:rPr>
          <w:rFonts w:ascii="Calibri Light" w:hAnsi="Calibri Light" w:cs="Calibri Light"/>
          <w:b/>
          <w:bCs/>
          <w:color w:val="000000"/>
          <w:sz w:val="22"/>
          <w:szCs w:val="22"/>
        </w:rPr>
      </w:pPr>
    </w:p>
    <w:p w14:paraId="1862A47C" w14:textId="77777777" w:rsidR="00E92796" w:rsidRDefault="00E92796" w:rsidP="00E92796">
      <w:pPr>
        <w:pBdr>
          <w:top w:val="nil"/>
          <w:left w:val="nil"/>
          <w:bottom w:val="nil"/>
          <w:right w:val="nil"/>
          <w:between w:val="nil"/>
        </w:pBdr>
        <w:spacing w:after="120" w:line="276" w:lineRule="auto"/>
        <w:ind w:left="1418" w:hanging="992"/>
        <w:rPr>
          <w:rFonts w:ascii="Calibri Light" w:hAnsi="Calibri Light" w:cs="Calibri Light"/>
          <w:b/>
          <w:bCs/>
          <w:color w:val="000000"/>
          <w:sz w:val="22"/>
          <w:szCs w:val="22"/>
        </w:rPr>
      </w:pPr>
      <w:r>
        <w:rPr>
          <w:rFonts w:ascii="Calibri Light" w:hAnsi="Calibri Light" w:cs="Calibri Light"/>
          <w:b/>
          <w:bCs/>
          <w:color w:val="000000"/>
          <w:sz w:val="22"/>
          <w:szCs w:val="22"/>
        </w:rPr>
        <w:t xml:space="preserve">1. </w:t>
      </w:r>
      <w:r>
        <w:rPr>
          <w:rFonts w:ascii="Calibri Light" w:hAnsi="Calibri Light" w:cs="Calibri Light"/>
          <w:b/>
          <w:bCs/>
          <w:color w:val="000000"/>
          <w:sz w:val="22"/>
          <w:szCs w:val="22"/>
        </w:rPr>
        <w:tab/>
      </w:r>
      <w:r>
        <w:rPr>
          <w:rFonts w:ascii="Calibri Light" w:hAnsi="Calibri Light" w:cs="Calibri Light"/>
          <w:b/>
          <w:bCs/>
          <w:color w:val="000000"/>
          <w:sz w:val="22"/>
          <w:szCs w:val="22"/>
        </w:rPr>
        <w:tab/>
        <w:t xml:space="preserve">Komplexně přepracovat návrh nového územního plánu. </w:t>
      </w:r>
    </w:p>
    <w:p w14:paraId="1B4CEA50" w14:textId="77777777" w:rsidR="00E92796" w:rsidRDefault="00E92796" w:rsidP="00E92796">
      <w:pPr>
        <w:pBdr>
          <w:top w:val="nil"/>
          <w:left w:val="nil"/>
          <w:bottom w:val="nil"/>
          <w:right w:val="nil"/>
          <w:between w:val="nil"/>
        </w:pBdr>
        <w:spacing w:after="120" w:line="276" w:lineRule="auto"/>
        <w:ind w:left="1418" w:hanging="992"/>
        <w:rPr>
          <w:rFonts w:ascii="Calibri Light" w:hAnsi="Calibri Light" w:cs="Calibri Light"/>
          <w:b/>
          <w:bCs/>
          <w:color w:val="000000"/>
          <w:sz w:val="22"/>
          <w:szCs w:val="22"/>
        </w:rPr>
      </w:pPr>
      <w:r>
        <w:rPr>
          <w:rFonts w:ascii="Calibri Light" w:hAnsi="Calibri Light" w:cs="Calibri Light"/>
          <w:b/>
          <w:bCs/>
          <w:color w:val="000000"/>
          <w:sz w:val="22"/>
          <w:szCs w:val="22"/>
        </w:rPr>
        <w:t xml:space="preserve">2. </w:t>
      </w:r>
      <w:r>
        <w:rPr>
          <w:rFonts w:ascii="Calibri Light" w:hAnsi="Calibri Light" w:cs="Calibri Light"/>
          <w:b/>
          <w:bCs/>
          <w:color w:val="000000"/>
          <w:sz w:val="22"/>
          <w:szCs w:val="22"/>
        </w:rPr>
        <w:tab/>
      </w:r>
      <w:r>
        <w:rPr>
          <w:rFonts w:ascii="Calibri Light" w:hAnsi="Calibri Light" w:cs="Calibri Light"/>
          <w:b/>
          <w:bCs/>
          <w:color w:val="000000"/>
          <w:sz w:val="22"/>
          <w:szCs w:val="22"/>
        </w:rPr>
        <w:tab/>
        <w:t xml:space="preserve">Zrušit pořizování nového územního plánu. </w:t>
      </w:r>
    </w:p>
    <w:p w14:paraId="70C5BA8E" w14:textId="48DC86BD" w:rsidR="00E92796" w:rsidRDefault="00E92796" w:rsidP="00E92796">
      <w:pPr>
        <w:pBdr>
          <w:top w:val="nil"/>
          <w:left w:val="nil"/>
          <w:bottom w:val="nil"/>
          <w:right w:val="nil"/>
          <w:between w:val="nil"/>
        </w:pBdr>
        <w:spacing w:after="120" w:line="276" w:lineRule="auto"/>
        <w:ind w:left="1418" w:hanging="992"/>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 xml:space="preserve">3. </w:t>
      </w:r>
      <w:r>
        <w:tab/>
      </w:r>
      <w:r>
        <w:tab/>
      </w:r>
      <w:r w:rsidRPr="6930A4BB">
        <w:rPr>
          <w:rFonts w:ascii="Calibri Light" w:hAnsi="Calibri Light" w:cs="Calibri Light"/>
          <w:b/>
          <w:bCs/>
          <w:color w:val="000000" w:themeColor="text1"/>
          <w:sz w:val="22"/>
          <w:szCs w:val="22"/>
        </w:rPr>
        <w:t>Rozhodnout o vydání nového územního plánu, a nechat ho zrušit v rámci soudního přezkumu.</w:t>
      </w:r>
    </w:p>
    <w:p w14:paraId="6C92BBF7" w14:textId="77777777" w:rsidR="00E92796" w:rsidRDefault="00E92796" w:rsidP="00E92796">
      <w:pPr>
        <w:pBdr>
          <w:top w:val="nil"/>
          <w:left w:val="nil"/>
          <w:bottom w:val="nil"/>
          <w:right w:val="nil"/>
          <w:between w:val="nil"/>
        </w:pBdr>
        <w:spacing w:after="120" w:line="276" w:lineRule="auto"/>
        <w:ind w:left="426"/>
        <w:rPr>
          <w:rFonts w:ascii="Calibri Light" w:hAnsi="Calibri Light" w:cs="Calibri Light"/>
          <w:b/>
          <w:bCs/>
          <w:color w:val="000000"/>
          <w:sz w:val="22"/>
          <w:szCs w:val="22"/>
        </w:rPr>
      </w:pPr>
    </w:p>
    <w:p w14:paraId="5441DF9A" w14:textId="77777777" w:rsidR="00E92796" w:rsidRPr="00EC72C6" w:rsidRDefault="00E92796" w:rsidP="00E92796">
      <w:pPr>
        <w:pBdr>
          <w:top w:val="nil"/>
          <w:left w:val="nil"/>
          <w:bottom w:val="nil"/>
          <w:right w:val="nil"/>
          <w:between w:val="nil"/>
        </w:pBdr>
        <w:spacing w:after="120" w:line="276" w:lineRule="auto"/>
        <w:ind w:left="426"/>
        <w:rPr>
          <w:rFonts w:ascii="Calibri Light" w:hAnsi="Calibri Light" w:cs="Calibri Light"/>
          <w:b/>
          <w:bCs/>
          <w:color w:val="000000"/>
          <w:sz w:val="22"/>
          <w:szCs w:val="22"/>
        </w:rPr>
      </w:pPr>
      <w:r>
        <w:rPr>
          <w:rFonts w:ascii="Calibri Light" w:hAnsi="Calibri Light" w:cs="Calibri Light"/>
          <w:b/>
          <w:bCs/>
          <w:color w:val="000000"/>
          <w:sz w:val="22"/>
          <w:szCs w:val="22"/>
        </w:rPr>
        <w:t xml:space="preserve">Proto městská část, s vědomím společenských nákladů spojených s pořizováním nového územního (metropolitního) plánu, se zodpovědností dobrého hospodáře a s vědomím zodpovědnosti za ochranu zájmů městské části a jejích občanů i přes vlastní náklady podává následující připomínky: </w:t>
      </w:r>
    </w:p>
    <w:p w14:paraId="40B62F25" w14:textId="77777777" w:rsidR="003D16DB" w:rsidRPr="007D2DB7" w:rsidRDefault="003D16DB" w:rsidP="00A679D1">
      <w:pPr>
        <w:pBdr>
          <w:top w:val="nil"/>
          <w:left w:val="nil"/>
          <w:bottom w:val="nil"/>
          <w:right w:val="nil"/>
          <w:between w:val="nil"/>
        </w:pBdr>
        <w:spacing w:after="120" w:line="276" w:lineRule="auto"/>
        <w:jc w:val="both"/>
        <w:rPr>
          <w:rFonts w:ascii="Calibri Light" w:hAnsi="Calibri Light" w:cs="Calibri Light"/>
          <w:color w:val="000000"/>
          <w:sz w:val="24"/>
          <w:szCs w:val="24"/>
        </w:rPr>
      </w:pPr>
    </w:p>
    <w:p w14:paraId="49BB0C6A" w14:textId="64B244D2" w:rsidR="00324BA7" w:rsidRPr="00E92796" w:rsidRDefault="00324BA7" w:rsidP="00E92796">
      <w:pPr>
        <w:spacing w:after="120" w:line="276" w:lineRule="auto"/>
        <w:rPr>
          <w:rFonts w:ascii="Calibri Light" w:hAnsi="Calibri Light" w:cs="Calibri Light"/>
          <w:color w:val="000000"/>
          <w:sz w:val="24"/>
          <w:szCs w:val="24"/>
        </w:rPr>
      </w:pPr>
    </w:p>
    <w:p w14:paraId="58063289" w14:textId="1F25F51F" w:rsidR="00324BA7" w:rsidRDefault="00324BA7" w:rsidP="00A679D1">
      <w:pPr>
        <w:pBdr>
          <w:top w:val="nil"/>
          <w:left w:val="nil"/>
          <w:bottom w:val="nil"/>
          <w:right w:val="nil"/>
          <w:between w:val="nil"/>
        </w:pBdr>
        <w:spacing w:after="120" w:line="276" w:lineRule="auto"/>
        <w:rPr>
          <w:rFonts w:ascii="Calibri Light" w:hAnsi="Calibri Light" w:cs="Calibri Light"/>
          <w:color w:val="000000"/>
          <w:sz w:val="72"/>
          <w:szCs w:val="72"/>
        </w:rPr>
      </w:pPr>
    </w:p>
    <w:p w14:paraId="0E395E76" w14:textId="49E9912F" w:rsidR="00045892" w:rsidRDefault="00045892" w:rsidP="00A679D1">
      <w:pPr>
        <w:pBdr>
          <w:top w:val="nil"/>
          <w:left w:val="nil"/>
          <w:bottom w:val="nil"/>
          <w:right w:val="nil"/>
          <w:between w:val="nil"/>
        </w:pBdr>
        <w:spacing w:after="120" w:line="276" w:lineRule="auto"/>
        <w:rPr>
          <w:rFonts w:ascii="Calibri Light" w:hAnsi="Calibri Light" w:cs="Calibri Light"/>
          <w:color w:val="000000"/>
          <w:sz w:val="72"/>
          <w:szCs w:val="72"/>
        </w:rPr>
      </w:pPr>
    </w:p>
    <w:p w14:paraId="20739A62" w14:textId="0DF66112" w:rsidR="00045892" w:rsidRDefault="00045892" w:rsidP="00A679D1">
      <w:pPr>
        <w:pBdr>
          <w:top w:val="nil"/>
          <w:left w:val="nil"/>
          <w:bottom w:val="nil"/>
          <w:right w:val="nil"/>
          <w:between w:val="nil"/>
        </w:pBdr>
        <w:spacing w:after="120" w:line="276" w:lineRule="auto"/>
        <w:rPr>
          <w:rFonts w:ascii="Calibri Light" w:hAnsi="Calibri Light" w:cs="Calibri Light"/>
          <w:color w:val="000000"/>
          <w:sz w:val="72"/>
          <w:szCs w:val="72"/>
        </w:rPr>
      </w:pPr>
    </w:p>
    <w:p w14:paraId="2DA2A56F" w14:textId="77777777" w:rsidR="00045892" w:rsidRPr="007D2DB7" w:rsidRDefault="00045892" w:rsidP="00A679D1">
      <w:pPr>
        <w:pBdr>
          <w:top w:val="nil"/>
          <w:left w:val="nil"/>
          <w:bottom w:val="nil"/>
          <w:right w:val="nil"/>
          <w:between w:val="nil"/>
        </w:pBdr>
        <w:spacing w:after="120" w:line="276" w:lineRule="auto"/>
        <w:rPr>
          <w:rFonts w:ascii="Calibri Light" w:hAnsi="Calibri Light" w:cs="Calibri Light"/>
          <w:color w:val="000000"/>
          <w:sz w:val="72"/>
          <w:szCs w:val="72"/>
        </w:rPr>
      </w:pPr>
    </w:p>
    <w:p w14:paraId="013B79E9" w14:textId="655FB1D3" w:rsidR="00EA37DB" w:rsidRPr="007D2DB7" w:rsidRDefault="00EA37DB"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r w:rsidRPr="007D2DB7">
        <w:rPr>
          <w:rFonts w:ascii="Calibri Light" w:hAnsi="Calibri Light" w:cs="Calibri Light"/>
          <w:color w:val="000000"/>
          <w:sz w:val="72"/>
          <w:szCs w:val="72"/>
        </w:rPr>
        <w:t>(</w:t>
      </w:r>
      <w:r w:rsidR="00741570">
        <w:rPr>
          <w:rFonts w:ascii="Calibri Light" w:hAnsi="Calibri Light" w:cs="Calibri Light"/>
          <w:color w:val="000000"/>
          <w:sz w:val="72"/>
          <w:szCs w:val="72"/>
        </w:rPr>
        <w:t>I</w:t>
      </w:r>
      <w:r w:rsidRPr="007D2DB7">
        <w:rPr>
          <w:rFonts w:ascii="Calibri Light" w:hAnsi="Calibri Light" w:cs="Calibri Light"/>
          <w:color w:val="000000"/>
          <w:sz w:val="72"/>
          <w:szCs w:val="72"/>
        </w:rPr>
        <w:t>)</w:t>
      </w:r>
    </w:p>
    <w:p w14:paraId="3154FAE8" w14:textId="47F68D97" w:rsidR="00EA37DB" w:rsidRPr="007D2DB7" w:rsidRDefault="006D78B1" w:rsidP="00A679D1">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r w:rsidRPr="007D2DB7">
        <w:rPr>
          <w:rFonts w:ascii="Calibri Light" w:hAnsi="Calibri Light" w:cs="Calibri Light"/>
          <w:color w:val="000000"/>
          <w:sz w:val="40"/>
          <w:szCs w:val="40"/>
        </w:rPr>
        <w:t>JISTOTA</w:t>
      </w:r>
      <w:r w:rsidR="00155249">
        <w:rPr>
          <w:rFonts w:ascii="Calibri Light" w:hAnsi="Calibri Light" w:cs="Calibri Light"/>
          <w:color w:val="000000"/>
          <w:sz w:val="40"/>
          <w:szCs w:val="40"/>
        </w:rPr>
        <w:t>,</w:t>
      </w:r>
      <w:r w:rsidR="00324BA7">
        <w:rPr>
          <w:rFonts w:ascii="Calibri Light" w:hAnsi="Calibri Light" w:cs="Calibri Light"/>
          <w:color w:val="000000"/>
          <w:sz w:val="40"/>
          <w:szCs w:val="40"/>
        </w:rPr>
        <w:t xml:space="preserve"> </w:t>
      </w:r>
      <w:r w:rsidRPr="007D2DB7">
        <w:rPr>
          <w:rFonts w:ascii="Calibri Light" w:hAnsi="Calibri Light" w:cs="Calibri Light"/>
          <w:color w:val="000000"/>
          <w:sz w:val="40"/>
          <w:szCs w:val="40"/>
        </w:rPr>
        <w:t>PŘEDVÍDATELNOST</w:t>
      </w:r>
      <w:r w:rsidR="00155249">
        <w:rPr>
          <w:rFonts w:ascii="Calibri Light" w:hAnsi="Calibri Light" w:cs="Calibri Light"/>
          <w:color w:val="000000"/>
          <w:sz w:val="40"/>
          <w:szCs w:val="40"/>
        </w:rPr>
        <w:t>, SPOLUZODPOVĚDNOST</w:t>
      </w:r>
    </w:p>
    <w:p w14:paraId="242A572C" w14:textId="77777777" w:rsidR="00EA37DB" w:rsidRPr="007D2DB7" w:rsidRDefault="00EA37DB" w:rsidP="00A679D1">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p>
    <w:p w14:paraId="527072AF" w14:textId="0C519ED8" w:rsidR="00E92796" w:rsidRDefault="00E92796" w:rsidP="00E92796">
      <w:pPr>
        <w:pBdr>
          <w:top w:val="nil"/>
          <w:left w:val="nil"/>
          <w:bottom w:val="nil"/>
          <w:right w:val="nil"/>
          <w:between w:val="nil"/>
        </w:pBdr>
        <w:spacing w:after="120" w:line="276" w:lineRule="auto"/>
        <w:ind w:left="720"/>
        <w:rPr>
          <w:rFonts w:ascii="Calibri Light" w:hAnsi="Calibri Light" w:cs="Calibri Light"/>
          <w:color w:val="000000"/>
          <w:sz w:val="24"/>
          <w:szCs w:val="24"/>
        </w:rPr>
      </w:pPr>
      <w:r w:rsidRPr="6930A4BB">
        <w:rPr>
          <w:rFonts w:ascii="Calibri Light" w:hAnsi="Calibri Light" w:cs="Calibri Light"/>
          <w:color w:val="000000" w:themeColor="text1"/>
          <w:sz w:val="24"/>
          <w:szCs w:val="24"/>
        </w:rPr>
        <w:t xml:space="preserve">Podle územního plánu, tak jak je navržen, se nedá dostatečně efektivně a předvídatelně řídit rozvoj města. </w:t>
      </w:r>
    </w:p>
    <w:p w14:paraId="3EEC7792" w14:textId="77777777" w:rsidR="00E92796" w:rsidRDefault="00E92796" w:rsidP="00E92796">
      <w:pPr>
        <w:pBdr>
          <w:top w:val="nil"/>
          <w:left w:val="nil"/>
          <w:bottom w:val="nil"/>
          <w:right w:val="nil"/>
          <w:between w:val="nil"/>
        </w:pBdr>
        <w:spacing w:after="120" w:line="276" w:lineRule="auto"/>
        <w:ind w:left="720"/>
        <w:rPr>
          <w:rFonts w:ascii="Calibri Light" w:hAnsi="Calibri Light" w:cs="Calibri Light"/>
          <w:color w:val="000000"/>
          <w:sz w:val="24"/>
          <w:szCs w:val="24"/>
        </w:rPr>
      </w:pPr>
      <w:r>
        <w:rPr>
          <w:rFonts w:ascii="Calibri Light" w:hAnsi="Calibri Light" w:cs="Calibri Light"/>
          <w:color w:val="000000"/>
          <w:sz w:val="24"/>
          <w:szCs w:val="24"/>
        </w:rPr>
        <w:t xml:space="preserve">Podmínky rozvoje musí stanovit samospráva města, která je zodpovědná za nastavení rovných podmínek před zákonem a za ochranu zájmů městské části a jejích občanů, k čemuž je zákonem o </w:t>
      </w:r>
      <w:proofErr w:type="spellStart"/>
      <w:r>
        <w:rPr>
          <w:rFonts w:ascii="Calibri Light" w:hAnsi="Calibri Light" w:cs="Calibri Light"/>
          <w:color w:val="000000"/>
          <w:sz w:val="24"/>
          <w:szCs w:val="24"/>
        </w:rPr>
        <w:t>hl.m</w:t>
      </w:r>
      <w:proofErr w:type="spellEnd"/>
      <w:r>
        <w:rPr>
          <w:rFonts w:ascii="Calibri Light" w:hAnsi="Calibri Light" w:cs="Calibri Light"/>
          <w:color w:val="000000"/>
          <w:sz w:val="24"/>
          <w:szCs w:val="24"/>
        </w:rPr>
        <w:t xml:space="preserve">. Praze povinována (viz </w:t>
      </w:r>
      <w:proofErr w:type="spellStart"/>
      <w:r>
        <w:rPr>
          <w:rFonts w:ascii="Calibri Light" w:hAnsi="Calibri Light" w:cs="Calibri Light"/>
          <w:color w:val="000000"/>
          <w:sz w:val="24"/>
          <w:szCs w:val="24"/>
        </w:rPr>
        <w:t>ust</w:t>
      </w:r>
      <w:proofErr w:type="spellEnd"/>
      <w:r>
        <w:rPr>
          <w:rFonts w:ascii="Calibri Light" w:hAnsi="Calibri Light" w:cs="Calibri Light"/>
          <w:color w:val="000000"/>
          <w:sz w:val="24"/>
          <w:szCs w:val="24"/>
        </w:rPr>
        <w:t>. § 2 odst. 2 zákona cit. „</w:t>
      </w:r>
      <w:r w:rsidRPr="000E3624">
        <w:rPr>
          <w:rFonts w:ascii="Calibri Light" w:hAnsi="Calibri Light" w:cs="Calibri Light"/>
          <w:i/>
          <w:iCs/>
          <w:color w:val="000000"/>
          <w:sz w:val="24"/>
          <w:szCs w:val="24"/>
        </w:rPr>
        <w:t>Hlavní město Praha a městské části pečují o všestranný rozvoj svého území a o potřeby svých občanů; při plnění svých úkolů chrání též veřejný zájem vyjádřený v zákonech a jiných právních předpisech (dále jen "veřejný zájem</w:t>
      </w:r>
      <w:r w:rsidRPr="000E3624">
        <w:rPr>
          <w:rFonts w:ascii="Calibri Light" w:hAnsi="Calibri Light" w:cs="Calibri Light"/>
          <w:color w:val="000000"/>
          <w:sz w:val="24"/>
          <w:szCs w:val="24"/>
        </w:rPr>
        <w:t>").</w:t>
      </w:r>
      <w:r>
        <w:rPr>
          <w:rFonts w:ascii="Calibri Light" w:hAnsi="Calibri Light" w:cs="Calibri Light"/>
          <w:color w:val="000000"/>
          <w:sz w:val="24"/>
          <w:szCs w:val="24"/>
        </w:rPr>
        <w:t xml:space="preserve"> </w:t>
      </w:r>
    </w:p>
    <w:p w14:paraId="10B3E745" w14:textId="42C2EF6F" w:rsidR="00E92796" w:rsidRDefault="00E92796" w:rsidP="00E92796">
      <w:pPr>
        <w:pBdr>
          <w:top w:val="nil"/>
          <w:left w:val="nil"/>
          <w:bottom w:val="nil"/>
          <w:right w:val="nil"/>
          <w:between w:val="nil"/>
        </w:pBdr>
        <w:spacing w:after="120" w:line="276" w:lineRule="auto"/>
        <w:ind w:left="720"/>
        <w:rPr>
          <w:rFonts w:ascii="Calibri Light" w:hAnsi="Calibri Light" w:cs="Calibri Light"/>
          <w:color w:val="000000"/>
          <w:sz w:val="24"/>
          <w:szCs w:val="24"/>
        </w:rPr>
      </w:pPr>
      <w:r w:rsidRPr="6930A4BB">
        <w:rPr>
          <w:rFonts w:ascii="Calibri Light" w:hAnsi="Calibri Light" w:cs="Calibri Light"/>
          <w:color w:val="000000" w:themeColor="text1"/>
          <w:sz w:val="24"/>
          <w:szCs w:val="24"/>
        </w:rPr>
        <w:t>Nový územní plán hl. m. Prahy vrací doposud dosažené dohody o deset let zpět tím, že negarantuje ani investorům ani městu realizovatelnost doposud uzavřených dohod. Zároveň zvyšuje hodnotu pozemků, kde doposud k dohodě nedošlo. Především však žádný vlastník pozemku v Praze z územního plánu nepozná, zda, co a kdy bude moci na svém pozemku realizovat.</w:t>
      </w:r>
    </w:p>
    <w:p w14:paraId="60BC03A1" w14:textId="77777777" w:rsidR="00E92796" w:rsidRDefault="00E92796" w:rsidP="00E92796">
      <w:pPr>
        <w:rPr>
          <w:rFonts w:ascii="Calibri Light" w:hAnsi="Calibri Light" w:cs="Calibri Light"/>
          <w:color w:val="000000"/>
          <w:sz w:val="24"/>
          <w:szCs w:val="24"/>
        </w:rPr>
      </w:pPr>
      <w:r>
        <w:rPr>
          <w:rFonts w:ascii="Calibri Light" w:hAnsi="Calibri Light" w:cs="Calibri Light"/>
          <w:color w:val="000000"/>
          <w:sz w:val="24"/>
          <w:szCs w:val="24"/>
        </w:rPr>
        <w:br w:type="page"/>
      </w:r>
    </w:p>
    <w:p w14:paraId="27E40EDB" w14:textId="123888BD" w:rsidR="00E92796" w:rsidRPr="007C6367" w:rsidRDefault="00E92796" w:rsidP="00E92796">
      <w:pPr>
        <w:pBdr>
          <w:top w:val="nil"/>
          <w:left w:val="nil"/>
          <w:bottom w:val="nil"/>
          <w:right w:val="nil"/>
          <w:between w:val="nil"/>
        </w:pBdr>
        <w:spacing w:after="120" w:line="276" w:lineRule="auto"/>
        <w:ind w:left="720"/>
        <w:rPr>
          <w:rFonts w:ascii="Calibri Light" w:hAnsi="Calibri Light" w:cs="Calibri Light"/>
          <w:color w:val="000000"/>
          <w:sz w:val="22"/>
          <w:szCs w:val="22"/>
        </w:rPr>
      </w:pPr>
      <w:r w:rsidRPr="6930A4BB">
        <w:rPr>
          <w:rFonts w:ascii="Calibri Light" w:hAnsi="Calibri Light" w:cs="Calibri Light"/>
          <w:color w:val="000000" w:themeColor="text1"/>
          <w:sz w:val="22"/>
          <w:szCs w:val="22"/>
        </w:rPr>
        <w:t xml:space="preserve">Nový územní plán hl. m. Prahy bere městu i městské části klíčový zákonný nástroj, jak na úseku trvale udržitelného rozvoje o veřejný zájem a potřeby své a svých občanů pečovat. Zjevné </w:t>
      </w:r>
      <w:r w:rsidRPr="6930A4BB">
        <w:rPr>
          <w:rFonts w:ascii="Calibri Light" w:hAnsi="Calibri Light" w:cs="Calibri Light"/>
          <w:b/>
          <w:bCs/>
          <w:color w:val="000000" w:themeColor="text1"/>
          <w:sz w:val="22"/>
          <w:szCs w:val="22"/>
        </w:rPr>
        <w:t>přesvědčení zpracovatele územního plánu, že podrobnější regulace není třeba</w:t>
      </w:r>
      <w:r w:rsidRPr="6930A4BB">
        <w:rPr>
          <w:rFonts w:ascii="Calibri Light" w:hAnsi="Calibri Light" w:cs="Calibri Light"/>
          <w:color w:val="000000" w:themeColor="text1"/>
          <w:sz w:val="22"/>
          <w:szCs w:val="22"/>
        </w:rPr>
        <w:t xml:space="preserve">, ale vše se vyřeší dohodou vlastníků o území, </w:t>
      </w:r>
      <w:r w:rsidRPr="6930A4BB">
        <w:rPr>
          <w:rFonts w:ascii="Calibri Light" w:hAnsi="Calibri Light" w:cs="Calibri Light"/>
          <w:b/>
          <w:bCs/>
          <w:color w:val="000000" w:themeColor="text1"/>
          <w:sz w:val="22"/>
          <w:szCs w:val="22"/>
        </w:rPr>
        <w:t>je podle městské části za prvé nebezpečné svou netransparentností, za druhé nefunkční.</w:t>
      </w:r>
      <w:r w:rsidRPr="6930A4BB">
        <w:rPr>
          <w:rFonts w:ascii="Calibri Light" w:hAnsi="Calibri Light" w:cs="Calibri Light"/>
          <w:color w:val="000000" w:themeColor="text1"/>
          <w:sz w:val="22"/>
          <w:szCs w:val="22"/>
        </w:rPr>
        <w:t xml:space="preserve">  </w:t>
      </w:r>
    </w:p>
    <w:p w14:paraId="731AB974" w14:textId="77777777" w:rsidR="00E92796" w:rsidRPr="007C6367" w:rsidRDefault="00E92796" w:rsidP="00E92796">
      <w:pPr>
        <w:pBdr>
          <w:top w:val="nil"/>
          <w:left w:val="nil"/>
          <w:bottom w:val="nil"/>
          <w:right w:val="nil"/>
          <w:between w:val="nil"/>
        </w:pBdr>
        <w:spacing w:after="120" w:line="276" w:lineRule="auto"/>
        <w:ind w:left="720"/>
        <w:rPr>
          <w:rFonts w:ascii="Calibri Light" w:hAnsi="Calibri Light" w:cs="Calibri Light"/>
          <w:color w:val="000000"/>
          <w:sz w:val="22"/>
          <w:szCs w:val="22"/>
        </w:rPr>
      </w:pPr>
      <w:r w:rsidRPr="007C6367">
        <w:rPr>
          <w:rFonts w:ascii="Calibri Light" w:hAnsi="Calibri Light" w:cs="Calibri Light"/>
          <w:b/>
          <w:bCs/>
          <w:color w:val="000000"/>
          <w:sz w:val="22"/>
          <w:szCs w:val="22"/>
        </w:rPr>
        <w:t>Je</w:t>
      </w:r>
      <w:r w:rsidRPr="007C6367">
        <w:rPr>
          <w:rFonts w:ascii="Calibri Light" w:hAnsi="Calibri Light" w:cs="Calibri Light"/>
          <w:color w:val="000000"/>
          <w:sz w:val="22"/>
          <w:szCs w:val="22"/>
        </w:rPr>
        <w:t xml:space="preserve"> právě </w:t>
      </w:r>
      <w:r w:rsidRPr="007C6367">
        <w:rPr>
          <w:rFonts w:ascii="Calibri Light" w:hAnsi="Calibri Light" w:cs="Calibri Light"/>
          <w:b/>
          <w:bCs/>
          <w:color w:val="000000"/>
          <w:sz w:val="22"/>
          <w:szCs w:val="22"/>
        </w:rPr>
        <w:t>povinností</w:t>
      </w:r>
      <w:r w:rsidRPr="007C6367">
        <w:rPr>
          <w:rFonts w:ascii="Calibri Light" w:hAnsi="Calibri Light" w:cs="Calibri Light"/>
          <w:color w:val="000000"/>
          <w:sz w:val="22"/>
          <w:szCs w:val="22"/>
        </w:rPr>
        <w:t xml:space="preserve"> </w:t>
      </w:r>
      <w:r w:rsidRPr="007C6367">
        <w:rPr>
          <w:rFonts w:ascii="Calibri Light" w:hAnsi="Calibri Light" w:cs="Calibri Light"/>
          <w:b/>
          <w:bCs/>
          <w:color w:val="000000"/>
          <w:sz w:val="22"/>
          <w:szCs w:val="22"/>
        </w:rPr>
        <w:t>samosprávy</w:t>
      </w:r>
      <w:r w:rsidRPr="007C6367">
        <w:rPr>
          <w:rFonts w:ascii="Calibri Light" w:hAnsi="Calibri Light" w:cs="Calibri Light"/>
          <w:color w:val="000000"/>
          <w:sz w:val="22"/>
          <w:szCs w:val="22"/>
        </w:rPr>
        <w:t xml:space="preserve"> </w:t>
      </w:r>
      <w:r w:rsidRPr="007C6367">
        <w:rPr>
          <w:rFonts w:ascii="Calibri Light" w:hAnsi="Calibri Light" w:cs="Calibri Light"/>
          <w:b/>
          <w:bCs/>
          <w:color w:val="000000"/>
          <w:sz w:val="22"/>
          <w:szCs w:val="22"/>
        </w:rPr>
        <w:t>určit</w:t>
      </w:r>
      <w:r w:rsidRPr="007C6367">
        <w:rPr>
          <w:rFonts w:ascii="Calibri Light" w:hAnsi="Calibri Light" w:cs="Calibri Light"/>
          <w:color w:val="000000"/>
          <w:sz w:val="22"/>
          <w:szCs w:val="22"/>
        </w:rPr>
        <w:t xml:space="preserve">, </w:t>
      </w:r>
      <w:r w:rsidRPr="007C6367">
        <w:rPr>
          <w:rFonts w:ascii="Calibri Light" w:hAnsi="Calibri Light" w:cs="Calibri Light"/>
          <w:b/>
          <w:bCs/>
          <w:color w:val="000000"/>
          <w:sz w:val="22"/>
          <w:szCs w:val="22"/>
        </w:rPr>
        <w:t xml:space="preserve">jakou podobu má mít </w:t>
      </w:r>
      <w:r w:rsidRPr="007C6367">
        <w:rPr>
          <w:rFonts w:ascii="Calibri Light" w:hAnsi="Calibri Light" w:cs="Calibri Light"/>
          <w:color w:val="000000"/>
          <w:sz w:val="22"/>
          <w:szCs w:val="22"/>
        </w:rPr>
        <w:t xml:space="preserve">pro konkrétní území dle jeho potřeb </w:t>
      </w:r>
      <w:r w:rsidRPr="007C6367">
        <w:rPr>
          <w:rFonts w:ascii="Calibri Light" w:hAnsi="Calibri Light" w:cs="Calibri Light"/>
          <w:b/>
          <w:bCs/>
          <w:color w:val="000000"/>
          <w:sz w:val="22"/>
          <w:szCs w:val="22"/>
        </w:rPr>
        <w:t>podrobnější regulace</w:t>
      </w:r>
      <w:r w:rsidRPr="007C6367">
        <w:rPr>
          <w:rFonts w:ascii="Calibri Light" w:hAnsi="Calibri Light" w:cs="Calibri Light"/>
          <w:color w:val="000000"/>
          <w:sz w:val="22"/>
          <w:szCs w:val="22"/>
        </w:rPr>
        <w:t xml:space="preserve">, zda přísnější formu závazného regulačního plánu, nebo nezávazné územní studie, či nástroj jiný. </w:t>
      </w:r>
    </w:p>
    <w:p w14:paraId="6349856F" w14:textId="08EF8959" w:rsidR="00E92796" w:rsidRPr="007C6367" w:rsidRDefault="00E92796" w:rsidP="00E92796">
      <w:pPr>
        <w:pBdr>
          <w:top w:val="nil"/>
          <w:left w:val="nil"/>
          <w:bottom w:val="nil"/>
          <w:right w:val="nil"/>
          <w:between w:val="nil"/>
        </w:pBdr>
        <w:spacing w:after="120" w:line="276" w:lineRule="auto"/>
        <w:ind w:left="720"/>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Samospráva</w:t>
      </w:r>
      <w:r w:rsidRPr="6930A4BB">
        <w:rPr>
          <w:rFonts w:ascii="Calibri Light" w:hAnsi="Calibri Light" w:cs="Calibri Light"/>
          <w:color w:val="000000" w:themeColor="text1"/>
          <w:sz w:val="22"/>
          <w:szCs w:val="22"/>
        </w:rPr>
        <w:t xml:space="preserve">, která by nový územní plán v předložené podobě schválila, </w:t>
      </w:r>
      <w:r w:rsidRPr="6930A4BB">
        <w:rPr>
          <w:rFonts w:ascii="Calibri Light" w:hAnsi="Calibri Light" w:cs="Calibri Light"/>
          <w:b/>
          <w:bCs/>
          <w:color w:val="000000" w:themeColor="text1"/>
          <w:sz w:val="22"/>
          <w:szCs w:val="22"/>
        </w:rPr>
        <w:t>by nejen sama sebe, ale i všechny následující samosprávy zbavila jakékoliv kontroly nad</w:t>
      </w:r>
      <w:r w:rsidRPr="6930A4BB">
        <w:rPr>
          <w:rFonts w:ascii="Calibri Light" w:hAnsi="Calibri Light" w:cs="Calibri Light"/>
          <w:color w:val="000000" w:themeColor="text1"/>
          <w:sz w:val="22"/>
          <w:szCs w:val="22"/>
        </w:rPr>
        <w:t xml:space="preserve"> výslednou </w:t>
      </w:r>
      <w:r w:rsidRPr="6930A4BB">
        <w:rPr>
          <w:rFonts w:ascii="Calibri Light" w:hAnsi="Calibri Light" w:cs="Calibri Light"/>
          <w:b/>
          <w:bCs/>
          <w:color w:val="000000" w:themeColor="text1"/>
          <w:sz w:val="22"/>
          <w:szCs w:val="22"/>
        </w:rPr>
        <w:t>podobou výstavby</w:t>
      </w:r>
      <w:r w:rsidRPr="6930A4BB">
        <w:rPr>
          <w:rFonts w:ascii="Calibri Light" w:hAnsi="Calibri Light" w:cs="Calibri Light"/>
          <w:color w:val="000000" w:themeColor="text1"/>
          <w:sz w:val="22"/>
          <w:szCs w:val="22"/>
        </w:rPr>
        <w:t xml:space="preserve"> v území, zatímco klíčovým a mocným „hráčem“ se stává orgán územního plánování, který vstupuje do výhradního vztahu se stavebníkem - žadatelem. </w:t>
      </w:r>
      <w:r w:rsidRPr="6930A4BB">
        <w:rPr>
          <w:rFonts w:ascii="Calibri Light" w:hAnsi="Calibri Light" w:cs="Calibri Light"/>
          <w:b/>
          <w:bCs/>
          <w:color w:val="000000" w:themeColor="text1"/>
          <w:sz w:val="22"/>
          <w:szCs w:val="22"/>
        </w:rPr>
        <w:t>Doprovodná argumentace následně vydanými územními plány vymezené části Prahy je s odkazem na čl. 159 odst. 3 návrhu spíše zbožným přáním.</w:t>
      </w:r>
    </w:p>
    <w:p w14:paraId="1690DB8D" w14:textId="77777777" w:rsidR="00E92796" w:rsidRPr="007C6367" w:rsidRDefault="00E92796" w:rsidP="00E92796">
      <w:pPr>
        <w:pBdr>
          <w:top w:val="nil"/>
          <w:left w:val="nil"/>
          <w:bottom w:val="nil"/>
          <w:right w:val="nil"/>
          <w:between w:val="nil"/>
        </w:pBdr>
        <w:spacing w:after="120" w:line="276" w:lineRule="auto"/>
        <w:ind w:left="720"/>
        <w:rPr>
          <w:rFonts w:ascii="Calibri Light" w:hAnsi="Calibri Light" w:cs="Calibri Light"/>
          <w:color w:val="000000"/>
          <w:sz w:val="22"/>
          <w:szCs w:val="22"/>
        </w:rPr>
      </w:pPr>
      <w:r w:rsidRPr="007C6367">
        <w:rPr>
          <w:rFonts w:ascii="Calibri Light" w:hAnsi="Calibri Light" w:cs="Calibri Light"/>
          <w:color w:val="000000"/>
          <w:sz w:val="22"/>
          <w:szCs w:val="22"/>
        </w:rPr>
        <w:t>Jasně zvolená forma podrobnější regulace musí v souladu s § 43 stavebního zákona vycházet z územního plánu a nemůže být ponechána na dohodě žadatele s orgánem územního plánování, bez jakékoliv kontroly ze strany orgánů samosprávy a veřejnosti (v rámci pořizování a schvalování ÚPD). Výmluva na lhůty u podmíněnosti regulačním plánem a územní studií jsou jen rezignací na řešení problému.</w:t>
      </w:r>
    </w:p>
    <w:p w14:paraId="4E437D19" w14:textId="77777777" w:rsidR="00E92796" w:rsidRDefault="00E92796" w:rsidP="00E92796">
      <w:pPr>
        <w:pBdr>
          <w:top w:val="nil"/>
          <w:left w:val="nil"/>
          <w:bottom w:val="nil"/>
          <w:right w:val="nil"/>
          <w:between w:val="nil"/>
        </w:pBdr>
        <w:spacing w:after="120" w:line="276" w:lineRule="auto"/>
        <w:ind w:left="720"/>
        <w:rPr>
          <w:rFonts w:ascii="Calibri Light" w:hAnsi="Calibri Light" w:cs="Calibri Light"/>
          <w:color w:val="000000"/>
          <w:sz w:val="22"/>
          <w:szCs w:val="22"/>
        </w:rPr>
      </w:pPr>
      <w:r w:rsidRPr="007C6367">
        <w:rPr>
          <w:rFonts w:ascii="Calibri Light" w:hAnsi="Calibri Light" w:cs="Calibri Light"/>
          <w:color w:val="000000"/>
          <w:sz w:val="22"/>
          <w:szCs w:val="22"/>
        </w:rPr>
        <w:t>Návrh nereguluje území dostatečně určitým způsobem, když používá příliš velké množství neurčitých a relativizujících pojmů. Územní plán nepovede k jednoznačnému výkladu při řešení konkrétních situací. Navržená regulace je pro všechny adresáty (orgány územního plánování, dotčené osoby, dotčené správní orgány) nepředvídatelná a územní plán tak neplní zákonem dané cíle.</w:t>
      </w:r>
    </w:p>
    <w:p w14:paraId="0E230FDC" w14:textId="77777777" w:rsidR="00E92796" w:rsidRPr="00D57702" w:rsidRDefault="00E92796" w:rsidP="00E92796">
      <w:pPr>
        <w:pBdr>
          <w:top w:val="nil"/>
          <w:left w:val="nil"/>
          <w:bottom w:val="nil"/>
          <w:right w:val="nil"/>
          <w:between w:val="nil"/>
        </w:pBdr>
        <w:spacing w:after="120" w:line="276" w:lineRule="auto"/>
        <w:ind w:left="720"/>
        <w:rPr>
          <w:rFonts w:ascii="Calibri Light" w:hAnsi="Calibri Light" w:cs="Calibri Light"/>
          <w:b/>
          <w:bCs/>
          <w:color w:val="000000"/>
          <w:sz w:val="22"/>
          <w:szCs w:val="22"/>
        </w:rPr>
      </w:pPr>
      <w:r w:rsidRPr="00D57702">
        <w:rPr>
          <w:rFonts w:ascii="Calibri Light" w:hAnsi="Calibri Light" w:cs="Calibri Light"/>
          <w:b/>
          <w:bCs/>
          <w:color w:val="000000"/>
          <w:sz w:val="22"/>
          <w:szCs w:val="22"/>
        </w:rPr>
        <w:t xml:space="preserve">Nový územní plán nejen že neumožňuje pokračování Zpracovatelem a končící politickou reprezentací vytvořených pravidel pro spoluúčast investorů na rozvoji veřejné infrastruktury, ale sabotuje i dohody doposud uzavřené. </w:t>
      </w:r>
    </w:p>
    <w:p w14:paraId="72243459" w14:textId="77777777" w:rsidR="00E92796" w:rsidRPr="007C6367" w:rsidRDefault="00E92796" w:rsidP="00E92796">
      <w:pPr>
        <w:pBdr>
          <w:top w:val="nil"/>
          <w:left w:val="nil"/>
          <w:bottom w:val="nil"/>
          <w:right w:val="nil"/>
          <w:between w:val="nil"/>
        </w:pBdr>
        <w:spacing w:after="120" w:line="276" w:lineRule="auto"/>
        <w:ind w:left="720"/>
        <w:rPr>
          <w:rFonts w:ascii="Calibri Light" w:hAnsi="Calibri Light" w:cs="Calibri Light"/>
          <w:color w:val="000000"/>
          <w:sz w:val="22"/>
          <w:szCs w:val="22"/>
        </w:rPr>
      </w:pPr>
      <w:r w:rsidRPr="00D57702">
        <w:rPr>
          <w:rFonts w:ascii="Calibri Light" w:hAnsi="Calibri Light" w:cs="Calibri Light"/>
          <w:b/>
          <w:bCs/>
          <w:color w:val="000000"/>
          <w:sz w:val="22"/>
          <w:szCs w:val="22"/>
        </w:rPr>
        <w:t>Parametrická regulace není přezkoumatelná</w:t>
      </w:r>
      <w:r w:rsidRPr="007C6367">
        <w:rPr>
          <w:rFonts w:ascii="Calibri Light" w:hAnsi="Calibri Light" w:cs="Calibri Light"/>
          <w:color w:val="000000"/>
          <w:sz w:val="22"/>
          <w:szCs w:val="22"/>
        </w:rPr>
        <w:t xml:space="preserve">. Z čeho vycházejí konkrétní čísla (koeficienty </w:t>
      </w:r>
      <w:proofErr w:type="spellStart"/>
      <w:r w:rsidRPr="007C6367">
        <w:rPr>
          <w:rFonts w:ascii="Calibri Light" w:hAnsi="Calibri Light" w:cs="Calibri Light"/>
          <w:color w:val="000000"/>
          <w:sz w:val="22"/>
          <w:szCs w:val="22"/>
        </w:rPr>
        <w:t>VPmax</w:t>
      </w:r>
      <w:proofErr w:type="spellEnd"/>
      <w:r w:rsidRPr="007C6367">
        <w:rPr>
          <w:rFonts w:ascii="Calibri Light" w:hAnsi="Calibri Light" w:cs="Calibri Light"/>
          <w:color w:val="000000"/>
          <w:sz w:val="22"/>
          <w:szCs w:val="22"/>
        </w:rPr>
        <w:t xml:space="preserve">, </w:t>
      </w:r>
      <w:proofErr w:type="spellStart"/>
      <w:r w:rsidRPr="007C6367">
        <w:rPr>
          <w:rFonts w:ascii="Calibri Light" w:hAnsi="Calibri Light" w:cs="Calibri Light"/>
          <w:color w:val="000000"/>
          <w:sz w:val="22"/>
          <w:szCs w:val="22"/>
        </w:rPr>
        <w:t>PPmin</w:t>
      </w:r>
      <w:proofErr w:type="spellEnd"/>
      <w:r w:rsidRPr="007C6367">
        <w:rPr>
          <w:rFonts w:ascii="Calibri Light" w:hAnsi="Calibri Light" w:cs="Calibri Light"/>
          <w:color w:val="000000"/>
          <w:sz w:val="22"/>
          <w:szCs w:val="22"/>
        </w:rPr>
        <w:t xml:space="preserve"> a </w:t>
      </w:r>
      <w:proofErr w:type="spellStart"/>
      <w:r w:rsidRPr="007C6367">
        <w:rPr>
          <w:rFonts w:ascii="Calibri Light" w:hAnsi="Calibri Light" w:cs="Calibri Light"/>
          <w:color w:val="000000"/>
          <w:sz w:val="22"/>
          <w:szCs w:val="22"/>
        </w:rPr>
        <w:t>UPmin</w:t>
      </w:r>
      <w:proofErr w:type="spellEnd"/>
      <w:r w:rsidRPr="007C6367">
        <w:rPr>
          <w:rFonts w:ascii="Calibri Light" w:hAnsi="Calibri Light" w:cs="Calibri Light"/>
          <w:color w:val="000000"/>
          <w:sz w:val="22"/>
          <w:szCs w:val="22"/>
        </w:rPr>
        <w:t>) pro jednotlivé plochy není vůbec zřejmé.</w:t>
      </w:r>
    </w:p>
    <w:p w14:paraId="6076BA9F" w14:textId="1D2FEBA9" w:rsidR="00EA37DB" w:rsidRDefault="00EA37DB" w:rsidP="00A679D1">
      <w:pPr>
        <w:spacing w:after="120" w:line="276" w:lineRule="auto"/>
        <w:ind w:left="709"/>
        <w:rPr>
          <w:rFonts w:ascii="Calibri Light" w:hAnsi="Calibri Light" w:cs="Calibri Light"/>
          <w:color w:val="000000"/>
          <w:sz w:val="24"/>
          <w:szCs w:val="24"/>
        </w:rPr>
      </w:pPr>
      <w:r w:rsidRPr="007D2DB7">
        <w:rPr>
          <w:rFonts w:ascii="Calibri Light" w:hAnsi="Calibri Light" w:cs="Calibri Light"/>
          <w:color w:val="000000"/>
          <w:sz w:val="24"/>
          <w:szCs w:val="24"/>
        </w:rPr>
        <w:br w:type="page"/>
      </w:r>
    </w:p>
    <w:p w14:paraId="5C59EAF4" w14:textId="159C3698" w:rsidR="00E92796" w:rsidRDefault="00E92796" w:rsidP="00E92796">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I/ 1</w:t>
      </w:r>
      <w:r>
        <w:rPr>
          <w:rFonts w:ascii="Calibri Light" w:hAnsi="Calibri Light" w:cs="Calibri Light"/>
          <w:b/>
          <w:bCs/>
          <w:color w:val="000000"/>
          <w:sz w:val="22"/>
          <w:szCs w:val="22"/>
        </w:rPr>
        <w:tab/>
        <w:t>(1)</w:t>
      </w:r>
    </w:p>
    <w:p w14:paraId="0097795F" w14:textId="77777777" w:rsidR="00E92796" w:rsidRPr="00B253F1" w:rsidRDefault="00E92796" w:rsidP="00E92796">
      <w:pPr>
        <w:spacing w:after="120" w:line="276" w:lineRule="auto"/>
        <w:ind w:left="709"/>
        <w:rPr>
          <w:rFonts w:ascii="Calibri Light" w:hAnsi="Calibri Light" w:cs="Calibri Light"/>
          <w:b/>
          <w:bCs/>
          <w:color w:val="000000"/>
          <w:sz w:val="22"/>
          <w:szCs w:val="22"/>
        </w:rPr>
      </w:pPr>
      <w:r w:rsidRPr="00B253F1">
        <w:rPr>
          <w:rFonts w:ascii="Calibri Light" w:hAnsi="Calibri Light" w:cs="Calibri Light"/>
          <w:b/>
          <w:bCs/>
          <w:color w:val="000000"/>
          <w:sz w:val="22"/>
          <w:szCs w:val="22"/>
        </w:rPr>
        <w:t>MČ požaduje, aby nový územní plán hl. m. Prahy</w:t>
      </w:r>
      <w:r w:rsidRPr="00E30C40">
        <w:rPr>
          <w:rFonts w:ascii="Calibri Light" w:hAnsi="Calibri Light" w:cs="Calibri Light"/>
          <w:color w:val="000000"/>
          <w:sz w:val="22"/>
          <w:szCs w:val="22"/>
        </w:rPr>
        <w:t xml:space="preserve"> naplnil požadavk</w:t>
      </w:r>
      <w:r>
        <w:rPr>
          <w:rFonts w:ascii="Calibri Light" w:hAnsi="Calibri Light" w:cs="Calibri Light"/>
          <w:color w:val="000000"/>
          <w:sz w:val="22"/>
          <w:szCs w:val="22"/>
        </w:rPr>
        <w:t>y</w:t>
      </w:r>
      <w:r w:rsidRPr="00E30C40">
        <w:rPr>
          <w:rFonts w:ascii="Calibri Light" w:hAnsi="Calibri Light" w:cs="Calibri Light"/>
          <w:color w:val="000000"/>
          <w:sz w:val="22"/>
          <w:szCs w:val="22"/>
        </w:rPr>
        <w:t xml:space="preserve"> </w:t>
      </w:r>
      <w:r>
        <w:rPr>
          <w:rFonts w:ascii="Calibri Light" w:hAnsi="Calibri Light" w:cs="Calibri Light"/>
          <w:color w:val="000000"/>
          <w:sz w:val="22"/>
          <w:szCs w:val="22"/>
        </w:rPr>
        <w:t xml:space="preserve">§18 odst. 1) Stavebního zákona a </w:t>
      </w:r>
      <w:r>
        <w:rPr>
          <w:rFonts w:ascii="Calibri Light" w:hAnsi="Calibri Light" w:cs="Calibri Light"/>
          <w:b/>
          <w:bCs/>
          <w:color w:val="000000"/>
          <w:sz w:val="22"/>
          <w:szCs w:val="22"/>
        </w:rPr>
        <w:t xml:space="preserve">vytvářel předpoklady pro výstavbu </w:t>
      </w:r>
      <w:r>
        <w:rPr>
          <w:rFonts w:ascii="Calibri Light" w:hAnsi="Calibri Light" w:cs="Calibri Light"/>
          <w:color w:val="000000"/>
          <w:sz w:val="22"/>
          <w:szCs w:val="22"/>
        </w:rPr>
        <w:t>a pro udržitelný rozvoj území</w:t>
      </w:r>
      <w:r>
        <w:rPr>
          <w:rFonts w:ascii="Calibri Light" w:hAnsi="Calibri Light" w:cs="Calibri Light"/>
          <w:b/>
          <w:bCs/>
          <w:color w:val="000000"/>
          <w:sz w:val="22"/>
          <w:szCs w:val="22"/>
        </w:rPr>
        <w:t>.</w:t>
      </w:r>
    </w:p>
    <w:p w14:paraId="4E17E61C" w14:textId="77777777" w:rsidR="00E92796"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05E3ADA6" w14:textId="77777777" w:rsidR="00E92796" w:rsidRDefault="00E92796" w:rsidP="00E92796">
      <w:pPr>
        <w:spacing w:after="120" w:line="276" w:lineRule="auto"/>
        <w:ind w:firstLine="709"/>
        <w:rPr>
          <w:rFonts w:ascii="Calibri Light" w:hAnsi="Calibri Light" w:cs="Calibri Light"/>
          <w:color w:val="000000"/>
          <w:sz w:val="22"/>
          <w:szCs w:val="22"/>
          <w:u w:val="single"/>
        </w:rPr>
      </w:pPr>
    </w:p>
    <w:p w14:paraId="0A896059" w14:textId="77777777" w:rsidR="00E92796" w:rsidRPr="00E30C40"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5341DBCC" w14:textId="77777777" w:rsidR="00E92796" w:rsidRDefault="00E92796" w:rsidP="00E92796">
      <w:pPr>
        <w:spacing w:after="120" w:line="276" w:lineRule="auto"/>
        <w:ind w:left="709"/>
        <w:rPr>
          <w:rFonts w:ascii="Calibri Light" w:hAnsi="Calibri Light" w:cs="Calibri Light"/>
          <w:i/>
          <w:iCs/>
          <w:color w:val="000000" w:themeColor="text1"/>
          <w:sz w:val="22"/>
          <w:szCs w:val="22"/>
        </w:rPr>
      </w:pPr>
      <w:r w:rsidRPr="00F268A1">
        <w:rPr>
          <w:rFonts w:ascii="Calibri Light" w:hAnsi="Calibri Light" w:cs="Calibri Light"/>
          <w:b/>
          <w:bCs/>
          <w:i/>
          <w:iCs/>
          <w:color w:val="000000" w:themeColor="text1"/>
          <w:sz w:val="22"/>
          <w:szCs w:val="22"/>
        </w:rPr>
        <w:t>Územní plán přenáší zodpovědnost za výslednou podobu výstavby v území na dohodu vlastníků a sám absentuje na jakoukoliv podrobnější regulaci.</w:t>
      </w:r>
      <w:r w:rsidRPr="00F268A1">
        <w:rPr>
          <w:rFonts w:ascii="Calibri Light" w:hAnsi="Calibri Light" w:cs="Calibri Light"/>
          <w:i/>
          <w:iCs/>
          <w:color w:val="000000" w:themeColor="text1"/>
          <w:sz w:val="22"/>
          <w:szCs w:val="22"/>
        </w:rPr>
        <w:t xml:space="preserve"> Územní plán je velmi flexibilní a umožňuje v různých plochách velmi variabilní řešení. </w:t>
      </w:r>
      <w:r w:rsidRPr="00F268A1">
        <w:rPr>
          <w:rFonts w:ascii="Calibri Light" w:hAnsi="Calibri Light" w:cs="Calibri Light"/>
          <w:b/>
          <w:bCs/>
          <w:i/>
          <w:iCs/>
          <w:color w:val="000000" w:themeColor="text1"/>
          <w:sz w:val="22"/>
          <w:szCs w:val="22"/>
        </w:rPr>
        <w:t>Tím ale samospráva, která územní plán schvaluje, se sama zbavuje jakékoliv kontroly nad výslednou podobou výstavby v území a klíčovým a mocným „hráčem“ se stává orgán územního plánování se svým stanoviskem podle § 96b stavebního zákona.</w:t>
      </w:r>
    </w:p>
    <w:p w14:paraId="2099F40F" w14:textId="77777777" w:rsidR="00E92796" w:rsidRPr="002C3F07" w:rsidRDefault="00E92796" w:rsidP="00E92796">
      <w:pPr>
        <w:spacing w:after="120" w:line="276" w:lineRule="auto"/>
        <w:ind w:left="709"/>
        <w:rPr>
          <w:rFonts w:ascii="Calibri Light" w:hAnsi="Calibri Light" w:cs="Calibri Light"/>
          <w:i/>
          <w:iCs/>
          <w:color w:val="000000" w:themeColor="text1"/>
          <w:sz w:val="22"/>
          <w:szCs w:val="22"/>
        </w:rPr>
      </w:pPr>
      <w:r w:rsidRPr="00F268A1">
        <w:rPr>
          <w:rFonts w:ascii="Calibri Light" w:hAnsi="Calibri Light" w:cs="Calibri Light"/>
          <w:i/>
          <w:iCs/>
          <w:color w:val="000000" w:themeColor="text1"/>
          <w:sz w:val="22"/>
          <w:szCs w:val="22"/>
        </w:rPr>
        <w:t>Zvolená forma parametrické (ne)regulace vyžadující dohodu všech vlastníků o přesné podobě záměrů spolu s absencí využití v podstatě všech nástrojů, které stavební zákon nabízí (územní studie, regulační plány, dohody o parcelaci, podmíněnost, VPS pro uplatnění předkupního práva, územní rezerva pro zástavbu atd.)</w:t>
      </w:r>
      <w:r>
        <w:rPr>
          <w:rFonts w:ascii="Calibri Light" w:hAnsi="Calibri Light" w:cs="Calibri Light"/>
          <w:i/>
          <w:iCs/>
          <w:color w:val="000000" w:themeColor="text1"/>
          <w:sz w:val="22"/>
          <w:szCs w:val="22"/>
        </w:rPr>
        <w:t xml:space="preserve"> </w:t>
      </w:r>
      <w:r w:rsidRPr="00F268A1">
        <w:rPr>
          <w:rFonts w:ascii="Calibri Light" w:hAnsi="Calibri Light" w:cs="Calibri Light"/>
          <w:i/>
          <w:iCs/>
          <w:color w:val="000000" w:themeColor="text1"/>
          <w:sz w:val="22"/>
          <w:szCs w:val="22"/>
        </w:rPr>
        <w:t xml:space="preserve">de-facto blokuje rozvoj transformačních a rozvojových ploch. Je tak nevyřčenou stavební uzávěrou mimo dosah a zodpovědnost samosprávy města. </w:t>
      </w:r>
      <w:r w:rsidRPr="002C3F07">
        <w:rPr>
          <w:rFonts w:ascii="Calibri Light" w:hAnsi="Calibri Light" w:cs="Calibri Light"/>
          <w:i/>
          <w:iCs/>
          <w:color w:val="000000" w:themeColor="text1"/>
          <w:sz w:val="22"/>
          <w:szCs w:val="22"/>
        </w:rPr>
        <w:t xml:space="preserve">Podmínky rozvoje musí stanovit samospráva města, která je zodpovědná za nastavení rovných podmínek před zákonem a za ochranu zájmů městské části a jejích občanů, k čemuž je zákonem o </w:t>
      </w:r>
      <w:proofErr w:type="spellStart"/>
      <w:r w:rsidRPr="002C3F07">
        <w:rPr>
          <w:rFonts w:ascii="Calibri Light" w:hAnsi="Calibri Light" w:cs="Calibri Light"/>
          <w:i/>
          <w:iCs/>
          <w:color w:val="000000" w:themeColor="text1"/>
          <w:sz w:val="22"/>
          <w:szCs w:val="22"/>
        </w:rPr>
        <w:t>hl.m</w:t>
      </w:r>
      <w:proofErr w:type="spellEnd"/>
      <w:r w:rsidRPr="002C3F07">
        <w:rPr>
          <w:rFonts w:ascii="Calibri Light" w:hAnsi="Calibri Light" w:cs="Calibri Light"/>
          <w:i/>
          <w:iCs/>
          <w:color w:val="000000" w:themeColor="text1"/>
          <w:sz w:val="22"/>
          <w:szCs w:val="22"/>
        </w:rPr>
        <w:t xml:space="preserve">. Praze povinována (viz </w:t>
      </w:r>
      <w:proofErr w:type="spellStart"/>
      <w:r w:rsidRPr="002C3F07">
        <w:rPr>
          <w:rFonts w:ascii="Calibri Light" w:hAnsi="Calibri Light" w:cs="Calibri Light"/>
          <w:i/>
          <w:iCs/>
          <w:color w:val="000000" w:themeColor="text1"/>
          <w:sz w:val="22"/>
          <w:szCs w:val="22"/>
        </w:rPr>
        <w:t>ust</w:t>
      </w:r>
      <w:proofErr w:type="spellEnd"/>
      <w:r w:rsidRPr="002C3F07">
        <w:rPr>
          <w:rFonts w:ascii="Calibri Light" w:hAnsi="Calibri Light" w:cs="Calibri Light"/>
          <w:i/>
          <w:iCs/>
          <w:color w:val="000000" w:themeColor="text1"/>
          <w:sz w:val="22"/>
          <w:szCs w:val="22"/>
        </w:rPr>
        <w:t xml:space="preserve">. § 2 odst. 2 zákona cit. „Hlavní město Praha a městské části pečují o všestranný rozvoj svého území a o potřeby svých občanů; při plnění svých úkolů chrání též veřejný zájem vyjádřený v zákonech a jiných právních předpisech (dále jen "veřejný zájem"). Územní plán bere městu i městské části klíčový zákonný nástroj, jak na úseku trvale udržitelného rozvoje o veřejný zájem a potřeby své a svých občanů pečovat. Utkvělá představa zpracovatele územního plánu, že podrobnější regulace není třeba, ale vše se vyřeší dohodu vlastníků o území, je podle městské části za prvé nebezpečná, za druhé nefunkční.  </w:t>
      </w:r>
    </w:p>
    <w:p w14:paraId="4D3499D9" w14:textId="77777777" w:rsidR="00E92796" w:rsidRPr="002C3F07" w:rsidRDefault="00E92796" w:rsidP="00E92796">
      <w:pPr>
        <w:spacing w:after="120" w:line="276" w:lineRule="auto"/>
        <w:ind w:left="709"/>
        <w:rPr>
          <w:rFonts w:ascii="Calibri Light" w:hAnsi="Calibri Light" w:cs="Calibri Light"/>
          <w:i/>
          <w:iCs/>
          <w:color w:val="000000" w:themeColor="text1"/>
          <w:sz w:val="22"/>
          <w:szCs w:val="22"/>
        </w:rPr>
      </w:pPr>
      <w:r w:rsidRPr="002C3F07">
        <w:rPr>
          <w:rFonts w:ascii="Calibri Light" w:hAnsi="Calibri Light" w:cs="Calibri Light"/>
          <w:i/>
          <w:iCs/>
          <w:color w:val="000000" w:themeColor="text1"/>
          <w:sz w:val="22"/>
          <w:szCs w:val="22"/>
        </w:rPr>
        <w:t xml:space="preserve">Je právě povinností samosprávy určit, jakou podobu má mít pro konkrétní území dle jeho potřeb podrobnější regulace, zda přísnější formu závazného regulačního plánu, nebo nezávazné územní studie, či nástroj jiný. </w:t>
      </w:r>
    </w:p>
    <w:p w14:paraId="75FEEEB9" w14:textId="77777777" w:rsidR="00E92796" w:rsidRPr="002C3F07" w:rsidRDefault="00E92796" w:rsidP="00E92796">
      <w:pPr>
        <w:spacing w:after="120" w:line="276" w:lineRule="auto"/>
        <w:ind w:left="709"/>
        <w:rPr>
          <w:rFonts w:ascii="Calibri Light" w:hAnsi="Calibri Light" w:cs="Calibri Light"/>
          <w:i/>
          <w:iCs/>
          <w:color w:val="000000" w:themeColor="text1"/>
          <w:sz w:val="22"/>
          <w:szCs w:val="22"/>
        </w:rPr>
      </w:pPr>
      <w:r w:rsidRPr="002C3F07">
        <w:rPr>
          <w:rFonts w:ascii="Calibri Light" w:hAnsi="Calibri Light" w:cs="Calibri Light"/>
          <w:i/>
          <w:iCs/>
          <w:color w:val="000000" w:themeColor="text1"/>
          <w:sz w:val="22"/>
          <w:szCs w:val="22"/>
        </w:rPr>
        <w:t>Samospráva, která územní plán schvaluje, se sama zbavuje jakékoliv kontroly nad výslednou podobou výstavby v území a klíčovým a mocným „hráčem“ se stává orgán územního plánování, který vstupuje do výhradního vztahu se stavebníkem – žadatelem. Doprovodná argumentace následně vydanými územními plány vymezené části Prahy je s odkazem na čl. 159 odst. 3 návrhu spíše zbožným přáním.</w:t>
      </w:r>
    </w:p>
    <w:p w14:paraId="501927B1" w14:textId="77777777" w:rsidR="00E92796" w:rsidRDefault="00E92796" w:rsidP="00E92796">
      <w:pPr>
        <w:spacing w:after="120" w:line="276" w:lineRule="auto"/>
        <w:ind w:left="709"/>
        <w:rPr>
          <w:rFonts w:ascii="Calibri Light" w:hAnsi="Calibri Light" w:cs="Calibri Light"/>
          <w:i/>
          <w:iCs/>
          <w:color w:val="000000" w:themeColor="text1"/>
          <w:sz w:val="22"/>
          <w:szCs w:val="22"/>
        </w:rPr>
      </w:pPr>
      <w:r w:rsidRPr="002C3F07">
        <w:rPr>
          <w:rFonts w:ascii="Calibri Light" w:hAnsi="Calibri Light" w:cs="Calibri Light"/>
          <w:i/>
          <w:iCs/>
          <w:color w:val="000000" w:themeColor="text1"/>
          <w:sz w:val="22"/>
          <w:szCs w:val="22"/>
        </w:rPr>
        <w:t>Jasně zvolená forma podrobnější regulace musí v souladu s § 43 stavebního zákona vycházet z územního plánu a nemůže být ponechána na dohodě žadatele s orgánem územního plánování, bez jakékoliv kontroly ze strany orgánů samosprávy a veřejnosti (v rámci pořizování a schvalování ÚPD). Výmluva na lhůty u podmíněnosti regulačním plánem a územní studií jsou jen rezignací na řešení problému.</w:t>
      </w:r>
    </w:p>
    <w:p w14:paraId="70148E22" w14:textId="77777777" w:rsidR="00E92796" w:rsidRPr="002C3F07" w:rsidRDefault="00E92796" w:rsidP="00E92796">
      <w:pPr>
        <w:spacing w:after="120" w:line="276" w:lineRule="auto"/>
        <w:ind w:left="709"/>
        <w:rPr>
          <w:rFonts w:ascii="Calibri Light" w:hAnsi="Calibri Light" w:cs="Calibri Light"/>
          <w:b/>
          <w:bCs/>
          <w:color w:val="000000" w:themeColor="text1"/>
          <w:sz w:val="22"/>
          <w:szCs w:val="22"/>
        </w:rPr>
      </w:pPr>
      <w:r w:rsidRPr="002C3F07">
        <w:rPr>
          <w:rFonts w:ascii="Calibri Light" w:hAnsi="Calibri Light" w:cs="Calibri Light"/>
          <w:b/>
          <w:bCs/>
          <w:color w:val="000000" w:themeColor="text1"/>
          <w:sz w:val="22"/>
          <w:szCs w:val="22"/>
        </w:rPr>
        <w:t xml:space="preserve">Parametrická regulace není ani přezkoumatelná. Z čeho vycházejí konkrétní čísla (koeficienty </w:t>
      </w:r>
      <w:proofErr w:type="spellStart"/>
      <w:r w:rsidRPr="002C3F07">
        <w:rPr>
          <w:rFonts w:ascii="Calibri Light" w:hAnsi="Calibri Light" w:cs="Calibri Light"/>
          <w:b/>
          <w:bCs/>
          <w:color w:val="000000" w:themeColor="text1"/>
          <w:sz w:val="22"/>
          <w:szCs w:val="22"/>
        </w:rPr>
        <w:t>VPmax</w:t>
      </w:r>
      <w:proofErr w:type="spellEnd"/>
      <w:r w:rsidRPr="002C3F07">
        <w:rPr>
          <w:rFonts w:ascii="Calibri Light" w:hAnsi="Calibri Light" w:cs="Calibri Light"/>
          <w:b/>
          <w:bCs/>
          <w:color w:val="000000" w:themeColor="text1"/>
          <w:sz w:val="22"/>
          <w:szCs w:val="22"/>
        </w:rPr>
        <w:t xml:space="preserve">, </w:t>
      </w:r>
      <w:proofErr w:type="spellStart"/>
      <w:r w:rsidRPr="002C3F07">
        <w:rPr>
          <w:rFonts w:ascii="Calibri Light" w:hAnsi="Calibri Light" w:cs="Calibri Light"/>
          <w:b/>
          <w:bCs/>
          <w:color w:val="000000" w:themeColor="text1"/>
          <w:sz w:val="22"/>
          <w:szCs w:val="22"/>
        </w:rPr>
        <w:t>PPmin</w:t>
      </w:r>
      <w:proofErr w:type="spellEnd"/>
      <w:r w:rsidRPr="002C3F07">
        <w:rPr>
          <w:rFonts w:ascii="Calibri Light" w:hAnsi="Calibri Light" w:cs="Calibri Light"/>
          <w:b/>
          <w:bCs/>
          <w:color w:val="000000" w:themeColor="text1"/>
          <w:sz w:val="22"/>
          <w:szCs w:val="22"/>
        </w:rPr>
        <w:t xml:space="preserve"> a </w:t>
      </w:r>
      <w:proofErr w:type="spellStart"/>
      <w:r w:rsidRPr="002C3F07">
        <w:rPr>
          <w:rFonts w:ascii="Calibri Light" w:hAnsi="Calibri Light" w:cs="Calibri Light"/>
          <w:b/>
          <w:bCs/>
          <w:color w:val="000000" w:themeColor="text1"/>
          <w:sz w:val="22"/>
          <w:szCs w:val="22"/>
        </w:rPr>
        <w:t>UPmin</w:t>
      </w:r>
      <w:proofErr w:type="spellEnd"/>
      <w:r w:rsidRPr="002C3F07">
        <w:rPr>
          <w:rFonts w:ascii="Calibri Light" w:hAnsi="Calibri Light" w:cs="Calibri Light"/>
          <w:b/>
          <w:bCs/>
          <w:color w:val="000000" w:themeColor="text1"/>
          <w:sz w:val="22"/>
          <w:szCs w:val="22"/>
        </w:rPr>
        <w:t xml:space="preserve">) pro jednotlivé plochy není </w:t>
      </w:r>
      <w:r w:rsidRPr="007477E6">
        <w:rPr>
          <w:rFonts w:ascii="Calibri Light" w:hAnsi="Calibri Light" w:cs="Calibri Light"/>
          <w:b/>
          <w:bCs/>
          <w:color w:val="000000" w:themeColor="text1"/>
          <w:sz w:val="22"/>
          <w:szCs w:val="22"/>
        </w:rPr>
        <w:t>z přiložených grafů odůvodnění vůbec ověřitelné.</w:t>
      </w:r>
    </w:p>
    <w:p w14:paraId="5F9DB093" w14:textId="77777777" w:rsidR="00E92796" w:rsidRDefault="00E92796" w:rsidP="00E92796">
      <w:pPr>
        <w:spacing w:after="120" w:line="276" w:lineRule="auto"/>
        <w:ind w:left="709"/>
        <w:rPr>
          <w:rFonts w:ascii="Calibri Light" w:hAnsi="Calibri Light" w:cs="Calibri Light"/>
          <w:b/>
          <w:bCs/>
          <w:color w:val="000000"/>
          <w:sz w:val="22"/>
          <w:szCs w:val="22"/>
        </w:rPr>
      </w:pPr>
    </w:p>
    <w:p w14:paraId="3F8BEBEB" w14:textId="77777777" w:rsidR="00E92796" w:rsidRDefault="00E92796" w:rsidP="00E92796">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I/ 1/</w:t>
      </w:r>
      <w:r>
        <w:rPr>
          <w:rFonts w:ascii="Calibri Light" w:hAnsi="Calibri Light" w:cs="Calibri Light"/>
          <w:b/>
          <w:bCs/>
          <w:color w:val="000000"/>
          <w:sz w:val="22"/>
          <w:szCs w:val="22"/>
        </w:rPr>
        <w:t xml:space="preserve"> a</w:t>
      </w:r>
      <w:r w:rsidRPr="00E30C40">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ab/>
        <w:t>(2)</w:t>
      </w:r>
      <w:r w:rsidRPr="00E30C40">
        <w:rPr>
          <w:rFonts w:ascii="Calibri Light" w:hAnsi="Calibri Light" w:cs="Calibri Light"/>
          <w:b/>
          <w:bCs/>
          <w:color w:val="000000"/>
          <w:sz w:val="22"/>
          <w:szCs w:val="22"/>
        </w:rPr>
        <w:tab/>
      </w:r>
    </w:p>
    <w:p w14:paraId="75E65B27" w14:textId="77777777" w:rsidR="00E92796" w:rsidRPr="00B253F1" w:rsidRDefault="00E92796" w:rsidP="00E92796">
      <w:pPr>
        <w:spacing w:after="120" w:line="276" w:lineRule="auto"/>
        <w:ind w:left="709"/>
        <w:rPr>
          <w:rFonts w:ascii="Calibri Light" w:hAnsi="Calibri Light" w:cs="Calibri Light"/>
          <w:b/>
          <w:bCs/>
          <w:color w:val="000000"/>
          <w:sz w:val="22"/>
          <w:szCs w:val="22"/>
        </w:rPr>
      </w:pPr>
      <w:r w:rsidRPr="00B253F1">
        <w:rPr>
          <w:rFonts w:ascii="Calibri Light" w:hAnsi="Calibri Light" w:cs="Calibri Light"/>
          <w:b/>
          <w:bCs/>
          <w:color w:val="000000"/>
          <w:sz w:val="22"/>
          <w:szCs w:val="22"/>
        </w:rPr>
        <w:t>MČ požaduje, aby nový územní plán hl. m. Prahy</w:t>
      </w:r>
      <w:r w:rsidRPr="00E30C40">
        <w:rPr>
          <w:rFonts w:ascii="Calibri Light" w:hAnsi="Calibri Light" w:cs="Calibri Light"/>
          <w:color w:val="000000"/>
          <w:sz w:val="22"/>
          <w:szCs w:val="22"/>
        </w:rPr>
        <w:t xml:space="preserve"> naplnil požadavk</w:t>
      </w:r>
      <w:r>
        <w:rPr>
          <w:rFonts w:ascii="Calibri Light" w:hAnsi="Calibri Light" w:cs="Calibri Light"/>
          <w:color w:val="000000"/>
          <w:sz w:val="22"/>
          <w:szCs w:val="22"/>
        </w:rPr>
        <w:t>y</w:t>
      </w:r>
      <w:r w:rsidRPr="00E30C40">
        <w:rPr>
          <w:rFonts w:ascii="Calibri Light" w:hAnsi="Calibri Light" w:cs="Calibri Light"/>
          <w:color w:val="000000"/>
          <w:sz w:val="22"/>
          <w:szCs w:val="22"/>
        </w:rPr>
        <w:t xml:space="preserve"> </w:t>
      </w:r>
      <w:r>
        <w:rPr>
          <w:rFonts w:ascii="Calibri Light" w:hAnsi="Calibri Light" w:cs="Calibri Light"/>
          <w:color w:val="000000"/>
          <w:sz w:val="22"/>
          <w:szCs w:val="22"/>
        </w:rPr>
        <w:t xml:space="preserve">§18 odst. 2) a 3), §19 písm. e) a §43 odst. 1) a 3) Stavebního zákona </w:t>
      </w:r>
      <w:r>
        <w:rPr>
          <w:rFonts w:ascii="Calibri Light" w:hAnsi="Calibri Light" w:cs="Calibri Light"/>
          <w:b/>
          <w:bCs/>
          <w:color w:val="000000"/>
          <w:sz w:val="22"/>
          <w:szCs w:val="22"/>
        </w:rPr>
        <w:t>v maximální možné míře koordinoval veřejné a soukromé zájmy a neodkládal jejich koordinaci do územních řízení.</w:t>
      </w:r>
    </w:p>
    <w:p w14:paraId="439A4A12" w14:textId="63AEB258" w:rsidR="00E92796" w:rsidRPr="00A1535A" w:rsidRDefault="00E92796" w:rsidP="00A1535A">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118738D" w14:textId="77777777" w:rsidR="00E92796" w:rsidRPr="00E30C40"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7215A7FC" w14:textId="77777777" w:rsidR="00E92796" w:rsidRPr="00B336FE" w:rsidRDefault="00E92796" w:rsidP="00E92796">
      <w:pPr>
        <w:spacing w:after="120" w:line="276" w:lineRule="auto"/>
        <w:ind w:left="709"/>
        <w:rPr>
          <w:rFonts w:ascii="Calibri Light" w:hAnsi="Calibri Light" w:cs="Calibri Light"/>
          <w:b/>
          <w:bCs/>
          <w:i/>
          <w:iCs/>
          <w:color w:val="000000"/>
          <w:sz w:val="22"/>
          <w:szCs w:val="22"/>
        </w:rPr>
      </w:pPr>
      <w:r w:rsidRPr="00B336FE">
        <w:rPr>
          <w:rFonts w:ascii="Calibri Light" w:hAnsi="Calibri Light" w:cs="Calibri Light"/>
          <w:b/>
          <w:bCs/>
          <w:i/>
          <w:iCs/>
          <w:color w:val="000000"/>
          <w:sz w:val="22"/>
          <w:szCs w:val="22"/>
        </w:rPr>
        <w:t>Územní plán je významným zásahem do vlastnických práv a v okamžiku jeho vydání musí být všem účastníkům zřejmé, jak a proč budou jejich vlastnická práva omezena.</w:t>
      </w:r>
    </w:p>
    <w:p w14:paraId="43DA5E7D" w14:textId="77777777" w:rsidR="00E92796" w:rsidRPr="007F1385" w:rsidRDefault="00E92796" w:rsidP="00E92796">
      <w:pPr>
        <w:spacing w:after="120" w:line="276" w:lineRule="auto"/>
        <w:ind w:left="709"/>
        <w:rPr>
          <w:rFonts w:ascii="Calibri Light" w:hAnsi="Calibri Light" w:cs="Calibri Light"/>
          <w:i/>
          <w:iCs/>
          <w:color w:val="000000"/>
          <w:sz w:val="22"/>
          <w:szCs w:val="22"/>
        </w:rPr>
      </w:pPr>
      <w:r w:rsidRPr="007F1385">
        <w:rPr>
          <w:rFonts w:ascii="Calibri Light" w:hAnsi="Calibri Light" w:cs="Calibri Light"/>
          <w:i/>
          <w:iCs/>
          <w:color w:val="000000"/>
          <w:sz w:val="22"/>
          <w:szCs w:val="22"/>
        </w:rPr>
        <w:t xml:space="preserve">Podle rozsudku Nejvyššího správního soudu ze dne 27.9. 2005, čj. 1 </w:t>
      </w:r>
      <w:proofErr w:type="spellStart"/>
      <w:r w:rsidRPr="007F1385">
        <w:rPr>
          <w:rFonts w:ascii="Calibri Light" w:hAnsi="Calibri Light" w:cs="Calibri Light"/>
          <w:i/>
          <w:iCs/>
          <w:color w:val="000000"/>
          <w:sz w:val="22"/>
          <w:szCs w:val="22"/>
        </w:rPr>
        <w:t>Ao</w:t>
      </w:r>
      <w:proofErr w:type="spellEnd"/>
      <w:r w:rsidRPr="007F1385">
        <w:rPr>
          <w:rFonts w:ascii="Calibri Light" w:hAnsi="Calibri Light" w:cs="Calibri Light"/>
          <w:i/>
          <w:iCs/>
          <w:color w:val="000000"/>
          <w:sz w:val="22"/>
          <w:szCs w:val="22"/>
        </w:rPr>
        <w:t xml:space="preserve"> 1/2005 – 98 cit: „Za závěrečný krok algoritmu (testu) přezkum obsahu napadeného opatření obecné povahy z hlediska jeho proporcionality. Proporcionalitu soud vnímá dvěma způsoby – v jejím užším a širším smyslu. Proporcionalitou v širším smyslu soud chápe obecnou přiměřenost právní regulace. Mezi základní atributy právního státu patří přiměřenost práva a z tohoto důvodu je úkolem mimo jiné právě i soudní moci přispívat svojí rozhodovací činností k rozumnému uspořádání společenských vztahů. Soud se proto v rámci přezkumu souladu opatření obecné povahy se zákonem věnuje též otázkám, zda napadené opatření obecné povahy vůbec umožňuje dosáhnout sledovaný cíl (kritérium vhodnosti), zda opatření obecné povahy a sledovaný cíl spolu logicky souvisí a zda cíle nelze lépe dosáhnout jiným legislativním prostředkem (kritérium potřebnosti), zda opatření obecné povahy omezuje své adresáty co nejméně (kritérium minimalizace zásahů); v neposlední řadě soud také zkoumá, zda je následek napadeného opatření obecné povahy úměrný sledovanému cíli (kritérium proporcionality v užším slova smyslu).</w:t>
      </w:r>
    </w:p>
    <w:p w14:paraId="2B67C9A3" w14:textId="77777777" w:rsidR="00E92796" w:rsidRPr="007F1385" w:rsidRDefault="00E92796" w:rsidP="00E92796">
      <w:pPr>
        <w:spacing w:after="120" w:line="276" w:lineRule="auto"/>
        <w:ind w:left="709"/>
        <w:rPr>
          <w:rFonts w:ascii="Calibri Light" w:hAnsi="Calibri Light" w:cs="Calibri Light"/>
          <w:i/>
          <w:iCs/>
          <w:color w:val="000000"/>
          <w:sz w:val="22"/>
          <w:szCs w:val="22"/>
        </w:rPr>
      </w:pPr>
      <w:r w:rsidRPr="007F1385">
        <w:rPr>
          <w:rFonts w:ascii="Calibri Light" w:hAnsi="Calibri Light" w:cs="Calibri Light"/>
          <w:i/>
          <w:iCs/>
          <w:color w:val="000000"/>
          <w:sz w:val="22"/>
          <w:szCs w:val="22"/>
        </w:rPr>
        <w:t xml:space="preserve">Podle rozsudku rozšířeného senátu NSS ze dne </w:t>
      </w:r>
      <w:proofErr w:type="spellStart"/>
      <w:r w:rsidRPr="007F1385">
        <w:rPr>
          <w:rFonts w:ascii="Calibri Light" w:hAnsi="Calibri Light" w:cs="Calibri Light"/>
          <w:i/>
          <w:iCs/>
          <w:color w:val="000000"/>
          <w:sz w:val="22"/>
          <w:szCs w:val="22"/>
        </w:rPr>
        <w:t>dne</w:t>
      </w:r>
      <w:proofErr w:type="spellEnd"/>
      <w:r w:rsidRPr="007F1385">
        <w:rPr>
          <w:rFonts w:ascii="Calibri Light" w:hAnsi="Calibri Light" w:cs="Calibri Light"/>
          <w:i/>
          <w:iCs/>
          <w:color w:val="000000"/>
          <w:sz w:val="22"/>
          <w:szCs w:val="22"/>
        </w:rPr>
        <w:t xml:space="preserve"> 21. </w:t>
      </w:r>
      <w:r>
        <w:rPr>
          <w:rFonts w:ascii="Calibri Light" w:hAnsi="Calibri Light" w:cs="Calibri Light"/>
          <w:i/>
          <w:iCs/>
          <w:color w:val="000000"/>
          <w:sz w:val="22"/>
          <w:szCs w:val="22"/>
        </w:rPr>
        <w:t>7.</w:t>
      </w:r>
      <w:r w:rsidRPr="007F1385">
        <w:rPr>
          <w:rFonts w:ascii="Calibri Light" w:hAnsi="Calibri Light" w:cs="Calibri Light"/>
          <w:i/>
          <w:iCs/>
          <w:color w:val="000000"/>
          <w:sz w:val="22"/>
          <w:szCs w:val="22"/>
        </w:rPr>
        <w:t xml:space="preserve"> 2009 </w:t>
      </w:r>
      <w:proofErr w:type="spellStart"/>
      <w:r w:rsidRPr="007F1385">
        <w:rPr>
          <w:rFonts w:ascii="Calibri Light" w:hAnsi="Calibri Light" w:cs="Calibri Light"/>
          <w:i/>
          <w:iCs/>
          <w:color w:val="000000"/>
          <w:sz w:val="22"/>
          <w:szCs w:val="22"/>
        </w:rPr>
        <w:t>sp</w:t>
      </w:r>
      <w:proofErr w:type="spellEnd"/>
      <w:r w:rsidRPr="007F1385">
        <w:rPr>
          <w:rFonts w:ascii="Calibri Light" w:hAnsi="Calibri Light" w:cs="Calibri Light"/>
          <w:i/>
          <w:iCs/>
          <w:color w:val="000000"/>
          <w:sz w:val="22"/>
          <w:szCs w:val="22"/>
        </w:rPr>
        <w:t xml:space="preserve">. zn. 1 </w:t>
      </w:r>
      <w:proofErr w:type="spellStart"/>
      <w:r w:rsidRPr="007F1385">
        <w:rPr>
          <w:rFonts w:ascii="Calibri Light" w:hAnsi="Calibri Light" w:cs="Calibri Light"/>
          <w:i/>
          <w:iCs/>
          <w:color w:val="000000"/>
          <w:sz w:val="22"/>
          <w:szCs w:val="22"/>
        </w:rPr>
        <w:t>Ao</w:t>
      </w:r>
      <w:proofErr w:type="spellEnd"/>
      <w:r w:rsidRPr="007F1385">
        <w:rPr>
          <w:rFonts w:ascii="Calibri Light" w:hAnsi="Calibri Light" w:cs="Calibri Light"/>
          <w:i/>
          <w:iCs/>
          <w:color w:val="000000"/>
          <w:sz w:val="22"/>
          <w:szCs w:val="22"/>
        </w:rPr>
        <w:t xml:space="preserve"> 1/2009 – 120 cit: Podmínkou zákonnosti územního plánu, kterou soud vždy zkoumá v řízení podle § 101a a násl. s. ř. s., je, že veškerá omezení vlastnických a jiných věcných práv z něho vyplývající mají ústavně legitimní a o zákonné cíle opřené důvody a jsou činěna jen v nezbytně nutné míře a nejšetrnějším ze způsobů vedoucích ještě rozumně k zamýšlenému cíli, nediskriminačním způsobem a s vyloučením libovůle (zásada subsidiarity a minimalizace zásahu).</w:t>
      </w:r>
    </w:p>
    <w:p w14:paraId="47AF3F17" w14:textId="77777777" w:rsidR="00E92796" w:rsidRDefault="00E92796" w:rsidP="00E92796">
      <w:pPr>
        <w:spacing w:after="120" w:line="276" w:lineRule="auto"/>
        <w:ind w:left="709"/>
        <w:rPr>
          <w:rFonts w:ascii="Calibri Light" w:hAnsi="Calibri Light" w:cs="Calibri Light"/>
          <w:i/>
          <w:iCs/>
          <w:color w:val="000000"/>
          <w:sz w:val="22"/>
          <w:szCs w:val="22"/>
        </w:rPr>
      </w:pPr>
      <w:r w:rsidRPr="007F1385">
        <w:rPr>
          <w:rFonts w:ascii="Calibri Light" w:hAnsi="Calibri Light" w:cs="Calibri Light"/>
          <w:b/>
          <w:bCs/>
          <w:i/>
          <w:iCs/>
          <w:color w:val="000000"/>
          <w:sz w:val="22"/>
          <w:szCs w:val="22"/>
        </w:rPr>
        <w:tab/>
        <w:t>Územní plán jako opatření obecné povahy musí být v souladu se soudní judikaturou ustálenou zásadou proporcionality</w:t>
      </w:r>
      <w:r>
        <w:rPr>
          <w:rFonts w:ascii="Calibri Light" w:hAnsi="Calibri Light" w:cs="Calibri Light"/>
          <w:b/>
          <w:bCs/>
          <w:i/>
          <w:iCs/>
          <w:color w:val="000000"/>
          <w:sz w:val="22"/>
          <w:szCs w:val="22"/>
        </w:rPr>
        <w:t>, zejména proporcionality zásahu do práv vlastníků</w:t>
      </w:r>
      <w:r w:rsidRPr="007F1385">
        <w:rPr>
          <w:rFonts w:ascii="Calibri Light" w:hAnsi="Calibri Light" w:cs="Calibri Light"/>
          <w:i/>
          <w:iCs/>
          <w:color w:val="000000"/>
          <w:sz w:val="22"/>
          <w:szCs w:val="22"/>
        </w:rPr>
        <w:t xml:space="preserve">. </w:t>
      </w:r>
      <w:r>
        <w:rPr>
          <w:rFonts w:ascii="Calibri Light" w:hAnsi="Calibri Light" w:cs="Calibri Light"/>
          <w:i/>
          <w:iCs/>
          <w:color w:val="000000"/>
          <w:sz w:val="22"/>
          <w:szCs w:val="22"/>
        </w:rPr>
        <w:t xml:space="preserve">Pakliže z textu územního plánu nemůže s ohledem na výše uvedené vlastník zjistit rozsah zásahu pořizovaným územním plánem, je takový územní plán </w:t>
      </w:r>
      <w:r w:rsidRPr="0084584C">
        <w:rPr>
          <w:rFonts w:ascii="Calibri Light" w:hAnsi="Calibri Light" w:cs="Calibri Light"/>
          <w:b/>
          <w:bCs/>
          <w:i/>
          <w:iCs/>
          <w:color w:val="000000"/>
          <w:sz w:val="22"/>
          <w:szCs w:val="22"/>
        </w:rPr>
        <w:t>nepřezkoumatelný a neproporcionální</w:t>
      </w:r>
      <w:r>
        <w:rPr>
          <w:rFonts w:ascii="Calibri Light" w:hAnsi="Calibri Light" w:cs="Calibri Light"/>
          <w:i/>
          <w:iCs/>
          <w:color w:val="000000"/>
          <w:sz w:val="22"/>
          <w:szCs w:val="22"/>
        </w:rPr>
        <w:t xml:space="preserve">.  </w:t>
      </w:r>
    </w:p>
    <w:p w14:paraId="29143D22" w14:textId="77777777" w:rsidR="00E92796" w:rsidRDefault="00E92796" w:rsidP="00E92796">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Nový územní plán hl. m. Prahy</w:t>
      </w:r>
      <w:r w:rsidRPr="009903FC">
        <w:rPr>
          <w:rFonts w:ascii="Calibri Light" w:hAnsi="Calibri Light" w:cs="Calibri Light"/>
          <w:i/>
          <w:iCs/>
          <w:color w:val="000000"/>
          <w:sz w:val="22"/>
          <w:szCs w:val="22"/>
        </w:rPr>
        <w:t xml:space="preserve"> obsahuje celou řadu vágních a protichůdných ustanovení, překryvných vzájemně se vylučujících vrstev na jednom území, definic a regulativů „outsourcovaných“ do nařízení RHM (aniž by bylo zřejmé, zda každá změna PSP, kterou schválí Rada HMP bude automaticky vyžadovat změnu </w:t>
      </w:r>
      <w:r>
        <w:rPr>
          <w:rFonts w:ascii="Calibri Light" w:hAnsi="Calibri Light" w:cs="Calibri Light"/>
          <w:i/>
          <w:iCs/>
          <w:color w:val="000000"/>
          <w:sz w:val="22"/>
          <w:szCs w:val="22"/>
        </w:rPr>
        <w:t>nového územního plánu hl. m. Prahy</w:t>
      </w:r>
      <w:r w:rsidRPr="009903FC">
        <w:rPr>
          <w:rFonts w:ascii="Calibri Light" w:hAnsi="Calibri Light" w:cs="Calibri Light"/>
          <w:i/>
          <w:iCs/>
          <w:color w:val="000000"/>
          <w:sz w:val="22"/>
          <w:szCs w:val="22"/>
        </w:rPr>
        <w:t xml:space="preserve">, příp. zda zrušení PSP bude znamenat zrušení </w:t>
      </w:r>
      <w:r>
        <w:rPr>
          <w:rFonts w:ascii="Calibri Light" w:hAnsi="Calibri Light" w:cs="Calibri Light"/>
          <w:i/>
          <w:iCs/>
          <w:color w:val="000000"/>
          <w:sz w:val="22"/>
          <w:szCs w:val="22"/>
        </w:rPr>
        <w:t>nového územního plánu</w:t>
      </w:r>
      <w:r w:rsidRPr="009903FC">
        <w:rPr>
          <w:rFonts w:ascii="Calibri Light" w:hAnsi="Calibri Light" w:cs="Calibri Light"/>
          <w:i/>
          <w:iCs/>
          <w:color w:val="000000"/>
          <w:sz w:val="22"/>
          <w:szCs w:val="22"/>
        </w:rPr>
        <w:t xml:space="preserve">), a plovoucích regulativů pro využití ploch (např. čl. 77/4). </w:t>
      </w:r>
    </w:p>
    <w:p w14:paraId="087A0AC9" w14:textId="77777777" w:rsidR="00E92796" w:rsidRDefault="00E92796" w:rsidP="00E92796">
      <w:pPr>
        <w:spacing w:after="120" w:line="276" w:lineRule="auto"/>
        <w:ind w:left="709"/>
        <w:rPr>
          <w:rFonts w:ascii="Calibri Light" w:hAnsi="Calibri Light" w:cs="Calibri Light"/>
          <w:i/>
          <w:iCs/>
          <w:color w:val="000000"/>
          <w:sz w:val="22"/>
          <w:szCs w:val="22"/>
        </w:rPr>
      </w:pPr>
      <w:r w:rsidRPr="009903FC">
        <w:rPr>
          <w:rFonts w:ascii="Calibri Light" w:hAnsi="Calibri Light" w:cs="Calibri Light"/>
          <w:i/>
          <w:iCs/>
          <w:color w:val="000000"/>
          <w:sz w:val="22"/>
          <w:szCs w:val="22"/>
        </w:rPr>
        <w:t>MČ považuje za nepřijatelné, aby se řešení rozporů (dotčených orgánů) a protichůdných potenciálů v konkrétních lokalitách odsouvalo z procesu pořizování územního plánu (kam logicky i ze zákona náleží) do územních řízení, kde vytváří zásadní právní nejistoty a aby se rozhodování o budoucím rozvoji hl.</w:t>
      </w:r>
      <w:r>
        <w:rPr>
          <w:rFonts w:ascii="Calibri Light" w:hAnsi="Calibri Light" w:cs="Calibri Light"/>
          <w:i/>
          <w:iCs/>
          <w:color w:val="000000"/>
          <w:sz w:val="22"/>
          <w:szCs w:val="22"/>
        </w:rPr>
        <w:t xml:space="preserve"> </w:t>
      </w:r>
      <w:r w:rsidRPr="009903FC">
        <w:rPr>
          <w:rFonts w:ascii="Calibri Light" w:hAnsi="Calibri Light" w:cs="Calibri Light"/>
          <w:i/>
          <w:iCs/>
          <w:color w:val="000000"/>
          <w:sz w:val="22"/>
          <w:szCs w:val="22"/>
        </w:rPr>
        <w:t>m. Prahy přesunulo od samosprávy do územních řízení.</w:t>
      </w:r>
      <w:r>
        <w:rPr>
          <w:rFonts w:ascii="Calibri Light" w:hAnsi="Calibri Light" w:cs="Calibri Light"/>
          <w:i/>
          <w:iCs/>
          <w:color w:val="000000"/>
          <w:sz w:val="22"/>
          <w:szCs w:val="22"/>
        </w:rPr>
        <w:t xml:space="preserve"> Současný trend regulace územního plánování a rozhodování v území jde přesně opačně – posiluje se úloha první rozhodovací fáze, tj. územně plánovací dokumentace. Jejím výstupem na úrovni územního plánu obce, přijatým v souladu se zásadou koordinace veřejných a soukromých zájmů v území, včetně zásadního zapojení dotčených orgánů, musí být jasná a přezkoumatelná úvaha o možnostech využití pozemku v rámci stanovené funkční plochy. Nic takového územní plán neobsahuje. Jak výše uvedeno, </w:t>
      </w:r>
      <w:r w:rsidRPr="001D572A">
        <w:rPr>
          <w:rFonts w:ascii="Calibri Light" w:hAnsi="Calibri Light" w:cs="Calibri Light"/>
          <w:i/>
          <w:iCs/>
          <w:color w:val="000000"/>
          <w:sz w:val="22"/>
          <w:szCs w:val="22"/>
        </w:rPr>
        <w:t>žádný vlastník pozemku v Praze z územního plánu nepozná, zda, co a kdy bude moci na svém pozemku realizovat.</w:t>
      </w:r>
    </w:p>
    <w:p w14:paraId="4CFC74CB" w14:textId="77777777" w:rsidR="00E92796" w:rsidRDefault="00E92796" w:rsidP="00E92796">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Některé veřejné zájmy v následné fázi územního řízení ochránit a koordinovat nelze (viz sekce II, III, IV, V, VI)</w:t>
      </w:r>
      <w:r w:rsidRPr="009903FC">
        <w:rPr>
          <w:rFonts w:ascii="Calibri Light" w:hAnsi="Calibri Light" w:cs="Calibri Light"/>
          <w:i/>
          <w:iCs/>
          <w:color w:val="000000"/>
          <w:sz w:val="22"/>
          <w:szCs w:val="22"/>
        </w:rPr>
        <w:t xml:space="preserve"> </w:t>
      </w:r>
      <w:r>
        <w:rPr>
          <w:rFonts w:ascii="Calibri Light" w:hAnsi="Calibri Light" w:cs="Calibri Light"/>
          <w:i/>
          <w:iCs/>
          <w:color w:val="000000"/>
          <w:sz w:val="22"/>
          <w:szCs w:val="22"/>
        </w:rPr>
        <w:t xml:space="preserve">a v jednotlivých řízeních jsou jednotlivé veřejné zájmy zastoupeny nerovnoměrně. </w:t>
      </w:r>
    </w:p>
    <w:p w14:paraId="0C197D4B" w14:textId="77777777" w:rsidR="00E92796" w:rsidRDefault="00E92796" w:rsidP="00E92796">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Zejména samosprávná vůle místních samospráv města (a městské části) nemůže být ve výkonu veřejné správy adekvátně zastoupena, protože je v nich pouze jako účastník výkladu požadavků územního plánu v konkrétních případech a může pouze upozorňovat na nezákonnosti a nesoulad s územním plánem, jímž vyjádřila své právo na určení svého rozvoje. </w:t>
      </w:r>
      <w:r w:rsidRPr="00F268A1">
        <w:rPr>
          <w:rFonts w:ascii="Calibri Light" w:hAnsi="Calibri Light" w:cs="Calibri Light"/>
          <w:i/>
          <w:iCs/>
          <w:color w:val="000000"/>
          <w:sz w:val="22"/>
          <w:szCs w:val="22"/>
        </w:rPr>
        <w:t>Stejně tak role dotčených orgánů je v navazujícím územním řízení oslabena (viz rozsudek Městského soudu v Praze č.j. 5 A 106/2011 – 68).</w:t>
      </w:r>
    </w:p>
    <w:p w14:paraId="48E86F27" w14:textId="77777777" w:rsidR="00E92796" w:rsidRDefault="00E92796" w:rsidP="00E92796">
      <w:pPr>
        <w:spacing w:after="120" w:line="276" w:lineRule="auto"/>
        <w:ind w:left="709"/>
        <w:rPr>
          <w:rFonts w:ascii="Calibri Light" w:hAnsi="Calibri Light" w:cs="Calibri Light"/>
          <w:i/>
          <w:iCs/>
          <w:color w:val="000000"/>
          <w:sz w:val="22"/>
          <w:szCs w:val="22"/>
        </w:rPr>
      </w:pPr>
      <w:r w:rsidRPr="00F268A1">
        <w:rPr>
          <w:rFonts w:ascii="Calibri Light" w:hAnsi="Calibri Light" w:cs="Calibri Light"/>
          <w:i/>
          <w:iCs/>
          <w:color w:val="000000"/>
          <w:sz w:val="22"/>
          <w:szCs w:val="22"/>
        </w:rPr>
        <w:t xml:space="preserve">Územní plán přenáší zodpovědnost za výslednou podobu výstavby v území na dohodu vlastníků a sám absentuje na jakoukoliv podrobnější regulaci. Územní plán je velmi flexibilní a umožňuje v různých plochách velmi variabilní řešení. </w:t>
      </w:r>
      <w:r w:rsidRPr="00F268A1">
        <w:rPr>
          <w:rFonts w:ascii="Calibri Light" w:hAnsi="Calibri Light" w:cs="Calibri Light"/>
          <w:b/>
          <w:bCs/>
          <w:i/>
          <w:iCs/>
          <w:color w:val="000000"/>
          <w:sz w:val="22"/>
          <w:szCs w:val="22"/>
        </w:rPr>
        <w:t>Tím ale samospráva, která územní plán schvaluje, se sama zbavuje jakékoliv kontroly nad výslednou podobou výstavby v území a klíčovým a mocným „hráčem“ se stává orgán územního plánování se svým stanoviskem podle § 96b stavebního zákona.</w:t>
      </w:r>
    </w:p>
    <w:p w14:paraId="17FCFAE5" w14:textId="77777777" w:rsidR="00E92796" w:rsidRPr="00F268A1" w:rsidRDefault="00E92796" w:rsidP="00E92796">
      <w:pPr>
        <w:spacing w:after="120" w:line="276" w:lineRule="auto"/>
        <w:ind w:left="709"/>
        <w:rPr>
          <w:rFonts w:ascii="Calibri Light" w:hAnsi="Calibri Light" w:cs="Calibri Light"/>
          <w:i/>
          <w:iCs/>
          <w:color w:val="000000"/>
          <w:sz w:val="22"/>
          <w:szCs w:val="22"/>
        </w:rPr>
      </w:pPr>
      <w:r w:rsidRPr="00F268A1">
        <w:rPr>
          <w:rFonts w:ascii="Calibri Light" w:hAnsi="Calibri Light" w:cs="Calibri Light"/>
          <w:i/>
          <w:iCs/>
          <w:color w:val="000000"/>
          <w:sz w:val="22"/>
          <w:szCs w:val="22"/>
        </w:rPr>
        <w:t>Hledání koordinace protichůdných veřejných zájmů v územních řízeních (vedených pouze na pozemcích záměru na změnu území, kde je stavební úřad vázán na základě dispoziční zásady návrhem žadatele – stavebníka) neúměrně prodlouží jejich trvání a někdy dokonce nebude možné. To povede ke zhoršení již dnes komplikované předvídatelnosti rozhodování v území a fakticky povede k zastavení výstavby, protože rozhodnut o jednotlivých záměrech přesune z výkonu státní správy a samosprávy na soudní moc. Předpokladem jsou nejen soudní spory mezi stavebníky a správními orgány, ale též spory mezi vlastníky samotnými, protože jak výše uvedeno, územní plán zodpovědnost zcela přenáší na ně.</w:t>
      </w:r>
    </w:p>
    <w:p w14:paraId="5F31E0DB" w14:textId="77777777" w:rsidR="00E92796" w:rsidRDefault="00E92796" w:rsidP="00E92796">
      <w:pPr>
        <w:spacing w:after="120" w:line="276" w:lineRule="auto"/>
        <w:ind w:left="709"/>
        <w:rPr>
          <w:rFonts w:ascii="Calibri Light" w:hAnsi="Calibri Light" w:cs="Calibri Light"/>
          <w:b/>
          <w:bCs/>
          <w:i/>
          <w:iCs/>
          <w:color w:val="000000"/>
          <w:sz w:val="22"/>
          <w:szCs w:val="22"/>
        </w:rPr>
      </w:pPr>
      <w:r w:rsidRPr="00F268A1">
        <w:rPr>
          <w:rFonts w:ascii="Calibri Light" w:hAnsi="Calibri Light" w:cs="Calibri Light"/>
          <w:b/>
          <w:bCs/>
          <w:i/>
          <w:iCs/>
          <w:color w:val="000000"/>
          <w:sz w:val="22"/>
          <w:szCs w:val="22"/>
        </w:rPr>
        <w:t>Konstrukce územního plánu v podstatě neumožňuje reálné vyhodnocení vlivů na udržitelný rozvoj území, včetně záborů ZPF ani pozemků určených k plnění funkce lesa (PUPFL).</w:t>
      </w:r>
    </w:p>
    <w:p w14:paraId="178C1E35" w14:textId="77777777" w:rsidR="00E92796" w:rsidRPr="00F268A1" w:rsidRDefault="00E92796" w:rsidP="00E92796">
      <w:pPr>
        <w:spacing w:after="120" w:line="276" w:lineRule="auto"/>
        <w:ind w:left="709"/>
        <w:rPr>
          <w:rFonts w:ascii="Calibri Light" w:hAnsi="Calibri Light" w:cs="Calibri Light"/>
          <w:b/>
          <w:bCs/>
          <w:i/>
          <w:iCs/>
          <w:color w:val="000000"/>
          <w:sz w:val="22"/>
          <w:szCs w:val="22"/>
        </w:rPr>
      </w:pPr>
    </w:p>
    <w:p w14:paraId="756F9943" w14:textId="77777777" w:rsidR="00E92796" w:rsidRPr="009903FC" w:rsidRDefault="00E92796" w:rsidP="00E92796">
      <w:pPr>
        <w:spacing w:after="120" w:line="276" w:lineRule="auto"/>
        <w:ind w:left="709"/>
        <w:rPr>
          <w:rFonts w:ascii="Calibri Light" w:hAnsi="Calibri Light" w:cs="Calibri Light"/>
          <w:b/>
          <w:bCs/>
          <w:color w:val="000000"/>
          <w:sz w:val="22"/>
          <w:szCs w:val="22"/>
        </w:rPr>
      </w:pPr>
      <w:r w:rsidRPr="009903FC">
        <w:rPr>
          <w:rFonts w:ascii="Calibri Light" w:hAnsi="Calibri Light" w:cs="Calibri Light"/>
          <w:b/>
          <w:bCs/>
          <w:color w:val="000000"/>
          <w:sz w:val="22"/>
          <w:szCs w:val="22"/>
        </w:rPr>
        <w:t>I/ 1/ b</w:t>
      </w:r>
      <w:r>
        <w:rPr>
          <w:rFonts w:ascii="Calibri Light" w:hAnsi="Calibri Light" w:cs="Calibri Light"/>
          <w:b/>
          <w:bCs/>
          <w:color w:val="000000"/>
          <w:sz w:val="22"/>
          <w:szCs w:val="22"/>
        </w:rPr>
        <w:tab/>
        <w:t>(3)</w:t>
      </w:r>
    </w:p>
    <w:p w14:paraId="5557A084" w14:textId="77777777" w:rsidR="00E92796" w:rsidRPr="00B0704B" w:rsidRDefault="00E92796" w:rsidP="00E92796">
      <w:pPr>
        <w:spacing w:after="120" w:line="276" w:lineRule="auto"/>
        <w:ind w:left="709"/>
        <w:rPr>
          <w:rFonts w:ascii="Calibri Light" w:hAnsi="Calibri Light" w:cs="Calibri Light"/>
          <w:color w:val="000000"/>
          <w:sz w:val="22"/>
          <w:szCs w:val="22"/>
        </w:rPr>
      </w:pPr>
      <w:r w:rsidRPr="00B253F1">
        <w:rPr>
          <w:rFonts w:ascii="Calibri Light" w:hAnsi="Calibri Light" w:cs="Calibri Light"/>
          <w:b/>
          <w:bCs/>
          <w:color w:val="000000"/>
          <w:sz w:val="22"/>
          <w:szCs w:val="22"/>
        </w:rPr>
        <w:t>MČ požaduje, aby nový územní plán hl. m. Prahy</w:t>
      </w:r>
      <w:r w:rsidRPr="00E30C40">
        <w:rPr>
          <w:rFonts w:ascii="Calibri Light" w:hAnsi="Calibri Light" w:cs="Calibri Light"/>
          <w:color w:val="000000"/>
          <w:sz w:val="22"/>
          <w:szCs w:val="22"/>
        </w:rPr>
        <w:t xml:space="preserve"> naplnil požadav</w:t>
      </w:r>
      <w:r>
        <w:rPr>
          <w:rFonts w:ascii="Calibri Light" w:hAnsi="Calibri Light" w:cs="Calibri Light"/>
          <w:color w:val="000000"/>
          <w:sz w:val="22"/>
          <w:szCs w:val="22"/>
        </w:rPr>
        <w:t>ek §43 odst. 1) Stavebního zákona "</w:t>
      </w:r>
      <w:r w:rsidRPr="004630A7">
        <w:rPr>
          <w:rFonts w:ascii="Calibri Light" w:hAnsi="Calibri Light" w:cs="Calibri Light"/>
          <w:color w:val="000000"/>
          <w:sz w:val="22"/>
          <w:szCs w:val="22"/>
        </w:rPr>
        <w:t>vymezí zastavěné území, plochy a koridory, zejména zastavitelné plochy, plochy změn v krajině a plochy přestavby</w:t>
      </w:r>
      <w:r w:rsidRPr="00B0704B">
        <w:rPr>
          <w:rFonts w:ascii="Calibri Light" w:hAnsi="Calibri Light" w:cs="Calibri Light"/>
          <w:color w:val="000000"/>
          <w:sz w:val="22"/>
          <w:szCs w:val="22"/>
        </w:rPr>
        <w:t>, pro veřejně prospěšné stavby, pro veřejně prospěšná opatření a pro územní rezervy a stanoví podmínky pro využití těchto ploch a koridorů.</w:t>
      </w:r>
      <w:r>
        <w:rPr>
          <w:rFonts w:ascii="Calibri Light" w:hAnsi="Calibri Light" w:cs="Calibri Light"/>
          <w:color w:val="000000"/>
          <w:sz w:val="22"/>
          <w:szCs w:val="22"/>
        </w:rPr>
        <w:t xml:space="preserve">" a </w:t>
      </w:r>
      <w:r>
        <w:rPr>
          <w:rFonts w:ascii="Calibri Light" w:hAnsi="Calibri Light" w:cs="Calibri Light"/>
          <w:b/>
          <w:bCs/>
          <w:color w:val="000000"/>
          <w:sz w:val="22"/>
          <w:szCs w:val="22"/>
        </w:rPr>
        <w:t>stanovil věcné podmínky pro využití zastavitelných ploch a koridorů jasně, konkrétně a předvídatelně a nedelegoval je do nařízení RHMP</w:t>
      </w:r>
      <w:r>
        <w:rPr>
          <w:rStyle w:val="FootnoteReference"/>
          <w:rFonts w:ascii="Calibri Light" w:hAnsi="Calibri Light" w:cs="Calibri Light"/>
          <w:b/>
          <w:bCs/>
          <w:color w:val="000000"/>
          <w:sz w:val="22"/>
          <w:szCs w:val="22"/>
        </w:rPr>
        <w:footnoteReference w:id="2"/>
      </w:r>
      <w:r>
        <w:rPr>
          <w:rFonts w:ascii="Calibri Light" w:hAnsi="Calibri Light" w:cs="Calibri Light"/>
          <w:b/>
          <w:bCs/>
          <w:color w:val="000000"/>
          <w:sz w:val="22"/>
          <w:szCs w:val="22"/>
        </w:rPr>
        <w:t>.</w:t>
      </w:r>
    </w:p>
    <w:p w14:paraId="1DB5C77D" w14:textId="77777777" w:rsidR="00E92796"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1B2D096" w14:textId="77777777" w:rsidR="00E92796" w:rsidRDefault="00E92796" w:rsidP="00E92796">
      <w:pPr>
        <w:spacing w:after="120" w:line="276" w:lineRule="auto"/>
        <w:ind w:left="709"/>
        <w:rPr>
          <w:rFonts w:ascii="Calibri Light" w:hAnsi="Calibri Light" w:cs="Calibri Light"/>
          <w:color w:val="000000"/>
          <w:sz w:val="22"/>
          <w:szCs w:val="22"/>
        </w:rPr>
      </w:pPr>
    </w:p>
    <w:p w14:paraId="23F903F4" w14:textId="77777777" w:rsidR="00E92796" w:rsidRPr="003E7DCE" w:rsidRDefault="00E92796" w:rsidP="00E92796">
      <w:pPr>
        <w:spacing w:after="120" w:line="276" w:lineRule="auto"/>
        <w:ind w:left="709"/>
        <w:rPr>
          <w:rFonts w:ascii="Calibri Light" w:hAnsi="Calibri Light" w:cs="Calibri Light"/>
          <w:b/>
          <w:bCs/>
          <w:color w:val="000000"/>
          <w:sz w:val="22"/>
          <w:szCs w:val="22"/>
        </w:rPr>
      </w:pPr>
      <w:r w:rsidRPr="003E7DCE">
        <w:rPr>
          <w:rFonts w:ascii="Calibri Light" w:hAnsi="Calibri Light" w:cs="Calibri Light"/>
          <w:b/>
          <w:bCs/>
          <w:color w:val="000000"/>
          <w:sz w:val="22"/>
          <w:szCs w:val="22"/>
        </w:rPr>
        <w:t>I/ 1/ c</w:t>
      </w:r>
      <w:r>
        <w:rPr>
          <w:rFonts w:ascii="Calibri Light" w:hAnsi="Calibri Light" w:cs="Calibri Light"/>
          <w:b/>
          <w:bCs/>
          <w:color w:val="000000"/>
          <w:sz w:val="22"/>
          <w:szCs w:val="22"/>
        </w:rPr>
        <w:tab/>
        <w:t>(4)</w:t>
      </w:r>
    </w:p>
    <w:p w14:paraId="577AEA33" w14:textId="67F0539E" w:rsidR="00E92796" w:rsidRDefault="00E92796" w:rsidP="7BF5A9E6">
      <w:pPr>
        <w:spacing w:after="120" w:line="276" w:lineRule="auto"/>
        <w:ind w:left="709"/>
        <w:rPr>
          <w:rFonts w:ascii="Calibri Light" w:hAnsi="Calibri Light" w:cs="Calibri Light"/>
          <w:color w:val="000000" w:themeColor="text1"/>
          <w:sz w:val="22"/>
          <w:szCs w:val="22"/>
        </w:rPr>
      </w:pPr>
      <w:r w:rsidRPr="7BF5A9E6">
        <w:rPr>
          <w:rFonts w:ascii="Calibri Light" w:hAnsi="Calibri Light" w:cs="Calibri Light"/>
          <w:b/>
          <w:bCs/>
          <w:color w:val="000000" w:themeColor="text1"/>
          <w:sz w:val="22"/>
          <w:szCs w:val="22"/>
        </w:rPr>
        <w:t>MČ požaduje, aby nový územní plán hl. m. Prahy neměnil zastavitelnost zastavitelných obecních pozemků na nezastavitelné.</w:t>
      </w:r>
      <w:r w:rsidRPr="7BF5A9E6">
        <w:rPr>
          <w:rFonts w:ascii="Calibri Light" w:hAnsi="Calibri Light" w:cs="Calibri Light"/>
          <w:color w:val="000000" w:themeColor="text1"/>
          <w:sz w:val="22"/>
          <w:szCs w:val="22"/>
        </w:rPr>
        <w:t xml:space="preserve"> </w:t>
      </w:r>
    </w:p>
    <w:p w14:paraId="1A474ED5" w14:textId="5DAFB601" w:rsidR="00E92796" w:rsidRDefault="00E92796" w:rsidP="00E92796">
      <w:pPr>
        <w:spacing w:after="120" w:line="276" w:lineRule="auto"/>
        <w:ind w:left="709"/>
        <w:rPr>
          <w:rFonts w:ascii="Calibri Light" w:hAnsi="Calibri Light" w:cs="Calibri Light"/>
          <w:color w:val="000000"/>
          <w:sz w:val="22"/>
          <w:szCs w:val="22"/>
        </w:rPr>
      </w:pPr>
      <w:r w:rsidRPr="7BF5A9E6">
        <w:rPr>
          <w:rFonts w:ascii="Calibri Light" w:hAnsi="Calibri Light" w:cs="Calibri Light"/>
          <w:color w:val="000000" w:themeColor="text1"/>
          <w:sz w:val="22"/>
          <w:szCs w:val="22"/>
        </w:rPr>
        <w:t>Tuto připomínku považuje městská část za zásadní.</w:t>
      </w:r>
    </w:p>
    <w:p w14:paraId="3CA7F0CF" w14:textId="77777777" w:rsidR="00E92796"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r>
        <w:rPr>
          <w:rFonts w:ascii="Calibri Light" w:hAnsi="Calibri Light" w:cs="Calibri Light"/>
          <w:color w:val="000000"/>
          <w:sz w:val="22"/>
          <w:szCs w:val="22"/>
          <w:u w:val="single"/>
        </w:rPr>
        <w:t xml:space="preserve"> I/ 1/ b a I/ 1/ c</w:t>
      </w:r>
      <w:r w:rsidRPr="00E30C40">
        <w:rPr>
          <w:rFonts w:ascii="Calibri Light" w:hAnsi="Calibri Light" w:cs="Calibri Light"/>
          <w:color w:val="000000"/>
          <w:sz w:val="22"/>
          <w:szCs w:val="22"/>
          <w:u w:val="single"/>
        </w:rPr>
        <w:t>:</w:t>
      </w:r>
    </w:p>
    <w:p w14:paraId="11CE0E38" w14:textId="77777777" w:rsidR="00E92796" w:rsidRPr="00B336FE" w:rsidRDefault="00E92796" w:rsidP="00E92796">
      <w:pPr>
        <w:spacing w:after="120" w:line="276" w:lineRule="auto"/>
        <w:ind w:left="709"/>
        <w:rPr>
          <w:rFonts w:ascii="Calibri Light" w:hAnsi="Calibri Light" w:cs="Calibri Light"/>
          <w:b/>
          <w:bCs/>
          <w:i/>
          <w:iCs/>
          <w:color w:val="000000"/>
          <w:sz w:val="22"/>
          <w:szCs w:val="22"/>
        </w:rPr>
      </w:pPr>
      <w:r w:rsidRPr="00B336FE">
        <w:rPr>
          <w:rFonts w:ascii="Calibri Light" w:hAnsi="Calibri Light" w:cs="Calibri Light"/>
          <w:b/>
          <w:bCs/>
          <w:i/>
          <w:iCs/>
          <w:color w:val="000000"/>
          <w:sz w:val="22"/>
          <w:szCs w:val="22"/>
        </w:rPr>
        <w:t>Územní plán je významným zásahem do vlastnických práv a v okamžiku jeho vydání musí být všem účastníkům zřejmé, jak a proč budou jejich vlastnická práva omezena.</w:t>
      </w:r>
    </w:p>
    <w:p w14:paraId="290425BB" w14:textId="77777777" w:rsidR="00E92796" w:rsidRDefault="00E92796" w:rsidP="00E92796">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 xml:space="preserve">Nenaplnění §43 SZ ohrožuje možnost řádného projednání </w:t>
      </w:r>
      <w:r>
        <w:rPr>
          <w:rFonts w:ascii="Calibri Light" w:hAnsi="Calibri Light" w:cs="Calibri Light"/>
          <w:i/>
          <w:iCs/>
          <w:color w:val="000000"/>
          <w:sz w:val="22"/>
          <w:szCs w:val="22"/>
        </w:rPr>
        <w:t>nového územního plánu</w:t>
      </w:r>
      <w:r w:rsidRPr="00C55560">
        <w:rPr>
          <w:rFonts w:ascii="Calibri Light" w:hAnsi="Calibri Light" w:cs="Calibri Light"/>
          <w:i/>
          <w:iCs/>
          <w:color w:val="000000"/>
          <w:sz w:val="22"/>
          <w:szCs w:val="22"/>
        </w:rPr>
        <w:t xml:space="preserve"> v ZHMP; pojetí regulativů plánu omezených pouze na 4 typy lokalit dle využití (produkční, obytné, rekreační, krajinné) nedokáže, tak jak je využití těchto lokalit v </w:t>
      </w:r>
      <w:r>
        <w:rPr>
          <w:rFonts w:ascii="Calibri Light" w:hAnsi="Calibri Light" w:cs="Calibri Light"/>
          <w:i/>
          <w:iCs/>
          <w:color w:val="000000"/>
          <w:sz w:val="22"/>
          <w:szCs w:val="22"/>
        </w:rPr>
        <w:t xml:space="preserve">návrhu nového územního plánu </w:t>
      </w:r>
      <w:r w:rsidRPr="00C55560">
        <w:rPr>
          <w:rFonts w:ascii="Calibri Light" w:hAnsi="Calibri Light" w:cs="Calibri Light"/>
          <w:i/>
          <w:iCs/>
          <w:color w:val="000000"/>
          <w:sz w:val="22"/>
          <w:szCs w:val="22"/>
        </w:rPr>
        <w:t>hl.</w:t>
      </w:r>
      <w:r>
        <w:rPr>
          <w:rFonts w:ascii="Calibri Light" w:hAnsi="Calibri Light" w:cs="Calibri Light"/>
          <w:i/>
          <w:iCs/>
          <w:color w:val="000000"/>
          <w:sz w:val="22"/>
          <w:szCs w:val="22"/>
        </w:rPr>
        <w:t xml:space="preserve"> m. Prahy </w:t>
      </w:r>
      <w:r w:rsidRPr="00C55560">
        <w:rPr>
          <w:rFonts w:ascii="Calibri Light" w:hAnsi="Calibri Light" w:cs="Calibri Light"/>
          <w:i/>
          <w:iCs/>
          <w:color w:val="000000"/>
          <w:sz w:val="22"/>
          <w:szCs w:val="22"/>
        </w:rPr>
        <w:t xml:space="preserve">předepsáno, zajistit funkční promíšenost území, a naopak umožňuje vznik monofunkčních částí města. V obytných lokalitách je bez podmínky přípustná jak komerční vybavenost (administrativa), tak nerušící výroba i obchodní centra náročná na dopravní obsluhu. </w:t>
      </w:r>
    </w:p>
    <w:p w14:paraId="1F2830EE" w14:textId="77777777" w:rsidR="00E92796" w:rsidRDefault="00E92796" w:rsidP="00E92796">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Popis struktur je velmi obecný, stejně tak popis cílového charakteru lokalit.</w:t>
      </w:r>
    </w:p>
    <w:p w14:paraId="63E9E490" w14:textId="77777777" w:rsidR="00E92796" w:rsidRDefault="00E92796" w:rsidP="00E92796">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 xml:space="preserve"> </w:t>
      </w:r>
      <w:r>
        <w:rPr>
          <w:rFonts w:ascii="Calibri Light" w:hAnsi="Calibri Light" w:cs="Calibri Light"/>
          <w:i/>
          <w:iCs/>
          <w:color w:val="000000"/>
          <w:sz w:val="22"/>
          <w:szCs w:val="22"/>
        </w:rPr>
        <w:t xml:space="preserve">Absence přesnější </w:t>
      </w:r>
      <w:r w:rsidRPr="00C53AD8">
        <w:rPr>
          <w:rFonts w:ascii="Calibri Light" w:hAnsi="Calibri Light" w:cs="Calibri Light"/>
          <w:i/>
          <w:iCs/>
          <w:color w:val="000000"/>
          <w:sz w:val="22"/>
          <w:szCs w:val="22"/>
        </w:rPr>
        <w:t xml:space="preserve">(pozitivní) regulace, </w:t>
      </w:r>
      <w:r>
        <w:rPr>
          <w:rFonts w:ascii="Calibri Light" w:hAnsi="Calibri Light" w:cs="Calibri Light"/>
          <w:i/>
          <w:iCs/>
          <w:color w:val="000000"/>
          <w:sz w:val="22"/>
          <w:szCs w:val="22"/>
        </w:rPr>
        <w:t xml:space="preserve">tj. </w:t>
      </w:r>
      <w:r w:rsidRPr="00C53AD8">
        <w:rPr>
          <w:rFonts w:ascii="Calibri Light" w:hAnsi="Calibri Light" w:cs="Calibri Light"/>
          <w:i/>
          <w:iCs/>
          <w:color w:val="000000"/>
          <w:sz w:val="22"/>
          <w:szCs w:val="22"/>
        </w:rPr>
        <w:t>regulace funkcí + veřejných prostranství + struktury</w:t>
      </w:r>
      <w:r>
        <w:rPr>
          <w:rFonts w:ascii="Calibri Light" w:hAnsi="Calibri Light" w:cs="Calibri Light"/>
          <w:i/>
          <w:iCs/>
          <w:color w:val="000000"/>
          <w:sz w:val="22"/>
          <w:szCs w:val="22"/>
        </w:rPr>
        <w:t xml:space="preserve"> ponechává vše na dohodě vlastníků, tj. </w:t>
      </w:r>
      <w:r w:rsidRPr="00C53AD8">
        <w:rPr>
          <w:rFonts w:ascii="Calibri Light" w:hAnsi="Calibri Light" w:cs="Calibri Light"/>
          <w:i/>
          <w:iCs/>
          <w:color w:val="000000"/>
          <w:sz w:val="22"/>
          <w:szCs w:val="22"/>
        </w:rPr>
        <w:t>voln</w:t>
      </w:r>
      <w:r>
        <w:rPr>
          <w:rFonts w:ascii="Calibri Light" w:hAnsi="Calibri Light" w:cs="Calibri Light"/>
          <w:i/>
          <w:iCs/>
          <w:color w:val="000000"/>
          <w:sz w:val="22"/>
          <w:szCs w:val="22"/>
        </w:rPr>
        <w:t>ém</w:t>
      </w:r>
      <w:r w:rsidRPr="00C53AD8">
        <w:rPr>
          <w:rFonts w:ascii="Calibri Light" w:hAnsi="Calibri Light" w:cs="Calibri Light"/>
          <w:i/>
          <w:iCs/>
          <w:color w:val="000000"/>
          <w:sz w:val="22"/>
          <w:szCs w:val="22"/>
        </w:rPr>
        <w:t xml:space="preserve"> trh</w:t>
      </w:r>
      <w:r>
        <w:rPr>
          <w:rFonts w:ascii="Calibri Light" w:hAnsi="Calibri Light" w:cs="Calibri Light"/>
          <w:i/>
          <w:iCs/>
          <w:color w:val="000000"/>
          <w:sz w:val="22"/>
          <w:szCs w:val="22"/>
        </w:rPr>
        <w:t>u</w:t>
      </w:r>
      <w:r w:rsidRPr="00C53AD8">
        <w:rPr>
          <w:rFonts w:ascii="Calibri Light" w:hAnsi="Calibri Light" w:cs="Calibri Light"/>
          <w:i/>
          <w:iCs/>
          <w:color w:val="000000"/>
          <w:sz w:val="22"/>
          <w:szCs w:val="22"/>
        </w:rPr>
        <w:t xml:space="preserve">, který je nevyzpytatelný a může snadno znamenat nechtěné </w:t>
      </w:r>
      <w:proofErr w:type="spellStart"/>
      <w:r w:rsidRPr="00C53AD8">
        <w:rPr>
          <w:rFonts w:ascii="Calibri Light" w:hAnsi="Calibri Light" w:cs="Calibri Light"/>
          <w:i/>
          <w:iCs/>
          <w:color w:val="000000"/>
          <w:sz w:val="22"/>
          <w:szCs w:val="22"/>
        </w:rPr>
        <w:t>monofunkce</w:t>
      </w:r>
      <w:proofErr w:type="spellEnd"/>
      <w:r w:rsidRPr="00C53AD8">
        <w:rPr>
          <w:rFonts w:ascii="Calibri Light" w:hAnsi="Calibri Light" w:cs="Calibri Light"/>
          <w:i/>
          <w:iCs/>
          <w:color w:val="000000"/>
          <w:sz w:val="22"/>
          <w:szCs w:val="22"/>
        </w:rPr>
        <w:t xml:space="preserve"> a zásadní urbanistické vady. Tvůrci návrhu tvrzená „flexibilita možností“ není splnění požadavků nadřazené ÚPD a Zadání.</w:t>
      </w:r>
    </w:p>
    <w:p w14:paraId="1EF25ACE" w14:textId="77777777" w:rsidR="00E92796" w:rsidRDefault="00E92796" w:rsidP="00E92796">
      <w:pPr>
        <w:spacing w:after="120" w:line="276" w:lineRule="auto"/>
        <w:ind w:left="709"/>
      </w:pPr>
      <w:r w:rsidRPr="008B49D2">
        <w:rPr>
          <w:rFonts w:ascii="Calibri Light" w:hAnsi="Calibri Light" w:cs="Calibri Light"/>
          <w:i/>
          <w:iCs/>
          <w:color w:val="000000"/>
          <w:sz w:val="22"/>
          <w:szCs w:val="22"/>
        </w:rPr>
        <w:t xml:space="preserve">Návrh nereguluje území dostatečně určitým způsobem, když používá příliš velké množství neurčitých pojmů buď zcela nedefinovaných nebo definovaných jen rámcově. </w:t>
      </w:r>
      <w:r>
        <w:rPr>
          <w:rFonts w:ascii="Calibri Light" w:hAnsi="Calibri Light" w:cs="Calibri Light"/>
          <w:i/>
          <w:iCs/>
          <w:color w:val="000000"/>
          <w:sz w:val="22"/>
          <w:szCs w:val="22"/>
        </w:rPr>
        <w:t xml:space="preserve">Text návrhu územního plánu </w:t>
      </w:r>
      <w:r w:rsidRPr="008B49D2">
        <w:rPr>
          <w:rFonts w:ascii="Calibri Light" w:hAnsi="Calibri Light" w:cs="Calibri Light"/>
          <w:i/>
          <w:iCs/>
          <w:color w:val="000000"/>
          <w:sz w:val="22"/>
          <w:szCs w:val="22"/>
        </w:rPr>
        <w:t>je pro posuzování přípustnosti konkrétních záměrů prakticky nevyužiteln</w:t>
      </w:r>
      <w:r>
        <w:rPr>
          <w:rFonts w:ascii="Calibri Light" w:hAnsi="Calibri Light" w:cs="Calibri Light"/>
          <w:i/>
          <w:iCs/>
          <w:color w:val="000000"/>
          <w:sz w:val="22"/>
          <w:szCs w:val="22"/>
        </w:rPr>
        <w:t>ý</w:t>
      </w:r>
      <w:r w:rsidRPr="008B49D2">
        <w:rPr>
          <w:rFonts w:ascii="Calibri Light" w:hAnsi="Calibri Light" w:cs="Calibri Light"/>
          <w:i/>
          <w:iCs/>
          <w:color w:val="000000"/>
          <w:sz w:val="22"/>
          <w:szCs w:val="22"/>
        </w:rPr>
        <w:t xml:space="preserve">, protože obsahuje množství neurčitých/relativizujících pojmů „zejména“, „zpravidla“, „často“, „převážně“, „obvykle“. </w:t>
      </w:r>
      <w:r>
        <w:rPr>
          <w:rFonts w:ascii="Calibri Light" w:hAnsi="Calibri Light" w:cs="Calibri Light"/>
          <w:i/>
          <w:iCs/>
          <w:color w:val="000000"/>
          <w:sz w:val="22"/>
          <w:szCs w:val="22"/>
        </w:rPr>
        <w:t xml:space="preserve">Územní plán </w:t>
      </w:r>
      <w:r w:rsidRPr="008B49D2">
        <w:rPr>
          <w:rFonts w:ascii="Calibri Light" w:hAnsi="Calibri Light" w:cs="Calibri Light"/>
          <w:i/>
          <w:iCs/>
          <w:color w:val="000000"/>
          <w:sz w:val="22"/>
          <w:szCs w:val="22"/>
        </w:rPr>
        <w:t>nepovede k jednoznačnému výkladu při řešení konkrétních situací.</w:t>
      </w:r>
      <w:r w:rsidRPr="008B49D2">
        <w:t xml:space="preserve"> </w:t>
      </w:r>
    </w:p>
    <w:p w14:paraId="5292594A" w14:textId="77777777" w:rsidR="00E92796" w:rsidRPr="004D265D" w:rsidRDefault="00E92796" w:rsidP="00E92796">
      <w:pPr>
        <w:spacing w:after="120" w:line="276" w:lineRule="auto"/>
        <w:ind w:left="709"/>
        <w:rPr>
          <w:rFonts w:ascii="Calibri Light" w:hAnsi="Calibri Light" w:cs="Calibri Light"/>
          <w:i/>
          <w:iCs/>
          <w:sz w:val="22"/>
          <w:szCs w:val="22"/>
        </w:rPr>
      </w:pPr>
      <w:r w:rsidRPr="004D265D">
        <w:rPr>
          <w:rFonts w:ascii="Calibri Light" w:hAnsi="Calibri Light" w:cs="Calibri Light"/>
          <w:i/>
          <w:iCs/>
          <w:sz w:val="22"/>
          <w:szCs w:val="22"/>
        </w:rPr>
        <w:t>Územní plán obsahuje též pojem „dominantní“, aniž by vysvětloval a bylo pro aplikační praxi zřejmější, co se tím myslí.</w:t>
      </w:r>
    </w:p>
    <w:p w14:paraId="53785E86" w14:textId="77777777" w:rsidR="00E92796" w:rsidRDefault="00E92796" w:rsidP="00E92796">
      <w:pPr>
        <w:spacing w:after="120" w:line="276" w:lineRule="auto"/>
        <w:ind w:left="709"/>
        <w:rPr>
          <w:rFonts w:ascii="Calibri Light" w:hAnsi="Calibri Light" w:cs="Calibri Light"/>
          <w:i/>
          <w:iCs/>
          <w:color w:val="000000"/>
          <w:sz w:val="22"/>
          <w:szCs w:val="22"/>
        </w:rPr>
      </w:pPr>
      <w:r w:rsidRPr="008B49D2">
        <w:rPr>
          <w:rFonts w:ascii="Calibri Light" w:hAnsi="Calibri Light" w:cs="Calibri Light"/>
          <w:i/>
          <w:iCs/>
          <w:color w:val="000000"/>
          <w:sz w:val="22"/>
          <w:szCs w:val="22"/>
        </w:rPr>
        <w:t>Navržená regulace je pro všechny adresáty (orgány územního plánování, dotčené osoby, dotčené správní orgány) nepředvídatelná a územní plán tak neplní zákonem dané cíle</w:t>
      </w:r>
      <w:r>
        <w:rPr>
          <w:rFonts w:ascii="Calibri Light" w:hAnsi="Calibri Light" w:cs="Calibri Light"/>
          <w:i/>
          <w:iCs/>
          <w:color w:val="000000"/>
          <w:sz w:val="22"/>
          <w:szCs w:val="22"/>
        </w:rPr>
        <w:t>.</w:t>
      </w:r>
    </w:p>
    <w:p w14:paraId="4BCF1112" w14:textId="17D9C71C" w:rsidR="00E92796" w:rsidRDefault="00E92796" w:rsidP="00E92796">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Nový územní plán hl. m. Prahy</w:t>
      </w:r>
      <w:r w:rsidRPr="009903FC">
        <w:rPr>
          <w:rFonts w:ascii="Calibri Light" w:hAnsi="Calibri Light" w:cs="Calibri Light"/>
          <w:i/>
          <w:iCs/>
          <w:color w:val="000000"/>
          <w:sz w:val="22"/>
          <w:szCs w:val="22"/>
        </w:rPr>
        <w:t xml:space="preserve"> obsahuje celou řadu vágních a protichůdných ustanovení, překryvných vzájemně se vylučujících vrstev na jednom území, definic a regulativů „outsourcovaných“ do nařízení RHM (aniž by bylo zřejmé, zda každá změna PSP, kterou schválí Rada HMP bude automaticky </w:t>
      </w:r>
      <w:r w:rsidRPr="007A1E24">
        <w:rPr>
          <w:rFonts w:ascii="Calibri Light" w:hAnsi="Calibri Light" w:cs="Calibri Light"/>
          <w:i/>
          <w:iCs/>
          <w:color w:val="000000"/>
          <w:sz w:val="22"/>
          <w:szCs w:val="22"/>
        </w:rPr>
        <w:t xml:space="preserve">vyžadovat změnu nového územního plánu hl. m. Prahy, příp. zda zrušení PSP bude znamenat zrušení </w:t>
      </w:r>
      <w:r w:rsidR="007A1E24" w:rsidRPr="007A1E24">
        <w:rPr>
          <w:rFonts w:ascii="Calibri Light" w:hAnsi="Calibri Light" w:cs="Calibri Light"/>
          <w:i/>
          <w:iCs/>
          <w:color w:val="000000"/>
          <w:sz w:val="22"/>
          <w:szCs w:val="22"/>
          <w:shd w:val="clear" w:color="auto" w:fill="FFFFFF"/>
        </w:rPr>
        <w:t>nov</w:t>
      </w:r>
      <w:r w:rsidR="007A1E24">
        <w:rPr>
          <w:rFonts w:ascii="Calibri Light" w:hAnsi="Calibri Light" w:cs="Calibri Light"/>
          <w:i/>
          <w:iCs/>
          <w:color w:val="000000"/>
          <w:sz w:val="22"/>
          <w:szCs w:val="22"/>
          <w:shd w:val="clear" w:color="auto" w:fill="FFFFFF"/>
        </w:rPr>
        <w:t>ého</w:t>
      </w:r>
      <w:r w:rsidR="007A1E24" w:rsidRPr="007A1E24">
        <w:rPr>
          <w:rFonts w:ascii="Calibri Light" w:hAnsi="Calibri Light" w:cs="Calibri Light"/>
          <w:i/>
          <w:iCs/>
          <w:color w:val="000000"/>
          <w:sz w:val="22"/>
          <w:szCs w:val="22"/>
          <w:shd w:val="clear" w:color="auto" w:fill="FFFFFF"/>
        </w:rPr>
        <w:t xml:space="preserve"> územní</w:t>
      </w:r>
      <w:r w:rsidR="007A1E24">
        <w:rPr>
          <w:rFonts w:ascii="Calibri Light" w:hAnsi="Calibri Light" w:cs="Calibri Light"/>
          <w:i/>
          <w:iCs/>
          <w:color w:val="000000"/>
          <w:sz w:val="22"/>
          <w:szCs w:val="22"/>
          <w:shd w:val="clear" w:color="auto" w:fill="FFFFFF"/>
        </w:rPr>
        <w:t>ho</w:t>
      </w:r>
      <w:r w:rsidR="007A1E24" w:rsidRPr="007A1E24">
        <w:rPr>
          <w:rFonts w:ascii="Calibri Light" w:hAnsi="Calibri Light" w:cs="Calibri Light"/>
          <w:i/>
          <w:iCs/>
          <w:color w:val="000000"/>
          <w:sz w:val="22"/>
          <w:szCs w:val="22"/>
          <w:shd w:val="clear" w:color="auto" w:fill="FFFFFF"/>
        </w:rPr>
        <w:t xml:space="preserve"> plán</w:t>
      </w:r>
      <w:r w:rsidR="007A1E24">
        <w:rPr>
          <w:rFonts w:ascii="Calibri Light" w:hAnsi="Calibri Light" w:cs="Calibri Light"/>
          <w:i/>
          <w:iCs/>
          <w:color w:val="000000"/>
          <w:sz w:val="22"/>
          <w:szCs w:val="22"/>
          <w:shd w:val="clear" w:color="auto" w:fill="FFFFFF"/>
        </w:rPr>
        <w:t>u</w:t>
      </w:r>
      <w:r w:rsidR="007A1E24" w:rsidRPr="007A1E24">
        <w:rPr>
          <w:rFonts w:ascii="Calibri Light" w:hAnsi="Calibri Light" w:cs="Calibri Light"/>
          <w:i/>
          <w:iCs/>
          <w:color w:val="000000"/>
          <w:sz w:val="22"/>
          <w:szCs w:val="22"/>
          <w:shd w:val="clear" w:color="auto" w:fill="FFFFFF"/>
        </w:rPr>
        <w:t xml:space="preserve"> hl. m. Prahy</w:t>
      </w:r>
      <w:r w:rsidRPr="009903FC">
        <w:rPr>
          <w:rFonts w:ascii="Calibri Light" w:hAnsi="Calibri Light" w:cs="Calibri Light"/>
          <w:i/>
          <w:iCs/>
          <w:color w:val="000000"/>
          <w:sz w:val="22"/>
          <w:szCs w:val="22"/>
        </w:rPr>
        <w:t xml:space="preserve">), a plovoucích regulativů pro využití ploch (např. čl. 77/4). </w:t>
      </w:r>
    </w:p>
    <w:p w14:paraId="61CEC9EF" w14:textId="77777777" w:rsidR="00E92796" w:rsidRDefault="00E92796" w:rsidP="00E92796">
      <w:pPr>
        <w:spacing w:after="120" w:line="276" w:lineRule="auto"/>
        <w:ind w:left="709"/>
        <w:rPr>
          <w:rFonts w:ascii="Calibri Light" w:hAnsi="Calibri Light" w:cs="Calibri Light"/>
          <w:b/>
          <w:bCs/>
          <w:i/>
          <w:iCs/>
          <w:color w:val="000000"/>
          <w:sz w:val="22"/>
          <w:szCs w:val="22"/>
        </w:rPr>
      </w:pPr>
      <w:r>
        <w:rPr>
          <w:rFonts w:ascii="Calibri Light" w:hAnsi="Calibri Light" w:cs="Calibri Light"/>
          <w:i/>
          <w:iCs/>
          <w:color w:val="000000"/>
          <w:sz w:val="22"/>
          <w:szCs w:val="22"/>
        </w:rPr>
        <w:t xml:space="preserve">Rozhodování rady nemůže být nadřazeno rozhodování zastupitelstva. Samosprávná vůle na rozvoj území hl. m. Prahy je vyjadřována opatřením obecné povahy (územním plánem), které je ve výhradní pravomoci ZHMP. Pražské stavební předpisy jsou výkonem státní správy v přenesené působnosti radou hl. m. Prahy. Konání RHMP je výkonem státní správy a má velmi omezené samosprávné pravomoci. </w:t>
      </w:r>
      <w:r w:rsidRPr="00BA3D8D">
        <w:rPr>
          <w:rFonts w:ascii="Calibri Light" w:hAnsi="Calibri Light" w:cs="Calibri Light"/>
          <w:b/>
          <w:bCs/>
          <w:i/>
          <w:iCs/>
          <w:color w:val="000000"/>
          <w:sz w:val="22"/>
          <w:szCs w:val="22"/>
        </w:rPr>
        <w:t>Rada hl. m. Prahy by tímto postupem obcházela ZHMP, což je postup zákonný, ale nelegitimní</w:t>
      </w:r>
      <w:r>
        <w:rPr>
          <w:rFonts w:ascii="Calibri Light" w:hAnsi="Calibri Light" w:cs="Calibri Light"/>
          <w:b/>
          <w:bCs/>
          <w:i/>
          <w:iCs/>
          <w:color w:val="000000"/>
          <w:sz w:val="22"/>
          <w:szCs w:val="22"/>
        </w:rPr>
        <w:t>, protože měnit podmínky rozvoje území Prahy bez veřejného projednání je netransparentní a diskriminační.</w:t>
      </w:r>
    </w:p>
    <w:p w14:paraId="5525D354" w14:textId="77777777" w:rsidR="00E92796" w:rsidRPr="00C55560" w:rsidRDefault="00E92796" w:rsidP="00E92796">
      <w:pPr>
        <w:spacing w:after="120" w:line="276" w:lineRule="auto"/>
        <w:ind w:left="709"/>
        <w:rPr>
          <w:rFonts w:ascii="Calibri Light" w:hAnsi="Calibri Light" w:cs="Calibri Light"/>
          <w:i/>
          <w:iCs/>
          <w:color w:val="000000"/>
          <w:sz w:val="22"/>
          <w:szCs w:val="22"/>
        </w:rPr>
      </w:pPr>
      <w:r w:rsidRPr="009903FC">
        <w:rPr>
          <w:rFonts w:ascii="Calibri Light" w:hAnsi="Calibri Light" w:cs="Calibri Light"/>
          <w:i/>
          <w:iCs/>
          <w:color w:val="000000"/>
          <w:sz w:val="22"/>
          <w:szCs w:val="22"/>
        </w:rPr>
        <w:t xml:space="preserve">MČ považuje za nepřijatelné, aby se řešení rozporů (dotčených orgánů) a protichůdných potenciálů v konkrétních lokalitách odsouvalo z procesu pořizování územního plánu (kam logicky i ze zákona náleží) do územních řízení, kde vytváří zásadní právní nejistoty a aby se rozhodování o budoucím rozvoji hl. m. Prahy přesunulo od samosprávy do územních řízení. </w:t>
      </w:r>
    </w:p>
    <w:p w14:paraId="272920DF" w14:textId="77777777" w:rsidR="00E92796" w:rsidRPr="00B0704B" w:rsidRDefault="00E92796" w:rsidP="00E92796">
      <w:pPr>
        <w:spacing w:after="120" w:line="276" w:lineRule="auto"/>
        <w:ind w:left="709"/>
        <w:rPr>
          <w:rFonts w:ascii="Calibri Light" w:hAnsi="Calibri Light" w:cs="Calibri Light"/>
          <w:b/>
          <w:bCs/>
          <w:i/>
          <w:iCs/>
          <w:color w:val="000000"/>
          <w:sz w:val="22"/>
          <w:szCs w:val="22"/>
        </w:rPr>
      </w:pPr>
      <w:r w:rsidRPr="00B0704B">
        <w:rPr>
          <w:rFonts w:ascii="Calibri Light" w:hAnsi="Calibri Light" w:cs="Calibri Light"/>
          <w:b/>
          <w:bCs/>
          <w:i/>
          <w:iCs/>
          <w:color w:val="000000"/>
          <w:sz w:val="22"/>
          <w:szCs w:val="22"/>
        </w:rPr>
        <w:t>Zvolené řešení musí být řádně odůvodněné a přezkoumatelné, a srovnatelně podrobné jak pro stabilizované, tak pro rozvojové plochy a pro plochy přestavby.</w:t>
      </w:r>
    </w:p>
    <w:p w14:paraId="6FDEDF4E" w14:textId="77777777" w:rsidR="00E92796" w:rsidRDefault="00E92796" w:rsidP="00E92796">
      <w:pPr>
        <w:spacing w:after="120" w:line="276" w:lineRule="auto"/>
        <w:ind w:left="709"/>
        <w:rPr>
          <w:rFonts w:ascii="Calibri Light" w:hAnsi="Calibri Light" w:cs="Calibri Light"/>
          <w:color w:val="000000"/>
          <w:sz w:val="22"/>
          <w:szCs w:val="22"/>
        </w:rPr>
      </w:pPr>
    </w:p>
    <w:p w14:paraId="54299A70" w14:textId="522E76AE" w:rsidR="00E92796" w:rsidRDefault="00E92796" w:rsidP="00E92796">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 xml:space="preserve">I/ </w:t>
      </w:r>
      <w:r>
        <w:rPr>
          <w:rFonts w:ascii="Calibri Light" w:hAnsi="Calibri Light" w:cs="Calibri Light"/>
          <w:b/>
          <w:bCs/>
          <w:color w:val="000000"/>
          <w:sz w:val="22"/>
          <w:szCs w:val="22"/>
        </w:rPr>
        <w:t>2</w:t>
      </w:r>
      <w:r w:rsidRPr="00E30C40">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ab/>
      </w:r>
      <w:r>
        <w:rPr>
          <w:rFonts w:ascii="Calibri Light" w:hAnsi="Calibri Light" w:cs="Calibri Light"/>
          <w:b/>
          <w:bCs/>
          <w:color w:val="000000"/>
          <w:sz w:val="22"/>
          <w:szCs w:val="22"/>
        </w:rPr>
        <w:tab/>
        <w:t>(5)</w:t>
      </w:r>
      <w:r w:rsidRPr="00E30C40">
        <w:rPr>
          <w:rFonts w:ascii="Calibri Light" w:hAnsi="Calibri Light" w:cs="Calibri Light"/>
          <w:b/>
          <w:bCs/>
          <w:color w:val="000000"/>
          <w:sz w:val="22"/>
          <w:szCs w:val="22"/>
        </w:rPr>
        <w:tab/>
      </w:r>
    </w:p>
    <w:p w14:paraId="5B169221" w14:textId="6010C757" w:rsidR="00E92796" w:rsidRPr="00B253F1" w:rsidRDefault="00E92796" w:rsidP="00E92796">
      <w:pPr>
        <w:spacing w:after="120" w:line="276" w:lineRule="auto"/>
        <w:ind w:left="709"/>
        <w:rPr>
          <w:rFonts w:ascii="Calibri Light" w:hAnsi="Calibri Light" w:cs="Calibri Light"/>
          <w:b/>
          <w:bCs/>
          <w:color w:val="000000"/>
          <w:sz w:val="22"/>
          <w:szCs w:val="22"/>
        </w:rPr>
      </w:pPr>
      <w:r w:rsidRPr="00B253F1">
        <w:rPr>
          <w:rFonts w:ascii="Calibri Light" w:hAnsi="Calibri Light" w:cs="Calibri Light"/>
          <w:b/>
          <w:bCs/>
          <w:color w:val="000000"/>
          <w:sz w:val="22"/>
          <w:szCs w:val="22"/>
        </w:rPr>
        <w:t>MČ požaduje, aby nový územní plán hl. m. Prahy</w:t>
      </w:r>
      <w:r w:rsidRPr="00E30C40">
        <w:rPr>
          <w:rFonts w:ascii="Calibri Light" w:hAnsi="Calibri Light" w:cs="Calibri Light"/>
          <w:color w:val="000000"/>
          <w:sz w:val="22"/>
          <w:szCs w:val="22"/>
        </w:rPr>
        <w:t xml:space="preserve"> </w:t>
      </w:r>
      <w:r>
        <w:rPr>
          <w:rFonts w:ascii="Calibri Light" w:hAnsi="Calibri Light" w:cs="Calibri Light"/>
          <w:b/>
          <w:bCs/>
          <w:color w:val="000000"/>
          <w:sz w:val="22"/>
          <w:szCs w:val="22"/>
        </w:rPr>
        <w:t>garantoval podmínky pro dodržení dohod uzavřených mezi samosprávami hl. m. Prahy, městské částí, dotčenou veřejností a investory</w:t>
      </w:r>
      <w:r w:rsidR="00897987">
        <w:rPr>
          <w:rFonts w:ascii="Calibri Light" w:hAnsi="Calibri Light" w:cs="Calibri Light"/>
          <w:b/>
          <w:bCs/>
          <w:color w:val="000000"/>
          <w:sz w:val="22"/>
          <w:szCs w:val="22"/>
        </w:rPr>
        <w:t>. A to mimo jiné i tím, že nebude měnit zastaviteln</w:t>
      </w:r>
      <w:r w:rsidR="008B63C5">
        <w:rPr>
          <w:rFonts w:ascii="Calibri Light" w:hAnsi="Calibri Light" w:cs="Calibri Light"/>
          <w:b/>
          <w:bCs/>
          <w:color w:val="000000"/>
          <w:sz w:val="22"/>
          <w:szCs w:val="22"/>
        </w:rPr>
        <w:t>é plochy ve vlastnictví hl. m. Prahy či MČ na nezasta</w:t>
      </w:r>
      <w:r w:rsidR="00083AD8">
        <w:rPr>
          <w:rFonts w:ascii="Calibri Light" w:hAnsi="Calibri Light" w:cs="Calibri Light"/>
          <w:b/>
          <w:bCs/>
          <w:color w:val="000000"/>
          <w:sz w:val="22"/>
          <w:szCs w:val="22"/>
        </w:rPr>
        <w:t>vitelné</w:t>
      </w:r>
      <w:r>
        <w:rPr>
          <w:rFonts w:ascii="Calibri Light" w:hAnsi="Calibri Light" w:cs="Calibri Light"/>
          <w:b/>
          <w:bCs/>
          <w:color w:val="000000"/>
          <w:sz w:val="22"/>
          <w:szCs w:val="22"/>
        </w:rPr>
        <w:t>.</w:t>
      </w:r>
    </w:p>
    <w:p w14:paraId="0BF0D4DB" w14:textId="77777777" w:rsidR="00E92796"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3122995F" w14:textId="77777777" w:rsidR="00E92796" w:rsidRPr="00E30C40"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176293C0" w14:textId="77777777" w:rsidR="00E92796" w:rsidRPr="00B0704B" w:rsidRDefault="00E92796" w:rsidP="00E92796">
      <w:pPr>
        <w:spacing w:after="120" w:line="276" w:lineRule="auto"/>
        <w:ind w:left="709"/>
        <w:rPr>
          <w:rFonts w:ascii="Calibri Light" w:hAnsi="Calibri Light" w:cs="Calibri Light"/>
          <w:b/>
          <w:bCs/>
          <w:i/>
          <w:iCs/>
          <w:color w:val="000000"/>
          <w:sz w:val="22"/>
          <w:szCs w:val="22"/>
        </w:rPr>
      </w:pPr>
      <w:r w:rsidRPr="00B336FE">
        <w:rPr>
          <w:rFonts w:ascii="Calibri Light" w:hAnsi="Calibri Light" w:cs="Calibri Light"/>
          <w:b/>
          <w:bCs/>
          <w:i/>
          <w:iCs/>
          <w:color w:val="000000"/>
          <w:sz w:val="22"/>
          <w:szCs w:val="22"/>
        </w:rPr>
        <w:t>Územní plán je významným zásahem do vlastnických práv a v okamžiku jeho vydání musí být všem účastníkům zřejmé, jak a proč budou jejich vlastnická práva omezena.</w:t>
      </w:r>
    </w:p>
    <w:p w14:paraId="3BCAF61B" w14:textId="701A22BE" w:rsidR="00E92796" w:rsidRPr="00C55560" w:rsidRDefault="00E92796" w:rsidP="00E92796">
      <w:pPr>
        <w:pBdr>
          <w:top w:val="nil"/>
          <w:left w:val="nil"/>
          <w:bottom w:val="nil"/>
          <w:right w:val="nil"/>
          <w:between w:val="nil"/>
        </w:pBdr>
        <w:spacing w:after="120" w:line="276" w:lineRule="auto"/>
        <w:ind w:left="720"/>
        <w:rPr>
          <w:rFonts w:ascii="Calibri Light" w:hAnsi="Calibri Light" w:cs="Calibri Light"/>
          <w:i/>
          <w:iCs/>
          <w:color w:val="000000"/>
          <w:sz w:val="22"/>
          <w:szCs w:val="22"/>
        </w:rPr>
      </w:pPr>
      <w:r w:rsidRPr="00C55560">
        <w:rPr>
          <w:rFonts w:ascii="Calibri Light" w:hAnsi="Calibri Light" w:cs="Calibri Light"/>
          <w:i/>
          <w:iCs/>
          <w:color w:val="000000"/>
          <w:sz w:val="22"/>
          <w:szCs w:val="22"/>
        </w:rPr>
        <w:t>Nový územní plán hl. m. Prahy vrací doposud dosažené dohody o deset let zpět tím, že negarantuje ani investorům ani městu realizovatelnost doposud uzavřených dohod. Zároveň zvyšuje hodnotu pozemků, kde doposud nedošlo k dohodě</w:t>
      </w:r>
      <w:r>
        <w:rPr>
          <w:rFonts w:ascii="Calibri Light" w:hAnsi="Calibri Light" w:cs="Calibri Light"/>
          <w:i/>
          <w:iCs/>
          <w:color w:val="000000"/>
          <w:sz w:val="22"/>
          <w:szCs w:val="22"/>
        </w:rPr>
        <w:t xml:space="preserve"> o žádoucím způsobu, uspořádání a intenzitě využití</w:t>
      </w:r>
      <w:r w:rsidRPr="00C55560">
        <w:rPr>
          <w:rFonts w:ascii="Calibri Light" w:hAnsi="Calibri Light" w:cs="Calibri Light"/>
          <w:i/>
          <w:iCs/>
          <w:color w:val="000000"/>
          <w:sz w:val="22"/>
          <w:szCs w:val="22"/>
        </w:rPr>
        <w:t>.</w:t>
      </w:r>
      <w:r w:rsidR="00083AD8">
        <w:rPr>
          <w:rFonts w:ascii="Calibri Light" w:hAnsi="Calibri Light" w:cs="Calibri Light"/>
          <w:i/>
          <w:iCs/>
          <w:color w:val="000000"/>
          <w:sz w:val="22"/>
          <w:szCs w:val="22"/>
        </w:rPr>
        <w:t xml:space="preserve"> </w:t>
      </w:r>
      <w:r w:rsidR="00EB0C89">
        <w:rPr>
          <w:rFonts w:ascii="Calibri Light" w:hAnsi="Calibri Light" w:cs="Calibri Light"/>
          <w:i/>
          <w:iCs/>
          <w:color w:val="000000"/>
          <w:sz w:val="22"/>
          <w:szCs w:val="22"/>
        </w:rPr>
        <w:t>Součástí</w:t>
      </w:r>
      <w:r w:rsidR="00083AD8">
        <w:rPr>
          <w:rFonts w:ascii="Calibri Light" w:hAnsi="Calibri Light" w:cs="Calibri Light"/>
          <w:i/>
          <w:iCs/>
          <w:color w:val="000000"/>
          <w:sz w:val="22"/>
          <w:szCs w:val="22"/>
        </w:rPr>
        <w:t xml:space="preserve"> dohod mezi samosprávou </w:t>
      </w:r>
      <w:r w:rsidR="00EB0C89">
        <w:rPr>
          <w:rFonts w:ascii="Calibri Light" w:hAnsi="Calibri Light" w:cs="Calibri Light"/>
          <w:i/>
          <w:iCs/>
          <w:color w:val="000000"/>
          <w:sz w:val="22"/>
          <w:szCs w:val="22"/>
        </w:rPr>
        <w:t>MČ</w:t>
      </w:r>
      <w:r w:rsidR="00083AD8">
        <w:rPr>
          <w:rFonts w:ascii="Calibri Light" w:hAnsi="Calibri Light" w:cs="Calibri Light"/>
          <w:i/>
          <w:iCs/>
          <w:color w:val="000000"/>
          <w:sz w:val="22"/>
          <w:szCs w:val="22"/>
        </w:rPr>
        <w:t xml:space="preserve"> a investory bývají často i realizace staveb ve veřejném zájmu na městských pozemcích, investované z</w:t>
      </w:r>
      <w:r w:rsidR="00EB0C89">
        <w:rPr>
          <w:rFonts w:ascii="Calibri Light" w:hAnsi="Calibri Light" w:cs="Calibri Light"/>
          <w:i/>
          <w:iCs/>
          <w:color w:val="000000"/>
          <w:sz w:val="22"/>
          <w:szCs w:val="22"/>
        </w:rPr>
        <w:t> </w:t>
      </w:r>
      <w:r w:rsidR="00083AD8">
        <w:rPr>
          <w:rFonts w:ascii="Calibri Light" w:hAnsi="Calibri Light" w:cs="Calibri Light"/>
          <w:i/>
          <w:iCs/>
          <w:color w:val="000000"/>
          <w:sz w:val="22"/>
          <w:szCs w:val="22"/>
        </w:rPr>
        <w:t>prostředků</w:t>
      </w:r>
      <w:r w:rsidR="00EB0C89">
        <w:rPr>
          <w:rFonts w:ascii="Calibri Light" w:hAnsi="Calibri Light" w:cs="Calibri Light"/>
          <w:i/>
          <w:iCs/>
          <w:color w:val="000000"/>
          <w:sz w:val="22"/>
          <w:szCs w:val="22"/>
        </w:rPr>
        <w:t xml:space="preserve"> soukromého investora</w:t>
      </w:r>
      <w:r w:rsidR="00344DB4">
        <w:rPr>
          <w:rFonts w:ascii="Calibri Light" w:hAnsi="Calibri Light" w:cs="Calibri Light"/>
          <w:i/>
          <w:iCs/>
          <w:color w:val="000000"/>
          <w:sz w:val="22"/>
          <w:szCs w:val="22"/>
        </w:rPr>
        <w:t xml:space="preserve"> (např. </w:t>
      </w:r>
      <w:r w:rsidR="00B83BD8">
        <w:rPr>
          <w:rFonts w:ascii="Calibri Light" w:hAnsi="Calibri Light" w:cs="Calibri Light"/>
          <w:i/>
          <w:iCs/>
          <w:color w:val="000000"/>
          <w:sz w:val="22"/>
          <w:szCs w:val="22"/>
        </w:rPr>
        <w:t>MŠ, sportoviště, obecní byty, komunitní centra</w:t>
      </w:r>
      <w:r w:rsidR="00323C5C">
        <w:rPr>
          <w:rFonts w:ascii="Calibri Light" w:hAnsi="Calibri Light" w:cs="Calibri Light"/>
          <w:i/>
          <w:iCs/>
          <w:color w:val="000000"/>
          <w:sz w:val="22"/>
          <w:szCs w:val="22"/>
        </w:rPr>
        <w:t>, veřejná prostranství apod.)</w:t>
      </w:r>
      <w:r w:rsidR="00EB0C89">
        <w:rPr>
          <w:rFonts w:ascii="Calibri Light" w:hAnsi="Calibri Light" w:cs="Calibri Light"/>
          <w:i/>
          <w:iCs/>
          <w:color w:val="000000"/>
          <w:sz w:val="22"/>
          <w:szCs w:val="22"/>
        </w:rPr>
        <w:t xml:space="preserve">. Změna zastavitelnosti ploch </w:t>
      </w:r>
      <w:r w:rsidR="00DB45DC">
        <w:rPr>
          <w:rFonts w:ascii="Calibri Light" w:hAnsi="Calibri Light" w:cs="Calibri Light"/>
          <w:i/>
          <w:iCs/>
          <w:color w:val="000000"/>
          <w:sz w:val="22"/>
          <w:szCs w:val="22"/>
        </w:rPr>
        <w:t>zne</w:t>
      </w:r>
      <w:r w:rsidR="00EB0C89">
        <w:rPr>
          <w:rFonts w:ascii="Calibri Light" w:hAnsi="Calibri Light" w:cs="Calibri Light"/>
          <w:i/>
          <w:iCs/>
          <w:color w:val="000000"/>
          <w:sz w:val="22"/>
          <w:szCs w:val="22"/>
        </w:rPr>
        <w:t xml:space="preserve">možní realizaci </w:t>
      </w:r>
      <w:r w:rsidR="00DB45DC">
        <w:rPr>
          <w:rFonts w:ascii="Calibri Light" w:hAnsi="Calibri Light" w:cs="Calibri Light"/>
          <w:i/>
          <w:iCs/>
          <w:color w:val="000000"/>
          <w:sz w:val="22"/>
          <w:szCs w:val="22"/>
        </w:rPr>
        <w:t xml:space="preserve">předmětu </w:t>
      </w:r>
      <w:r w:rsidR="00EB0C89">
        <w:rPr>
          <w:rFonts w:ascii="Calibri Light" w:hAnsi="Calibri Light" w:cs="Calibri Light"/>
          <w:i/>
          <w:iCs/>
          <w:color w:val="000000"/>
          <w:sz w:val="22"/>
          <w:szCs w:val="22"/>
        </w:rPr>
        <w:t>uzavřených dohod</w:t>
      </w:r>
      <w:r w:rsidR="00B82E98">
        <w:rPr>
          <w:rFonts w:ascii="Calibri Light" w:hAnsi="Calibri Light" w:cs="Calibri Light"/>
          <w:i/>
          <w:iCs/>
          <w:color w:val="000000"/>
          <w:sz w:val="22"/>
          <w:szCs w:val="22"/>
        </w:rPr>
        <w:t xml:space="preserve">, a tím </w:t>
      </w:r>
      <w:r w:rsidR="00DB45DC">
        <w:rPr>
          <w:rFonts w:ascii="Calibri Light" w:hAnsi="Calibri Light" w:cs="Calibri Light"/>
          <w:i/>
          <w:iCs/>
          <w:color w:val="000000"/>
          <w:sz w:val="22"/>
          <w:szCs w:val="22"/>
        </w:rPr>
        <w:t>i zabraňuje oboustranně výhodn</w:t>
      </w:r>
      <w:r w:rsidR="00DE13C8">
        <w:rPr>
          <w:rFonts w:ascii="Calibri Light" w:hAnsi="Calibri Light" w:cs="Calibri Light"/>
          <w:i/>
          <w:iCs/>
          <w:color w:val="000000"/>
          <w:sz w:val="22"/>
          <w:szCs w:val="22"/>
        </w:rPr>
        <w:t>é</w:t>
      </w:r>
      <w:r w:rsidR="00DB45DC">
        <w:rPr>
          <w:rFonts w:ascii="Calibri Light" w:hAnsi="Calibri Light" w:cs="Calibri Light"/>
          <w:i/>
          <w:iCs/>
          <w:color w:val="000000"/>
          <w:sz w:val="22"/>
          <w:szCs w:val="22"/>
        </w:rPr>
        <w:t xml:space="preserve"> spolupráci mezi </w:t>
      </w:r>
      <w:r w:rsidR="008B4A03">
        <w:rPr>
          <w:rFonts w:ascii="Calibri Light" w:hAnsi="Calibri Light" w:cs="Calibri Light"/>
          <w:i/>
          <w:iCs/>
          <w:color w:val="000000"/>
          <w:sz w:val="22"/>
          <w:szCs w:val="22"/>
        </w:rPr>
        <w:t xml:space="preserve">samosprávou, investory a </w:t>
      </w:r>
      <w:r w:rsidR="002C3982">
        <w:rPr>
          <w:rFonts w:ascii="Calibri Light" w:hAnsi="Calibri Light" w:cs="Calibri Light"/>
          <w:i/>
          <w:iCs/>
          <w:color w:val="000000"/>
          <w:sz w:val="22"/>
          <w:szCs w:val="22"/>
        </w:rPr>
        <w:t xml:space="preserve">dotčenou </w:t>
      </w:r>
      <w:r w:rsidR="008B4A03">
        <w:rPr>
          <w:rFonts w:ascii="Calibri Light" w:hAnsi="Calibri Light" w:cs="Calibri Light"/>
          <w:i/>
          <w:iCs/>
          <w:color w:val="000000"/>
          <w:sz w:val="22"/>
          <w:szCs w:val="22"/>
        </w:rPr>
        <w:t>veřejností.</w:t>
      </w:r>
    </w:p>
    <w:p w14:paraId="7E5F4A52" w14:textId="77777777" w:rsidR="0054015E" w:rsidRDefault="0054015E" w:rsidP="00A679D1">
      <w:pPr>
        <w:spacing w:after="120" w:line="276" w:lineRule="auto"/>
        <w:ind w:left="709"/>
        <w:rPr>
          <w:rFonts w:ascii="Calibri Light" w:hAnsi="Calibri Light" w:cs="Calibri Light"/>
          <w:color w:val="000000"/>
          <w:sz w:val="22"/>
          <w:szCs w:val="22"/>
        </w:rPr>
      </w:pPr>
    </w:p>
    <w:p w14:paraId="79A04DE6" w14:textId="2DDA0700" w:rsidR="0054015E" w:rsidRDefault="0054015E" w:rsidP="00A679D1">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 xml:space="preserve">I/ </w:t>
      </w:r>
      <w:r>
        <w:rPr>
          <w:rFonts w:ascii="Calibri Light" w:hAnsi="Calibri Light" w:cs="Calibri Light"/>
          <w:b/>
          <w:bCs/>
          <w:color w:val="000000"/>
          <w:sz w:val="22"/>
          <w:szCs w:val="22"/>
        </w:rPr>
        <w:t>2</w:t>
      </w:r>
      <w:r w:rsidRPr="00E30C40">
        <w:rPr>
          <w:rFonts w:ascii="Calibri Light" w:hAnsi="Calibri Light" w:cs="Calibri Light"/>
          <w:b/>
          <w:bCs/>
          <w:color w:val="000000"/>
          <w:sz w:val="22"/>
          <w:szCs w:val="22"/>
        </w:rPr>
        <w:t>/</w:t>
      </w:r>
      <w:r>
        <w:rPr>
          <w:rFonts w:ascii="Calibri Light" w:hAnsi="Calibri Light" w:cs="Calibri Light"/>
          <w:b/>
          <w:bCs/>
          <w:color w:val="000000"/>
          <w:sz w:val="22"/>
          <w:szCs w:val="22"/>
        </w:rPr>
        <w:t xml:space="preserve"> a</w:t>
      </w:r>
      <w:r w:rsidRPr="00E30C40">
        <w:rPr>
          <w:rFonts w:ascii="Calibri Light" w:hAnsi="Calibri Light" w:cs="Calibri Light"/>
          <w:b/>
          <w:bCs/>
          <w:color w:val="000000"/>
          <w:sz w:val="22"/>
          <w:szCs w:val="22"/>
        </w:rPr>
        <w:t xml:space="preserve"> </w:t>
      </w:r>
      <w:r w:rsidRPr="00E30C40">
        <w:rPr>
          <w:rFonts w:ascii="Calibri Light" w:hAnsi="Calibri Light" w:cs="Calibri Light"/>
          <w:b/>
          <w:bCs/>
          <w:color w:val="000000"/>
          <w:sz w:val="22"/>
          <w:szCs w:val="22"/>
        </w:rPr>
        <w:tab/>
      </w:r>
      <w:r w:rsidR="00A679D1">
        <w:rPr>
          <w:rFonts w:ascii="Calibri Light" w:hAnsi="Calibri Light" w:cs="Calibri Light"/>
          <w:b/>
          <w:bCs/>
          <w:color w:val="000000"/>
          <w:sz w:val="22"/>
          <w:szCs w:val="22"/>
        </w:rPr>
        <w:tab/>
      </w:r>
      <w:r w:rsidR="003E7DCE">
        <w:rPr>
          <w:rFonts w:ascii="Calibri Light" w:hAnsi="Calibri Light" w:cs="Calibri Light"/>
          <w:b/>
          <w:bCs/>
          <w:color w:val="000000"/>
          <w:sz w:val="22"/>
          <w:szCs w:val="22"/>
        </w:rPr>
        <w:t>(6)</w:t>
      </w:r>
    </w:p>
    <w:p w14:paraId="15D95CC1" w14:textId="677884D8" w:rsidR="0054015E" w:rsidRDefault="0054015E" w:rsidP="00A679D1">
      <w:pPr>
        <w:spacing w:after="120" w:line="276" w:lineRule="auto"/>
        <w:ind w:left="709"/>
        <w:rPr>
          <w:rFonts w:ascii="Calibri Light" w:hAnsi="Calibri Light" w:cs="Calibri Light"/>
          <w:b/>
          <w:bCs/>
          <w:color w:val="000000"/>
          <w:sz w:val="22"/>
          <w:szCs w:val="22"/>
        </w:rPr>
      </w:pPr>
      <w:r w:rsidRPr="00B253F1">
        <w:rPr>
          <w:rFonts w:ascii="Calibri Light" w:hAnsi="Calibri Light" w:cs="Calibri Light"/>
          <w:b/>
          <w:bCs/>
          <w:color w:val="000000"/>
          <w:sz w:val="22"/>
          <w:szCs w:val="22"/>
        </w:rPr>
        <w:t>MČ požaduje, aby nový územní plán hl. m. Prahy</w:t>
      </w:r>
      <w:r w:rsidRPr="00E30C40">
        <w:rPr>
          <w:rFonts w:ascii="Calibri Light" w:hAnsi="Calibri Light" w:cs="Calibri Light"/>
          <w:color w:val="000000"/>
          <w:sz w:val="22"/>
          <w:szCs w:val="22"/>
        </w:rPr>
        <w:t xml:space="preserve"> </w:t>
      </w:r>
      <w:r>
        <w:rPr>
          <w:rFonts w:ascii="Calibri Light" w:hAnsi="Calibri Light" w:cs="Calibri Light"/>
          <w:b/>
          <w:bCs/>
          <w:color w:val="000000"/>
          <w:sz w:val="22"/>
          <w:szCs w:val="22"/>
        </w:rPr>
        <w:t>garantoval podmínky pro dodržení dohod uzavřených mezi městskou částí a investory</w:t>
      </w:r>
      <w:r w:rsidR="00A4051B">
        <w:rPr>
          <w:rFonts w:ascii="Calibri Light" w:hAnsi="Calibri Light" w:cs="Calibri Light"/>
          <w:b/>
          <w:bCs/>
          <w:color w:val="000000"/>
          <w:sz w:val="22"/>
          <w:szCs w:val="22"/>
        </w:rPr>
        <w:t xml:space="preserve"> </w:t>
      </w:r>
      <w:r w:rsidR="00A4051B">
        <w:rPr>
          <w:rFonts w:ascii="Calibri Light" w:hAnsi="Calibri Light" w:cs="Calibri Light"/>
          <w:color w:val="000000"/>
          <w:sz w:val="22"/>
          <w:szCs w:val="22"/>
        </w:rPr>
        <w:t>(viz obrazová příloha)</w:t>
      </w:r>
      <w:r w:rsidR="00A4051B">
        <w:rPr>
          <w:rFonts w:ascii="Calibri Light" w:hAnsi="Calibri Light" w:cs="Calibri Light"/>
          <w:b/>
          <w:bCs/>
          <w:color w:val="000000"/>
          <w:sz w:val="22"/>
          <w:szCs w:val="22"/>
        </w:rPr>
        <w:t>.</w:t>
      </w:r>
      <w:r>
        <w:rPr>
          <w:rFonts w:ascii="Calibri Light" w:hAnsi="Calibri Light" w:cs="Calibri Light"/>
          <w:b/>
          <w:bCs/>
          <w:color w:val="000000"/>
          <w:sz w:val="22"/>
          <w:szCs w:val="22"/>
        </w:rPr>
        <w:t>.</w:t>
      </w:r>
    </w:p>
    <w:p w14:paraId="73571684" w14:textId="6802034A" w:rsidR="003B487F" w:rsidRPr="001A1FF9" w:rsidRDefault="003B487F" w:rsidP="6930A4BB">
      <w:pPr>
        <w:pStyle w:val="ListParagraph"/>
        <w:numPr>
          <w:ilvl w:val="0"/>
          <w:numId w:val="23"/>
        </w:numPr>
        <w:spacing w:after="120" w:line="276" w:lineRule="auto"/>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dle regulačního výkresu Rohanského ostrova v jeho aktualizované podobě;</w:t>
      </w:r>
    </w:p>
    <w:p w14:paraId="6F07AB07" w14:textId="77777777" w:rsidR="003B487F" w:rsidRPr="001A1FF9" w:rsidRDefault="003B487F" w:rsidP="00C46555">
      <w:pPr>
        <w:pStyle w:val="ListParagraph"/>
        <w:numPr>
          <w:ilvl w:val="0"/>
          <w:numId w:val="23"/>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dle podkladové studie Palmovka ONE (AN Palmovka, ke změně Z3414);</w:t>
      </w:r>
    </w:p>
    <w:p w14:paraId="14392D19" w14:textId="77777777" w:rsidR="003B487F" w:rsidRPr="001A1FF9" w:rsidRDefault="003B487F" w:rsidP="00C46555">
      <w:pPr>
        <w:pStyle w:val="ListParagraph"/>
        <w:numPr>
          <w:ilvl w:val="0"/>
          <w:numId w:val="23"/>
        </w:numPr>
        <w:spacing w:after="120" w:line="276" w:lineRule="auto"/>
        <w:rPr>
          <w:rFonts w:ascii="Calibri Light" w:hAnsi="Calibri Light" w:cs="Calibri Light"/>
          <w:color w:val="000000"/>
          <w:sz w:val="22"/>
          <w:szCs w:val="22"/>
        </w:rPr>
      </w:pPr>
      <w:r w:rsidRPr="60967986">
        <w:rPr>
          <w:rFonts w:ascii="Calibri Light" w:hAnsi="Calibri Light" w:cs="Calibri Light"/>
          <w:color w:val="000000" w:themeColor="text1"/>
          <w:sz w:val="22"/>
          <w:szCs w:val="22"/>
        </w:rPr>
        <w:t>dle územní studie Palmovka;</w:t>
      </w:r>
    </w:p>
    <w:p w14:paraId="48E2D282" w14:textId="53AFEBB1" w:rsidR="003B487F" w:rsidRPr="001A1FF9" w:rsidRDefault="60967986" w:rsidP="60967986">
      <w:pPr>
        <w:pStyle w:val="ListParagraph"/>
        <w:numPr>
          <w:ilvl w:val="0"/>
          <w:numId w:val="23"/>
        </w:numPr>
        <w:pBdr>
          <w:top w:val="nil"/>
          <w:left w:val="nil"/>
          <w:bottom w:val="nil"/>
          <w:right w:val="nil"/>
          <w:between w:val="nil"/>
        </w:pBdr>
        <w:spacing w:after="120" w:line="276" w:lineRule="auto"/>
        <w:rPr>
          <w:rFonts w:ascii="Calibri Light" w:eastAsia="Calibri Light" w:hAnsi="Calibri Light" w:cs="Calibri Light"/>
          <w:color w:val="000000" w:themeColor="text1"/>
          <w:sz w:val="22"/>
          <w:szCs w:val="22"/>
        </w:rPr>
      </w:pPr>
      <w:r w:rsidRPr="60967986">
        <w:rPr>
          <w:rFonts w:ascii="Calibri Light" w:eastAsia="Calibri Light" w:hAnsi="Calibri Light" w:cs="Calibri Light"/>
          <w:color w:val="000000" w:themeColor="text1"/>
          <w:sz w:val="22"/>
          <w:szCs w:val="22"/>
        </w:rPr>
        <w:t xml:space="preserve">dle ÚS Palmovka pro změnu ÚP </w:t>
      </w:r>
      <w:proofErr w:type="spellStart"/>
      <w:r w:rsidRPr="60967986">
        <w:rPr>
          <w:rFonts w:ascii="Calibri Light" w:eastAsia="Calibri Light" w:hAnsi="Calibri Light" w:cs="Calibri Light"/>
          <w:color w:val="000000" w:themeColor="text1"/>
          <w:sz w:val="22"/>
          <w:szCs w:val="22"/>
        </w:rPr>
        <w:t>Palmovecký</w:t>
      </w:r>
      <w:proofErr w:type="spellEnd"/>
      <w:r w:rsidRPr="60967986">
        <w:rPr>
          <w:rFonts w:ascii="Calibri Light" w:eastAsia="Calibri Light" w:hAnsi="Calibri Light" w:cs="Calibri Light"/>
          <w:color w:val="000000" w:themeColor="text1"/>
          <w:sz w:val="22"/>
          <w:szCs w:val="22"/>
        </w:rPr>
        <w:t xml:space="preserve"> kopec - jižní obchvat Libně;</w:t>
      </w:r>
    </w:p>
    <w:p w14:paraId="5D96537A" w14:textId="0D2E8579" w:rsidR="003B487F" w:rsidRPr="001A1FF9" w:rsidRDefault="60967986" w:rsidP="60967986">
      <w:pPr>
        <w:pStyle w:val="ListParagraph"/>
        <w:numPr>
          <w:ilvl w:val="0"/>
          <w:numId w:val="23"/>
        </w:numPr>
        <w:pBdr>
          <w:top w:val="nil"/>
          <w:left w:val="nil"/>
          <w:bottom w:val="nil"/>
          <w:right w:val="nil"/>
          <w:between w:val="nil"/>
        </w:pBdr>
        <w:spacing w:after="120" w:line="276" w:lineRule="auto"/>
        <w:rPr>
          <w:rFonts w:ascii="Calibri Light" w:eastAsia="Calibri Light" w:hAnsi="Calibri Light" w:cs="Calibri Light"/>
          <w:color w:val="000000" w:themeColor="text1"/>
          <w:sz w:val="22"/>
          <w:szCs w:val="22"/>
        </w:rPr>
      </w:pPr>
      <w:r w:rsidRPr="60967986">
        <w:rPr>
          <w:rFonts w:ascii="Calibri Light" w:eastAsia="Calibri Light" w:hAnsi="Calibri Light" w:cs="Calibri Light"/>
          <w:color w:val="000000" w:themeColor="text1"/>
          <w:sz w:val="22"/>
          <w:szCs w:val="22"/>
        </w:rPr>
        <w:t>dle ÚS Palmovka pro změnu územního plánu oblasti Košinka (ke změně Z3852);</w:t>
      </w:r>
    </w:p>
    <w:p w14:paraId="6B0D4483" w14:textId="77777777" w:rsidR="003B487F" w:rsidRPr="001A1FF9" w:rsidRDefault="003B487F" w:rsidP="00C46555">
      <w:pPr>
        <w:numPr>
          <w:ilvl w:val="0"/>
          <w:numId w:val="23"/>
        </w:numPr>
        <w:pBdr>
          <w:top w:val="nil"/>
          <w:left w:val="nil"/>
          <w:bottom w:val="nil"/>
          <w:right w:val="nil"/>
          <w:between w:val="nil"/>
        </w:pBdr>
        <w:spacing w:after="120" w:line="276" w:lineRule="auto"/>
        <w:rPr>
          <w:rFonts w:ascii="Calibri Light" w:hAnsi="Calibri Light" w:cs="Calibri Light"/>
          <w:sz w:val="22"/>
          <w:szCs w:val="22"/>
          <w:highlight w:val="white"/>
        </w:rPr>
      </w:pPr>
      <w:r w:rsidRPr="60967986">
        <w:rPr>
          <w:rFonts w:ascii="Calibri Light" w:hAnsi="Calibri Light" w:cs="Calibri Light"/>
          <w:sz w:val="22"/>
          <w:szCs w:val="22"/>
          <w:highlight w:val="white"/>
        </w:rPr>
        <w:t>dle podkladové studie pro změnu územního plánu Zenklova/ Primátorská (ke změně Z3863);</w:t>
      </w:r>
    </w:p>
    <w:p w14:paraId="770A4395" w14:textId="77777777" w:rsidR="003B487F" w:rsidRPr="001A1FF9" w:rsidRDefault="003B487F" w:rsidP="00C46555">
      <w:pPr>
        <w:numPr>
          <w:ilvl w:val="0"/>
          <w:numId w:val="23"/>
        </w:numPr>
        <w:pBdr>
          <w:top w:val="nil"/>
          <w:left w:val="nil"/>
          <w:bottom w:val="nil"/>
          <w:right w:val="nil"/>
          <w:between w:val="nil"/>
        </w:pBdr>
        <w:spacing w:after="120" w:line="276" w:lineRule="auto"/>
        <w:rPr>
          <w:rFonts w:ascii="Calibri Light" w:hAnsi="Calibri Light" w:cs="Calibri Light"/>
          <w:sz w:val="22"/>
          <w:szCs w:val="22"/>
          <w:highlight w:val="white"/>
        </w:rPr>
      </w:pPr>
      <w:r w:rsidRPr="60967986">
        <w:rPr>
          <w:rFonts w:ascii="Calibri Light" w:hAnsi="Calibri Light" w:cs="Calibri Light"/>
          <w:sz w:val="22"/>
          <w:szCs w:val="22"/>
          <w:highlight w:val="white"/>
        </w:rPr>
        <w:t>dle podkladové studie Prosecká (ke změně Z3864);</w:t>
      </w:r>
    </w:p>
    <w:p w14:paraId="5FCF9DD8" w14:textId="77777777" w:rsidR="003B487F" w:rsidRPr="001A1FF9" w:rsidRDefault="003B487F" w:rsidP="00C46555">
      <w:pPr>
        <w:numPr>
          <w:ilvl w:val="0"/>
          <w:numId w:val="23"/>
        </w:numPr>
        <w:pBdr>
          <w:top w:val="nil"/>
          <w:left w:val="nil"/>
          <w:bottom w:val="nil"/>
          <w:right w:val="nil"/>
          <w:between w:val="nil"/>
        </w:pBdr>
        <w:spacing w:after="120" w:line="276" w:lineRule="auto"/>
        <w:rPr>
          <w:rFonts w:ascii="Calibri Light" w:hAnsi="Calibri Light" w:cs="Calibri Light"/>
          <w:sz w:val="22"/>
          <w:szCs w:val="22"/>
          <w:highlight w:val="white"/>
        </w:rPr>
      </w:pPr>
      <w:r w:rsidRPr="60967986">
        <w:rPr>
          <w:rFonts w:ascii="Calibri Light" w:hAnsi="Calibri Light" w:cs="Calibri Light"/>
          <w:sz w:val="22"/>
          <w:szCs w:val="22"/>
          <w:highlight w:val="white"/>
        </w:rPr>
        <w:t>dle podkladové studie Prosecká x Čuprova (ke změně Z3865);</w:t>
      </w:r>
    </w:p>
    <w:p w14:paraId="3AE744E8" w14:textId="77777777" w:rsidR="003B487F" w:rsidRPr="001A1FF9" w:rsidRDefault="003B487F" w:rsidP="00C46555">
      <w:pPr>
        <w:numPr>
          <w:ilvl w:val="0"/>
          <w:numId w:val="23"/>
        </w:numPr>
        <w:pBdr>
          <w:top w:val="nil"/>
          <w:left w:val="nil"/>
          <w:bottom w:val="nil"/>
          <w:right w:val="nil"/>
          <w:between w:val="nil"/>
        </w:pBdr>
        <w:spacing w:after="120" w:line="276" w:lineRule="auto"/>
        <w:rPr>
          <w:rFonts w:ascii="Calibri Light" w:hAnsi="Calibri Light" w:cs="Calibri Light"/>
          <w:sz w:val="22"/>
          <w:szCs w:val="22"/>
          <w:highlight w:val="white"/>
        </w:rPr>
      </w:pPr>
      <w:r w:rsidRPr="60967986">
        <w:rPr>
          <w:rFonts w:ascii="Calibri Light" w:hAnsi="Calibri Light" w:cs="Calibri Light"/>
          <w:sz w:val="22"/>
          <w:szCs w:val="22"/>
          <w:highlight w:val="white"/>
        </w:rPr>
        <w:t>dle podkladové studie Labuťka (ke změně Z3866);</w:t>
      </w:r>
    </w:p>
    <w:p w14:paraId="554B3F2A" w14:textId="77777777" w:rsidR="003B487F" w:rsidRPr="001A1FF9" w:rsidRDefault="003B487F" w:rsidP="00C46555">
      <w:pPr>
        <w:numPr>
          <w:ilvl w:val="0"/>
          <w:numId w:val="23"/>
        </w:numPr>
        <w:pBdr>
          <w:top w:val="nil"/>
          <w:left w:val="nil"/>
          <w:bottom w:val="nil"/>
          <w:right w:val="nil"/>
          <w:between w:val="nil"/>
        </w:pBdr>
        <w:spacing w:after="120" w:line="276" w:lineRule="auto"/>
        <w:rPr>
          <w:rFonts w:ascii="Calibri Light" w:hAnsi="Calibri Light" w:cs="Calibri Light"/>
          <w:sz w:val="22"/>
          <w:szCs w:val="22"/>
          <w:highlight w:val="white"/>
        </w:rPr>
      </w:pPr>
      <w:r w:rsidRPr="60967986">
        <w:rPr>
          <w:rFonts w:ascii="Calibri Light" w:hAnsi="Calibri Light" w:cs="Calibri Light"/>
          <w:sz w:val="22"/>
          <w:szCs w:val="22"/>
          <w:highlight w:val="white"/>
        </w:rPr>
        <w:t>dle podkladu pro podnět na pořízení změny ÚP SÚ HMP - VRÚ Pelc Tyrolka (k podnětu P285/2019);</w:t>
      </w:r>
    </w:p>
    <w:p w14:paraId="3F47FAA7" w14:textId="77777777" w:rsidR="003B487F" w:rsidRPr="001A1FF9" w:rsidRDefault="003B487F" w:rsidP="00C46555">
      <w:pPr>
        <w:numPr>
          <w:ilvl w:val="0"/>
          <w:numId w:val="23"/>
        </w:numPr>
        <w:pBdr>
          <w:top w:val="nil"/>
          <w:left w:val="nil"/>
          <w:bottom w:val="nil"/>
          <w:right w:val="nil"/>
          <w:between w:val="nil"/>
        </w:pBdr>
        <w:spacing w:after="120" w:line="276" w:lineRule="auto"/>
        <w:rPr>
          <w:rFonts w:ascii="Calibri Light" w:hAnsi="Calibri Light" w:cs="Calibri Light"/>
          <w:sz w:val="22"/>
          <w:szCs w:val="22"/>
          <w:highlight w:val="white"/>
        </w:rPr>
      </w:pPr>
      <w:r w:rsidRPr="60967986">
        <w:rPr>
          <w:rFonts w:ascii="Calibri Light" w:hAnsi="Calibri Light" w:cs="Calibri Light"/>
          <w:sz w:val="22"/>
          <w:szCs w:val="22"/>
          <w:highlight w:val="white"/>
        </w:rPr>
        <w:t xml:space="preserve">dle podkladové studie areálu </w:t>
      </w:r>
      <w:proofErr w:type="spellStart"/>
      <w:r w:rsidRPr="60967986">
        <w:rPr>
          <w:rFonts w:ascii="Calibri Light" w:hAnsi="Calibri Light" w:cs="Calibri Light"/>
          <w:sz w:val="22"/>
          <w:szCs w:val="22"/>
          <w:highlight w:val="white"/>
        </w:rPr>
        <w:t>Šutka</w:t>
      </w:r>
      <w:proofErr w:type="spellEnd"/>
      <w:r w:rsidRPr="60967986">
        <w:rPr>
          <w:rFonts w:ascii="Calibri Light" w:hAnsi="Calibri Light" w:cs="Calibri Light"/>
          <w:sz w:val="22"/>
          <w:szCs w:val="22"/>
          <w:highlight w:val="white"/>
        </w:rPr>
        <w:t xml:space="preserve"> (ke změně Z3521);</w:t>
      </w:r>
    </w:p>
    <w:p w14:paraId="4767A060" w14:textId="77777777" w:rsidR="003B487F" w:rsidRPr="001A1FF9" w:rsidRDefault="003B487F" w:rsidP="00C46555">
      <w:pPr>
        <w:numPr>
          <w:ilvl w:val="0"/>
          <w:numId w:val="23"/>
        </w:numPr>
        <w:pBdr>
          <w:top w:val="nil"/>
          <w:left w:val="nil"/>
          <w:bottom w:val="nil"/>
          <w:right w:val="nil"/>
          <w:between w:val="nil"/>
        </w:pBdr>
        <w:spacing w:after="120" w:line="276" w:lineRule="auto"/>
        <w:rPr>
          <w:rFonts w:ascii="Calibri Light" w:hAnsi="Calibri Light" w:cs="Calibri Light"/>
          <w:sz w:val="22"/>
          <w:szCs w:val="22"/>
          <w:highlight w:val="white"/>
        </w:rPr>
      </w:pPr>
      <w:r w:rsidRPr="60967986">
        <w:rPr>
          <w:rFonts w:ascii="Calibri Light" w:hAnsi="Calibri Light" w:cs="Calibri Light"/>
          <w:sz w:val="22"/>
          <w:szCs w:val="22"/>
          <w:highlight w:val="white"/>
        </w:rPr>
        <w:t xml:space="preserve">dle podkladové studie zázemí </w:t>
      </w:r>
      <w:proofErr w:type="spellStart"/>
      <w:r w:rsidRPr="60967986">
        <w:rPr>
          <w:rFonts w:ascii="Calibri Light" w:hAnsi="Calibri Light" w:cs="Calibri Light"/>
          <w:sz w:val="22"/>
          <w:szCs w:val="22"/>
          <w:highlight w:val="white"/>
        </w:rPr>
        <w:t>Šutky</w:t>
      </w:r>
      <w:proofErr w:type="spellEnd"/>
      <w:r w:rsidRPr="60967986">
        <w:rPr>
          <w:rFonts w:ascii="Calibri Light" w:hAnsi="Calibri Light" w:cs="Calibri Light"/>
          <w:sz w:val="22"/>
          <w:szCs w:val="22"/>
          <w:highlight w:val="white"/>
        </w:rPr>
        <w:t xml:space="preserve"> (ke změně Z3849);</w:t>
      </w:r>
    </w:p>
    <w:p w14:paraId="6D805631" w14:textId="77777777" w:rsidR="003B487F" w:rsidRPr="001A1FF9" w:rsidRDefault="003B487F" w:rsidP="00C46555">
      <w:pPr>
        <w:numPr>
          <w:ilvl w:val="0"/>
          <w:numId w:val="23"/>
        </w:numPr>
        <w:pBdr>
          <w:top w:val="nil"/>
          <w:left w:val="nil"/>
          <w:bottom w:val="nil"/>
          <w:right w:val="nil"/>
          <w:between w:val="nil"/>
        </w:pBdr>
        <w:spacing w:after="120" w:line="276" w:lineRule="auto"/>
        <w:rPr>
          <w:rFonts w:ascii="Calibri Light" w:hAnsi="Calibri Light" w:cs="Calibri Light"/>
          <w:sz w:val="22"/>
          <w:szCs w:val="22"/>
          <w:highlight w:val="white"/>
        </w:rPr>
      </w:pPr>
      <w:r w:rsidRPr="60967986">
        <w:rPr>
          <w:rFonts w:ascii="Calibri Light" w:hAnsi="Calibri Light" w:cs="Calibri Light"/>
          <w:sz w:val="22"/>
          <w:szCs w:val="22"/>
          <w:highlight w:val="white"/>
        </w:rPr>
        <w:t xml:space="preserve">dle podkladové studie Zahrádky </w:t>
      </w:r>
      <w:proofErr w:type="spellStart"/>
      <w:r w:rsidRPr="60967986">
        <w:rPr>
          <w:rFonts w:ascii="Calibri Light" w:hAnsi="Calibri Light" w:cs="Calibri Light"/>
          <w:sz w:val="22"/>
          <w:szCs w:val="22"/>
          <w:highlight w:val="white"/>
        </w:rPr>
        <w:t>Šutka</w:t>
      </w:r>
      <w:proofErr w:type="spellEnd"/>
      <w:r w:rsidRPr="60967986">
        <w:rPr>
          <w:rFonts w:ascii="Calibri Light" w:hAnsi="Calibri Light" w:cs="Calibri Light"/>
          <w:sz w:val="22"/>
          <w:szCs w:val="22"/>
          <w:highlight w:val="white"/>
        </w:rPr>
        <w:t xml:space="preserve"> (k podnětu P27/2021);</w:t>
      </w:r>
    </w:p>
    <w:p w14:paraId="6F779567" w14:textId="77777777" w:rsidR="003B487F" w:rsidRPr="001A1FF9" w:rsidRDefault="003B487F" w:rsidP="00C46555">
      <w:pPr>
        <w:numPr>
          <w:ilvl w:val="0"/>
          <w:numId w:val="23"/>
        </w:numPr>
        <w:pBdr>
          <w:top w:val="nil"/>
          <w:left w:val="nil"/>
          <w:bottom w:val="nil"/>
          <w:right w:val="nil"/>
          <w:between w:val="nil"/>
        </w:pBdr>
        <w:spacing w:after="120" w:line="276" w:lineRule="auto"/>
        <w:rPr>
          <w:rFonts w:ascii="Calibri Light" w:hAnsi="Calibri Light" w:cs="Calibri Light"/>
          <w:sz w:val="22"/>
          <w:szCs w:val="22"/>
          <w:highlight w:val="white"/>
        </w:rPr>
      </w:pPr>
      <w:r w:rsidRPr="60967986">
        <w:rPr>
          <w:rFonts w:ascii="Calibri Light" w:hAnsi="Calibri Light" w:cs="Calibri Light"/>
          <w:sz w:val="22"/>
          <w:szCs w:val="22"/>
          <w:highlight w:val="white"/>
        </w:rPr>
        <w:t>dle podkladové studie Farnost Bohnice (ke změně Z3867);</w:t>
      </w:r>
    </w:p>
    <w:p w14:paraId="59AB7725" w14:textId="2549744E" w:rsidR="003B487F" w:rsidRPr="001A1FF9" w:rsidRDefault="003B487F" w:rsidP="00C46555">
      <w:pPr>
        <w:numPr>
          <w:ilvl w:val="0"/>
          <w:numId w:val="23"/>
        </w:numPr>
        <w:pBdr>
          <w:top w:val="nil"/>
          <w:left w:val="nil"/>
          <w:bottom w:val="nil"/>
          <w:right w:val="nil"/>
          <w:between w:val="nil"/>
        </w:pBdr>
        <w:spacing w:after="120" w:line="276" w:lineRule="auto"/>
        <w:rPr>
          <w:rFonts w:ascii="Calibri Light" w:hAnsi="Calibri Light" w:cs="Calibri Light"/>
          <w:sz w:val="22"/>
          <w:szCs w:val="22"/>
          <w:highlight w:val="white"/>
        </w:rPr>
      </w:pPr>
      <w:r w:rsidRPr="60967986">
        <w:rPr>
          <w:rFonts w:ascii="Calibri Light" w:hAnsi="Calibri Light" w:cs="Calibri Light"/>
          <w:sz w:val="22"/>
          <w:szCs w:val="22"/>
          <w:highlight w:val="white"/>
        </w:rPr>
        <w:t>dle podkladové studie ke změně územního plánu Bohnice  - Za nemocnicí (ke změně Z3510).</w:t>
      </w:r>
    </w:p>
    <w:p w14:paraId="4EC816AE" w14:textId="14B7F572" w:rsidR="0054015E" w:rsidRDefault="0054015E"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3A7284C" w14:textId="77777777" w:rsidR="0054015E" w:rsidRDefault="0054015E" w:rsidP="00A679D1">
      <w:pPr>
        <w:spacing w:after="120" w:line="276" w:lineRule="auto"/>
        <w:ind w:left="709"/>
        <w:rPr>
          <w:rFonts w:ascii="Calibri Light" w:hAnsi="Calibri Light" w:cs="Calibri Light"/>
          <w:color w:val="000000"/>
          <w:sz w:val="22"/>
          <w:szCs w:val="22"/>
        </w:rPr>
      </w:pPr>
    </w:p>
    <w:p w14:paraId="33AAFC94" w14:textId="204B6225" w:rsidR="00C55560" w:rsidRDefault="00C55560" w:rsidP="00A679D1">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 xml:space="preserve">I/ </w:t>
      </w:r>
      <w:r>
        <w:rPr>
          <w:rFonts w:ascii="Calibri Light" w:hAnsi="Calibri Light" w:cs="Calibri Light"/>
          <w:b/>
          <w:bCs/>
          <w:color w:val="000000"/>
          <w:sz w:val="22"/>
          <w:szCs w:val="22"/>
        </w:rPr>
        <w:t>2</w:t>
      </w:r>
      <w:r w:rsidRPr="00E30C40">
        <w:rPr>
          <w:rFonts w:ascii="Calibri Light" w:hAnsi="Calibri Light" w:cs="Calibri Light"/>
          <w:b/>
          <w:bCs/>
          <w:color w:val="000000"/>
          <w:sz w:val="22"/>
          <w:szCs w:val="22"/>
        </w:rPr>
        <w:t>/</w:t>
      </w:r>
      <w:r>
        <w:rPr>
          <w:rFonts w:ascii="Calibri Light" w:hAnsi="Calibri Light" w:cs="Calibri Light"/>
          <w:b/>
          <w:bCs/>
          <w:color w:val="000000"/>
          <w:sz w:val="22"/>
          <w:szCs w:val="22"/>
        </w:rPr>
        <w:t xml:space="preserve"> b</w:t>
      </w:r>
      <w:r w:rsidRPr="00E30C40">
        <w:rPr>
          <w:rFonts w:ascii="Calibri Light" w:hAnsi="Calibri Light" w:cs="Calibri Light"/>
          <w:b/>
          <w:bCs/>
          <w:color w:val="000000"/>
          <w:sz w:val="22"/>
          <w:szCs w:val="22"/>
        </w:rPr>
        <w:t xml:space="preserve"> </w:t>
      </w:r>
      <w:r w:rsidRPr="00E30C40">
        <w:rPr>
          <w:rFonts w:ascii="Calibri Light" w:hAnsi="Calibri Light" w:cs="Calibri Light"/>
          <w:b/>
          <w:bCs/>
          <w:color w:val="000000"/>
          <w:sz w:val="22"/>
          <w:szCs w:val="22"/>
        </w:rPr>
        <w:tab/>
      </w:r>
      <w:r w:rsidR="00A679D1">
        <w:rPr>
          <w:rFonts w:ascii="Calibri Light" w:hAnsi="Calibri Light" w:cs="Calibri Light"/>
          <w:b/>
          <w:bCs/>
          <w:color w:val="000000"/>
          <w:sz w:val="22"/>
          <w:szCs w:val="22"/>
        </w:rPr>
        <w:tab/>
      </w:r>
      <w:r w:rsidR="003E7DCE">
        <w:rPr>
          <w:rFonts w:ascii="Calibri Light" w:hAnsi="Calibri Light" w:cs="Calibri Light"/>
          <w:b/>
          <w:bCs/>
          <w:color w:val="000000"/>
          <w:sz w:val="22"/>
          <w:szCs w:val="22"/>
        </w:rPr>
        <w:t>(7)</w:t>
      </w:r>
    </w:p>
    <w:p w14:paraId="41A8904F" w14:textId="538FA5E8" w:rsidR="00C55560" w:rsidRDefault="00C55560" w:rsidP="00A679D1">
      <w:pPr>
        <w:spacing w:after="120" w:line="276" w:lineRule="auto"/>
        <w:ind w:left="709"/>
        <w:rPr>
          <w:rFonts w:ascii="Calibri Light" w:hAnsi="Calibri Light" w:cs="Calibri Light"/>
          <w:b/>
          <w:bCs/>
          <w:color w:val="000000"/>
          <w:sz w:val="22"/>
          <w:szCs w:val="22"/>
        </w:rPr>
      </w:pPr>
      <w:r w:rsidRPr="00B253F1">
        <w:rPr>
          <w:rFonts w:ascii="Calibri Light" w:hAnsi="Calibri Light" w:cs="Calibri Light"/>
          <w:b/>
          <w:bCs/>
          <w:color w:val="000000"/>
          <w:sz w:val="22"/>
          <w:szCs w:val="22"/>
        </w:rPr>
        <w:t>MČ požaduje, aby nový územní plán hl. m. Prahy</w:t>
      </w:r>
      <w:r w:rsidRPr="00E30C40">
        <w:rPr>
          <w:rFonts w:ascii="Calibri Light" w:hAnsi="Calibri Light" w:cs="Calibri Light"/>
          <w:color w:val="000000"/>
          <w:sz w:val="22"/>
          <w:szCs w:val="22"/>
        </w:rPr>
        <w:t xml:space="preserve"> </w:t>
      </w:r>
      <w:r>
        <w:rPr>
          <w:rFonts w:ascii="Calibri Light" w:hAnsi="Calibri Light" w:cs="Calibri Light"/>
          <w:b/>
          <w:bCs/>
          <w:color w:val="000000"/>
          <w:sz w:val="22"/>
          <w:szCs w:val="22"/>
        </w:rPr>
        <w:t xml:space="preserve">garantoval </w:t>
      </w:r>
      <w:r w:rsidR="003A03D4">
        <w:rPr>
          <w:rFonts w:ascii="Calibri Light" w:hAnsi="Calibri Light" w:cs="Calibri Light"/>
          <w:b/>
          <w:bCs/>
          <w:color w:val="000000"/>
          <w:sz w:val="22"/>
          <w:szCs w:val="22"/>
        </w:rPr>
        <w:t>řešení z</w:t>
      </w:r>
      <w:r w:rsidR="007C3B24">
        <w:rPr>
          <w:rFonts w:ascii="Calibri Light" w:hAnsi="Calibri Light" w:cs="Calibri Light"/>
          <w:b/>
          <w:bCs/>
          <w:color w:val="000000"/>
          <w:sz w:val="22"/>
          <w:szCs w:val="22"/>
        </w:rPr>
        <w:t xml:space="preserve"> podkladových a </w:t>
      </w:r>
      <w:r w:rsidR="003A03D4">
        <w:rPr>
          <w:rFonts w:ascii="Calibri Light" w:hAnsi="Calibri Light" w:cs="Calibri Light"/>
          <w:b/>
          <w:bCs/>
          <w:color w:val="000000"/>
          <w:sz w:val="22"/>
          <w:szCs w:val="22"/>
        </w:rPr>
        <w:t xml:space="preserve">prověřovacích studií, na nichž bylo dosaženo shody mezi </w:t>
      </w:r>
      <w:r>
        <w:rPr>
          <w:rFonts w:ascii="Calibri Light" w:hAnsi="Calibri Light" w:cs="Calibri Light"/>
          <w:b/>
          <w:bCs/>
          <w:color w:val="000000"/>
          <w:sz w:val="22"/>
          <w:szCs w:val="22"/>
        </w:rPr>
        <w:t>městskou částí</w:t>
      </w:r>
      <w:r w:rsidR="003A03D4">
        <w:rPr>
          <w:rFonts w:ascii="Calibri Light" w:hAnsi="Calibri Light" w:cs="Calibri Light"/>
          <w:b/>
          <w:bCs/>
          <w:color w:val="000000"/>
          <w:sz w:val="22"/>
          <w:szCs w:val="22"/>
        </w:rPr>
        <w:t xml:space="preserve">, veřejností </w:t>
      </w:r>
      <w:r>
        <w:rPr>
          <w:rFonts w:ascii="Calibri Light" w:hAnsi="Calibri Light" w:cs="Calibri Light"/>
          <w:b/>
          <w:bCs/>
          <w:color w:val="000000"/>
          <w:sz w:val="22"/>
          <w:szCs w:val="22"/>
        </w:rPr>
        <w:t>a investory</w:t>
      </w:r>
      <w:r w:rsidR="00A4051B">
        <w:rPr>
          <w:rFonts w:ascii="Calibri Light" w:hAnsi="Calibri Light" w:cs="Calibri Light"/>
          <w:b/>
          <w:bCs/>
          <w:color w:val="000000"/>
          <w:sz w:val="22"/>
          <w:szCs w:val="22"/>
        </w:rPr>
        <w:t xml:space="preserve"> </w:t>
      </w:r>
      <w:r w:rsidR="00A4051B">
        <w:rPr>
          <w:rFonts w:ascii="Calibri Light" w:hAnsi="Calibri Light" w:cs="Calibri Light"/>
          <w:color w:val="000000"/>
          <w:sz w:val="22"/>
          <w:szCs w:val="22"/>
        </w:rPr>
        <w:t>(viz obrazová příloha)</w:t>
      </w:r>
      <w:r>
        <w:rPr>
          <w:rFonts w:ascii="Calibri Light" w:hAnsi="Calibri Light" w:cs="Calibri Light"/>
          <w:b/>
          <w:bCs/>
          <w:color w:val="000000"/>
          <w:sz w:val="22"/>
          <w:szCs w:val="22"/>
        </w:rPr>
        <w:t>.</w:t>
      </w:r>
    </w:p>
    <w:p w14:paraId="736DB9C2" w14:textId="72666010" w:rsidR="003B487F" w:rsidRPr="001A1FF9" w:rsidRDefault="003B487F" w:rsidP="6930A4BB">
      <w:pPr>
        <w:pStyle w:val="ListParagraph"/>
        <w:numPr>
          <w:ilvl w:val="0"/>
          <w:numId w:val="22"/>
        </w:numPr>
        <w:spacing w:after="120" w:line="276" w:lineRule="auto"/>
        <w:ind w:hanging="357"/>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 xml:space="preserve">dle Analýzy potenciálu rozvoje Praha  - </w:t>
      </w:r>
      <w:proofErr w:type="spellStart"/>
      <w:r w:rsidRPr="6930A4BB">
        <w:rPr>
          <w:rFonts w:ascii="Calibri Light" w:hAnsi="Calibri Light" w:cs="Calibri Light"/>
          <w:color w:val="000000" w:themeColor="text1"/>
          <w:sz w:val="22"/>
          <w:szCs w:val="22"/>
        </w:rPr>
        <w:t>Těšnov</w:t>
      </w:r>
      <w:proofErr w:type="spellEnd"/>
      <w:r w:rsidRPr="6930A4BB">
        <w:rPr>
          <w:rFonts w:ascii="Calibri Light" w:hAnsi="Calibri Light" w:cs="Calibri Light"/>
          <w:color w:val="000000" w:themeColor="text1"/>
          <w:sz w:val="22"/>
          <w:szCs w:val="22"/>
        </w:rPr>
        <w:t>;</w:t>
      </w:r>
    </w:p>
    <w:p w14:paraId="5DA3A053" w14:textId="3A449FC4" w:rsidR="003B487F" w:rsidRPr="001A1FF9" w:rsidRDefault="003B487F" w:rsidP="6930A4BB">
      <w:pPr>
        <w:pStyle w:val="ListParagraph"/>
        <w:numPr>
          <w:ilvl w:val="0"/>
          <w:numId w:val="22"/>
        </w:numPr>
        <w:spacing w:after="120" w:line="276" w:lineRule="auto"/>
        <w:ind w:hanging="357"/>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dle regulačního výkresu Rohanského ostrova v jeho aktualizované podobě;</w:t>
      </w:r>
    </w:p>
    <w:p w14:paraId="694A7740" w14:textId="77777777" w:rsidR="003B487F" w:rsidRPr="001A1FF9" w:rsidRDefault="003B487F" w:rsidP="00C46555">
      <w:pPr>
        <w:pStyle w:val="ListParagraph"/>
        <w:numPr>
          <w:ilvl w:val="0"/>
          <w:numId w:val="22"/>
        </w:numPr>
        <w:spacing w:after="120" w:line="276" w:lineRule="auto"/>
        <w:ind w:hanging="357"/>
        <w:rPr>
          <w:rFonts w:ascii="Calibri Light" w:hAnsi="Calibri Light" w:cs="Calibri Light"/>
          <w:color w:val="000000"/>
          <w:sz w:val="22"/>
          <w:szCs w:val="22"/>
        </w:rPr>
      </w:pPr>
      <w:r w:rsidRPr="6930A4BB">
        <w:rPr>
          <w:rFonts w:ascii="Calibri Light" w:hAnsi="Calibri Light" w:cs="Calibri Light"/>
          <w:color w:val="000000" w:themeColor="text1"/>
          <w:sz w:val="22"/>
          <w:szCs w:val="22"/>
        </w:rPr>
        <w:t>dle podkladové studie Palmovka ONE (AN Palmovka, ke změně Z3414);</w:t>
      </w:r>
    </w:p>
    <w:p w14:paraId="68CDD00D" w14:textId="77777777" w:rsidR="003B487F" w:rsidRPr="001A1FF9" w:rsidRDefault="003B487F" w:rsidP="00C46555">
      <w:pPr>
        <w:pStyle w:val="ListParagraph"/>
        <w:numPr>
          <w:ilvl w:val="0"/>
          <w:numId w:val="22"/>
        </w:numPr>
        <w:spacing w:after="120" w:line="276" w:lineRule="auto"/>
        <w:ind w:hanging="357"/>
        <w:rPr>
          <w:rFonts w:ascii="Calibri Light" w:hAnsi="Calibri Light" w:cs="Calibri Light"/>
          <w:color w:val="000000"/>
          <w:sz w:val="22"/>
          <w:szCs w:val="22"/>
        </w:rPr>
      </w:pPr>
      <w:r w:rsidRPr="60967986">
        <w:rPr>
          <w:rFonts w:ascii="Calibri Light" w:hAnsi="Calibri Light" w:cs="Calibri Light"/>
          <w:color w:val="000000" w:themeColor="text1"/>
          <w:sz w:val="22"/>
          <w:szCs w:val="22"/>
        </w:rPr>
        <w:t>dle územní studie Palmovka;</w:t>
      </w:r>
    </w:p>
    <w:p w14:paraId="1C827C49" w14:textId="45860436" w:rsidR="60967986" w:rsidRDefault="60967986" w:rsidP="60967986">
      <w:pPr>
        <w:pStyle w:val="ListParagraph"/>
        <w:numPr>
          <w:ilvl w:val="0"/>
          <w:numId w:val="22"/>
        </w:numPr>
        <w:spacing w:after="120" w:line="276" w:lineRule="auto"/>
        <w:ind w:hanging="357"/>
        <w:rPr>
          <w:rFonts w:ascii="Calibri Light" w:eastAsia="Calibri Light" w:hAnsi="Calibri Light" w:cs="Calibri Light"/>
          <w:color w:val="000000" w:themeColor="text1"/>
          <w:sz w:val="22"/>
          <w:szCs w:val="22"/>
        </w:rPr>
      </w:pPr>
      <w:r w:rsidRPr="60967986">
        <w:rPr>
          <w:rFonts w:ascii="Calibri Light" w:eastAsia="Calibri Light" w:hAnsi="Calibri Light" w:cs="Calibri Light"/>
          <w:color w:val="000000" w:themeColor="text1"/>
          <w:sz w:val="22"/>
          <w:szCs w:val="22"/>
        </w:rPr>
        <w:t xml:space="preserve">dle ÚS Palmovka pro změnu ÚP </w:t>
      </w:r>
      <w:proofErr w:type="spellStart"/>
      <w:r w:rsidRPr="60967986">
        <w:rPr>
          <w:rFonts w:ascii="Calibri Light" w:eastAsia="Calibri Light" w:hAnsi="Calibri Light" w:cs="Calibri Light"/>
          <w:color w:val="000000" w:themeColor="text1"/>
          <w:sz w:val="22"/>
          <w:szCs w:val="22"/>
        </w:rPr>
        <w:t>Palmovecký</w:t>
      </w:r>
      <w:proofErr w:type="spellEnd"/>
      <w:r w:rsidRPr="60967986">
        <w:rPr>
          <w:rFonts w:ascii="Calibri Light" w:eastAsia="Calibri Light" w:hAnsi="Calibri Light" w:cs="Calibri Light"/>
          <w:color w:val="000000" w:themeColor="text1"/>
          <w:sz w:val="22"/>
          <w:szCs w:val="22"/>
        </w:rPr>
        <w:t xml:space="preserve"> kopec - jižní obchvat Libně</w:t>
      </w:r>
    </w:p>
    <w:p w14:paraId="0AFA7880" w14:textId="04EAA2A0" w:rsidR="60967986" w:rsidRDefault="60967986" w:rsidP="60967986">
      <w:pPr>
        <w:pStyle w:val="ListParagraph"/>
        <w:numPr>
          <w:ilvl w:val="0"/>
          <w:numId w:val="22"/>
        </w:numPr>
        <w:rPr>
          <w:rFonts w:ascii="Calibri Light" w:eastAsia="Calibri Light" w:hAnsi="Calibri Light" w:cs="Calibri Light"/>
          <w:color w:val="000000" w:themeColor="text1"/>
          <w:sz w:val="22"/>
          <w:szCs w:val="22"/>
        </w:rPr>
      </w:pPr>
      <w:r w:rsidRPr="60967986">
        <w:rPr>
          <w:rFonts w:ascii="Calibri Light" w:eastAsia="Calibri Light" w:hAnsi="Calibri Light" w:cs="Calibri Light"/>
          <w:color w:val="000000" w:themeColor="text1"/>
          <w:sz w:val="22"/>
          <w:szCs w:val="22"/>
        </w:rPr>
        <w:t>dle ÚS Palmovka pro změnu územního plánu oblasti Košinka (ke změně Z3852);</w:t>
      </w:r>
    </w:p>
    <w:p w14:paraId="7C849D63" w14:textId="77777777" w:rsidR="003B487F" w:rsidRPr="00A1535A" w:rsidRDefault="003B487F" w:rsidP="00A1535A">
      <w:pPr>
        <w:pStyle w:val="ListParagraph"/>
        <w:numPr>
          <w:ilvl w:val="0"/>
          <w:numId w:val="22"/>
        </w:numPr>
        <w:spacing w:after="120" w:line="276" w:lineRule="auto"/>
        <w:ind w:hanging="357"/>
        <w:rPr>
          <w:rFonts w:ascii="Calibri Light" w:hAnsi="Calibri Light" w:cs="Calibri Light"/>
          <w:color w:val="000000"/>
          <w:sz w:val="22"/>
          <w:szCs w:val="22"/>
        </w:rPr>
      </w:pPr>
      <w:r w:rsidRPr="60967986">
        <w:rPr>
          <w:rFonts w:ascii="Calibri Light" w:hAnsi="Calibri Light" w:cs="Calibri Light"/>
          <w:color w:val="000000" w:themeColor="text1"/>
          <w:sz w:val="22"/>
          <w:szCs w:val="22"/>
        </w:rPr>
        <w:t>dle podkladové studie pro změnu územního plánu Zenklova/ Primátorská (ke změně Z3863);</w:t>
      </w:r>
    </w:p>
    <w:p w14:paraId="0696D0A3" w14:textId="77777777" w:rsidR="003B487F" w:rsidRPr="00A1535A" w:rsidRDefault="003B487F" w:rsidP="00A1535A">
      <w:pPr>
        <w:pStyle w:val="ListParagraph"/>
        <w:numPr>
          <w:ilvl w:val="0"/>
          <w:numId w:val="22"/>
        </w:numPr>
        <w:spacing w:after="120" w:line="276" w:lineRule="auto"/>
        <w:ind w:hanging="357"/>
        <w:rPr>
          <w:rFonts w:ascii="Calibri Light" w:hAnsi="Calibri Light" w:cs="Calibri Light"/>
          <w:color w:val="000000"/>
          <w:sz w:val="22"/>
          <w:szCs w:val="22"/>
        </w:rPr>
      </w:pPr>
      <w:r w:rsidRPr="60967986">
        <w:rPr>
          <w:rFonts w:ascii="Calibri Light" w:hAnsi="Calibri Light" w:cs="Calibri Light"/>
          <w:color w:val="000000" w:themeColor="text1"/>
          <w:sz w:val="22"/>
          <w:szCs w:val="22"/>
        </w:rPr>
        <w:t>dle podkladové studie Prosecká (ke změně Z3864);</w:t>
      </w:r>
    </w:p>
    <w:p w14:paraId="62CE9F75" w14:textId="77777777" w:rsidR="003B487F" w:rsidRPr="00A1535A" w:rsidRDefault="003B487F" w:rsidP="00A1535A">
      <w:pPr>
        <w:pStyle w:val="ListParagraph"/>
        <w:numPr>
          <w:ilvl w:val="0"/>
          <w:numId w:val="22"/>
        </w:numPr>
        <w:spacing w:after="120" w:line="276" w:lineRule="auto"/>
        <w:ind w:hanging="357"/>
        <w:rPr>
          <w:rFonts w:ascii="Calibri Light" w:hAnsi="Calibri Light" w:cs="Calibri Light"/>
          <w:color w:val="000000"/>
          <w:sz w:val="22"/>
          <w:szCs w:val="22"/>
        </w:rPr>
      </w:pPr>
      <w:r w:rsidRPr="60967986">
        <w:rPr>
          <w:rFonts w:ascii="Calibri Light" w:hAnsi="Calibri Light" w:cs="Calibri Light"/>
          <w:color w:val="000000" w:themeColor="text1"/>
          <w:sz w:val="22"/>
          <w:szCs w:val="22"/>
        </w:rPr>
        <w:t>dle podkladové studie Prosecká x Čuprova (ke změně Z3865);</w:t>
      </w:r>
    </w:p>
    <w:p w14:paraId="2BC825B8" w14:textId="77777777" w:rsidR="003B487F" w:rsidRPr="00A1535A" w:rsidRDefault="003B487F" w:rsidP="00A1535A">
      <w:pPr>
        <w:pStyle w:val="ListParagraph"/>
        <w:numPr>
          <w:ilvl w:val="0"/>
          <w:numId w:val="22"/>
        </w:numPr>
        <w:spacing w:after="120" w:line="276" w:lineRule="auto"/>
        <w:ind w:hanging="357"/>
        <w:rPr>
          <w:rFonts w:ascii="Calibri Light" w:hAnsi="Calibri Light" w:cs="Calibri Light"/>
          <w:color w:val="000000"/>
          <w:sz w:val="22"/>
          <w:szCs w:val="22"/>
        </w:rPr>
      </w:pPr>
      <w:r w:rsidRPr="60967986">
        <w:rPr>
          <w:rFonts w:ascii="Calibri Light" w:hAnsi="Calibri Light" w:cs="Calibri Light"/>
          <w:color w:val="000000" w:themeColor="text1"/>
          <w:sz w:val="22"/>
          <w:szCs w:val="22"/>
        </w:rPr>
        <w:t>dle podkladové studie Labuťka (ke změně Z3866);</w:t>
      </w:r>
    </w:p>
    <w:p w14:paraId="385BD1FF" w14:textId="77777777" w:rsidR="003B487F" w:rsidRPr="00A1535A" w:rsidRDefault="003B487F" w:rsidP="00A1535A">
      <w:pPr>
        <w:pStyle w:val="ListParagraph"/>
        <w:numPr>
          <w:ilvl w:val="0"/>
          <w:numId w:val="22"/>
        </w:numPr>
        <w:spacing w:after="120" w:line="276" w:lineRule="auto"/>
        <w:ind w:hanging="357"/>
        <w:rPr>
          <w:rFonts w:ascii="Calibri Light" w:hAnsi="Calibri Light" w:cs="Calibri Light"/>
          <w:color w:val="000000"/>
          <w:sz w:val="22"/>
          <w:szCs w:val="22"/>
        </w:rPr>
      </w:pPr>
      <w:r w:rsidRPr="60967986">
        <w:rPr>
          <w:rFonts w:ascii="Calibri Light" w:hAnsi="Calibri Light" w:cs="Calibri Light"/>
          <w:color w:val="000000" w:themeColor="text1"/>
          <w:sz w:val="22"/>
          <w:szCs w:val="22"/>
        </w:rPr>
        <w:t>dle podkladu pro podnět na pořízení změny ÚP SÚ HMP - VRÚ Pelc Tyrolka (k podnětu P285/2019);</w:t>
      </w:r>
    </w:p>
    <w:p w14:paraId="3593E86C" w14:textId="39FD5EFB" w:rsidR="003B487F" w:rsidRPr="00A1535A" w:rsidRDefault="003B487F" w:rsidP="00A1535A">
      <w:pPr>
        <w:pStyle w:val="ListParagraph"/>
        <w:numPr>
          <w:ilvl w:val="0"/>
          <w:numId w:val="22"/>
        </w:numPr>
        <w:spacing w:after="120" w:line="276" w:lineRule="auto"/>
        <w:ind w:hanging="357"/>
        <w:rPr>
          <w:rFonts w:ascii="Calibri Light" w:hAnsi="Calibri Light" w:cs="Calibri Light"/>
          <w:color w:val="000000"/>
          <w:sz w:val="22"/>
          <w:szCs w:val="22"/>
        </w:rPr>
      </w:pPr>
      <w:r w:rsidRPr="60967986">
        <w:rPr>
          <w:rFonts w:ascii="Calibri Light" w:hAnsi="Calibri Light" w:cs="Calibri Light"/>
          <w:color w:val="000000" w:themeColor="text1"/>
          <w:sz w:val="22"/>
          <w:szCs w:val="22"/>
        </w:rPr>
        <w:t>dle studie Vize Sídliště Ďáblice;</w:t>
      </w:r>
    </w:p>
    <w:p w14:paraId="06484756" w14:textId="44DF7AD0" w:rsidR="003B487F" w:rsidRPr="00A1535A" w:rsidRDefault="003B487F" w:rsidP="6930A4BB">
      <w:pPr>
        <w:pStyle w:val="ListParagraph"/>
        <w:numPr>
          <w:ilvl w:val="0"/>
          <w:numId w:val="22"/>
        </w:numPr>
        <w:spacing w:after="120" w:line="276" w:lineRule="auto"/>
        <w:ind w:hanging="357"/>
        <w:rPr>
          <w:rFonts w:ascii="Calibri Light" w:eastAsia="Calibri Light" w:hAnsi="Calibri Light" w:cs="Calibri Light"/>
          <w:color w:val="000000"/>
          <w:sz w:val="22"/>
          <w:szCs w:val="22"/>
        </w:rPr>
      </w:pPr>
      <w:r w:rsidRPr="60967986">
        <w:rPr>
          <w:rFonts w:ascii="Calibri Light" w:hAnsi="Calibri Light" w:cs="Calibri Light"/>
          <w:color w:val="000000" w:themeColor="text1"/>
          <w:sz w:val="22"/>
          <w:szCs w:val="22"/>
        </w:rPr>
        <w:t>dle studie Prověření dopravního napojení Čimického přivaděče a propojení krajinné zeleně s přeskupením ploch (ke změně Z3848);</w:t>
      </w:r>
    </w:p>
    <w:p w14:paraId="04E27602" w14:textId="56747681" w:rsidR="003B487F" w:rsidRPr="00A1535A" w:rsidRDefault="003B487F" w:rsidP="6930A4BB">
      <w:pPr>
        <w:pStyle w:val="ListParagraph"/>
        <w:numPr>
          <w:ilvl w:val="0"/>
          <w:numId w:val="22"/>
        </w:numPr>
        <w:spacing w:after="120" w:line="276" w:lineRule="auto"/>
        <w:ind w:hanging="357"/>
        <w:rPr>
          <w:rFonts w:ascii="Calibri Light" w:eastAsia="Calibri Light" w:hAnsi="Calibri Light" w:cs="Calibri Light"/>
          <w:color w:val="000000"/>
          <w:sz w:val="22"/>
          <w:szCs w:val="22"/>
        </w:rPr>
      </w:pPr>
      <w:r w:rsidRPr="60967986">
        <w:rPr>
          <w:rFonts w:ascii="Calibri Light" w:hAnsi="Calibri Light" w:cs="Calibri Light"/>
          <w:color w:val="000000" w:themeColor="text1"/>
          <w:sz w:val="22"/>
          <w:szCs w:val="22"/>
        </w:rPr>
        <w:t xml:space="preserve">dle podkladové studie areálu </w:t>
      </w:r>
      <w:proofErr w:type="spellStart"/>
      <w:r w:rsidRPr="60967986">
        <w:rPr>
          <w:rFonts w:ascii="Calibri Light" w:hAnsi="Calibri Light" w:cs="Calibri Light"/>
          <w:color w:val="000000" w:themeColor="text1"/>
          <w:sz w:val="22"/>
          <w:szCs w:val="22"/>
        </w:rPr>
        <w:t>Šutka</w:t>
      </w:r>
      <w:proofErr w:type="spellEnd"/>
      <w:r w:rsidRPr="60967986">
        <w:rPr>
          <w:rFonts w:ascii="Calibri Light" w:hAnsi="Calibri Light" w:cs="Calibri Light"/>
          <w:color w:val="000000" w:themeColor="text1"/>
          <w:sz w:val="22"/>
          <w:szCs w:val="22"/>
        </w:rPr>
        <w:t xml:space="preserve"> (ke změně Z3521);</w:t>
      </w:r>
    </w:p>
    <w:p w14:paraId="7ED5EE9C" w14:textId="77777777" w:rsidR="003B487F" w:rsidRPr="00A1535A" w:rsidRDefault="003B487F" w:rsidP="00A1535A">
      <w:pPr>
        <w:pStyle w:val="ListParagraph"/>
        <w:numPr>
          <w:ilvl w:val="0"/>
          <w:numId w:val="22"/>
        </w:numPr>
        <w:spacing w:after="120" w:line="276" w:lineRule="auto"/>
        <w:ind w:hanging="357"/>
        <w:rPr>
          <w:rFonts w:ascii="Calibri Light" w:hAnsi="Calibri Light" w:cs="Calibri Light"/>
          <w:color w:val="000000"/>
          <w:sz w:val="22"/>
          <w:szCs w:val="22"/>
        </w:rPr>
      </w:pPr>
      <w:r w:rsidRPr="60967986">
        <w:rPr>
          <w:rFonts w:ascii="Calibri Light" w:hAnsi="Calibri Light" w:cs="Calibri Light"/>
          <w:color w:val="000000" w:themeColor="text1"/>
          <w:sz w:val="22"/>
          <w:szCs w:val="22"/>
        </w:rPr>
        <w:t xml:space="preserve">dle podkladové studie zázemí </w:t>
      </w:r>
      <w:proofErr w:type="spellStart"/>
      <w:r w:rsidRPr="60967986">
        <w:rPr>
          <w:rFonts w:ascii="Calibri Light" w:hAnsi="Calibri Light" w:cs="Calibri Light"/>
          <w:color w:val="000000" w:themeColor="text1"/>
          <w:sz w:val="22"/>
          <w:szCs w:val="22"/>
        </w:rPr>
        <w:t>Šutky</w:t>
      </w:r>
      <w:proofErr w:type="spellEnd"/>
      <w:r w:rsidRPr="60967986">
        <w:rPr>
          <w:rFonts w:ascii="Calibri Light" w:hAnsi="Calibri Light" w:cs="Calibri Light"/>
          <w:color w:val="000000" w:themeColor="text1"/>
          <w:sz w:val="22"/>
          <w:szCs w:val="22"/>
        </w:rPr>
        <w:t xml:space="preserve"> (ke změně Z3849);</w:t>
      </w:r>
    </w:p>
    <w:p w14:paraId="702FC63D" w14:textId="77777777" w:rsidR="003B487F" w:rsidRPr="00A1535A" w:rsidRDefault="003B487F" w:rsidP="00A1535A">
      <w:pPr>
        <w:pStyle w:val="ListParagraph"/>
        <w:numPr>
          <w:ilvl w:val="0"/>
          <w:numId w:val="22"/>
        </w:numPr>
        <w:spacing w:after="120" w:line="276" w:lineRule="auto"/>
        <w:ind w:hanging="357"/>
        <w:rPr>
          <w:rFonts w:ascii="Calibri Light" w:hAnsi="Calibri Light" w:cs="Calibri Light"/>
          <w:color w:val="000000"/>
          <w:sz w:val="22"/>
          <w:szCs w:val="22"/>
        </w:rPr>
      </w:pPr>
      <w:r w:rsidRPr="60967986">
        <w:rPr>
          <w:rFonts w:ascii="Calibri Light" w:hAnsi="Calibri Light" w:cs="Calibri Light"/>
          <w:color w:val="000000" w:themeColor="text1"/>
          <w:sz w:val="22"/>
          <w:szCs w:val="22"/>
        </w:rPr>
        <w:t xml:space="preserve">dle podkladové studie Zahrádky </w:t>
      </w:r>
      <w:proofErr w:type="spellStart"/>
      <w:r w:rsidRPr="60967986">
        <w:rPr>
          <w:rFonts w:ascii="Calibri Light" w:hAnsi="Calibri Light" w:cs="Calibri Light"/>
          <w:color w:val="000000" w:themeColor="text1"/>
          <w:sz w:val="22"/>
          <w:szCs w:val="22"/>
        </w:rPr>
        <w:t>Šutka</w:t>
      </w:r>
      <w:proofErr w:type="spellEnd"/>
      <w:r w:rsidRPr="60967986">
        <w:rPr>
          <w:rFonts w:ascii="Calibri Light" w:hAnsi="Calibri Light" w:cs="Calibri Light"/>
          <w:color w:val="000000" w:themeColor="text1"/>
          <w:sz w:val="22"/>
          <w:szCs w:val="22"/>
        </w:rPr>
        <w:t xml:space="preserve"> (k podnětu P27/2021);</w:t>
      </w:r>
    </w:p>
    <w:p w14:paraId="73D4FDD4" w14:textId="77777777" w:rsidR="003B487F" w:rsidRPr="00A1535A" w:rsidRDefault="003B487F" w:rsidP="00A1535A">
      <w:pPr>
        <w:pStyle w:val="ListParagraph"/>
        <w:numPr>
          <w:ilvl w:val="0"/>
          <w:numId w:val="22"/>
        </w:numPr>
        <w:spacing w:after="120" w:line="276" w:lineRule="auto"/>
        <w:ind w:hanging="357"/>
        <w:rPr>
          <w:rFonts w:ascii="Calibri Light" w:hAnsi="Calibri Light" w:cs="Calibri Light"/>
          <w:color w:val="000000"/>
          <w:sz w:val="22"/>
          <w:szCs w:val="22"/>
        </w:rPr>
      </w:pPr>
      <w:r w:rsidRPr="60967986">
        <w:rPr>
          <w:rFonts w:ascii="Calibri Light" w:hAnsi="Calibri Light" w:cs="Calibri Light"/>
          <w:color w:val="000000" w:themeColor="text1"/>
          <w:sz w:val="22"/>
          <w:szCs w:val="22"/>
        </w:rPr>
        <w:t>dle podkladové studie Farnost Bohnice (ke změně Z3867);</w:t>
      </w:r>
    </w:p>
    <w:p w14:paraId="4D1AAEF7" w14:textId="77777777" w:rsidR="003B487F" w:rsidRPr="00A1535A" w:rsidRDefault="003B487F" w:rsidP="00A1535A">
      <w:pPr>
        <w:pStyle w:val="ListParagraph"/>
        <w:numPr>
          <w:ilvl w:val="0"/>
          <w:numId w:val="22"/>
        </w:numPr>
        <w:spacing w:after="120" w:line="276" w:lineRule="auto"/>
        <w:ind w:hanging="357"/>
        <w:rPr>
          <w:rFonts w:ascii="Calibri Light" w:hAnsi="Calibri Light" w:cs="Calibri Light"/>
          <w:color w:val="000000"/>
          <w:sz w:val="22"/>
          <w:szCs w:val="22"/>
        </w:rPr>
      </w:pPr>
      <w:r w:rsidRPr="60967986">
        <w:rPr>
          <w:rFonts w:ascii="Calibri Light" w:hAnsi="Calibri Light" w:cs="Calibri Light"/>
          <w:color w:val="000000" w:themeColor="text1"/>
          <w:sz w:val="22"/>
          <w:szCs w:val="22"/>
        </w:rPr>
        <w:t>dle podkladové studie ke změně územního plánu Bohnice - Za nemocnicí (ke změně Z3510).</w:t>
      </w:r>
    </w:p>
    <w:p w14:paraId="02C03CE1" w14:textId="33C6B33C" w:rsidR="00C55560" w:rsidRDefault="00C55560"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23EC24B5" w14:textId="77777777" w:rsidR="00C55560" w:rsidRPr="00E30C40" w:rsidRDefault="00C55560" w:rsidP="00A679D1">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07061456" w14:textId="77777777" w:rsidR="00FC59B7" w:rsidRPr="001E719B" w:rsidRDefault="00FC59B7" w:rsidP="00A679D1">
      <w:pPr>
        <w:spacing w:after="120" w:line="276" w:lineRule="auto"/>
        <w:ind w:left="709"/>
        <w:rPr>
          <w:rFonts w:ascii="Calibri Light" w:hAnsi="Calibri Light" w:cs="Calibri Light"/>
          <w:i/>
          <w:iCs/>
          <w:color w:val="000000" w:themeColor="text1"/>
          <w:sz w:val="22"/>
          <w:szCs w:val="22"/>
        </w:rPr>
      </w:pPr>
      <w:r w:rsidRPr="001E719B">
        <w:rPr>
          <w:rFonts w:ascii="Calibri Light" w:hAnsi="Calibri Light" w:cs="Calibri Light"/>
          <w:i/>
          <w:iCs/>
          <w:color w:val="000000" w:themeColor="text1"/>
          <w:sz w:val="22"/>
          <w:szCs w:val="22"/>
        </w:rPr>
        <w:t>Územní plán přezkoumatelně prokázat, že obsahuje zastupitelstvem hl. m. Prahy schválené změny platného územního plánu, případně změny ve vysokém stádiu pořizování, kde je jasná vůle samosprávy města.</w:t>
      </w:r>
    </w:p>
    <w:p w14:paraId="484FD962" w14:textId="77777777" w:rsidR="00BA3D8D" w:rsidRDefault="00BA3D8D" w:rsidP="00A679D1">
      <w:pPr>
        <w:spacing w:after="120" w:line="276" w:lineRule="auto"/>
        <w:ind w:firstLine="709"/>
        <w:rPr>
          <w:rFonts w:ascii="Calibri Light" w:hAnsi="Calibri Light" w:cs="Calibri Light"/>
          <w:color w:val="000000"/>
          <w:sz w:val="22"/>
          <w:szCs w:val="22"/>
          <w:u w:val="single"/>
        </w:rPr>
      </w:pPr>
    </w:p>
    <w:p w14:paraId="341D490A" w14:textId="5B8BD7B6" w:rsidR="00E92796" w:rsidRPr="003E7DCE" w:rsidRDefault="00E92796" w:rsidP="00E92796">
      <w:pPr>
        <w:spacing w:after="120" w:line="276" w:lineRule="auto"/>
        <w:ind w:left="709"/>
        <w:rPr>
          <w:rFonts w:ascii="Calibri Light" w:hAnsi="Calibri Light" w:cs="Calibri Light"/>
          <w:b/>
          <w:bCs/>
          <w:color w:val="000000"/>
          <w:sz w:val="22"/>
          <w:szCs w:val="22"/>
        </w:rPr>
      </w:pPr>
      <w:r w:rsidRPr="003E7DCE">
        <w:rPr>
          <w:rFonts w:ascii="Calibri Light" w:hAnsi="Calibri Light" w:cs="Calibri Light"/>
          <w:b/>
          <w:bCs/>
          <w:color w:val="000000"/>
          <w:sz w:val="22"/>
          <w:szCs w:val="22"/>
        </w:rPr>
        <w:t>I/ 3</w:t>
      </w:r>
      <w:r>
        <w:rPr>
          <w:rFonts w:ascii="Calibri Light" w:hAnsi="Calibri Light" w:cs="Calibri Light"/>
          <w:b/>
          <w:bCs/>
          <w:color w:val="000000"/>
          <w:sz w:val="22"/>
          <w:szCs w:val="22"/>
        </w:rPr>
        <w:tab/>
        <w:t>(8)</w:t>
      </w:r>
    </w:p>
    <w:p w14:paraId="6287D507" w14:textId="77777777" w:rsidR="00E92796" w:rsidRPr="00B253F1" w:rsidRDefault="00E92796" w:rsidP="00E92796">
      <w:pPr>
        <w:spacing w:after="120" w:line="276" w:lineRule="auto"/>
        <w:ind w:left="709"/>
        <w:rPr>
          <w:rFonts w:ascii="Calibri Light" w:hAnsi="Calibri Light" w:cs="Calibri Light"/>
          <w:b/>
          <w:bCs/>
          <w:color w:val="000000"/>
          <w:sz w:val="22"/>
          <w:szCs w:val="22"/>
        </w:rPr>
      </w:pPr>
      <w:r w:rsidRPr="00B253F1">
        <w:rPr>
          <w:rFonts w:ascii="Calibri Light" w:hAnsi="Calibri Light" w:cs="Calibri Light"/>
          <w:b/>
          <w:bCs/>
          <w:color w:val="000000"/>
          <w:sz w:val="22"/>
          <w:szCs w:val="22"/>
        </w:rPr>
        <w:t>MČ požaduje</w:t>
      </w:r>
      <w:r w:rsidRPr="00B912F8">
        <w:rPr>
          <w:rFonts w:ascii="Calibri Light" w:hAnsi="Calibri Light" w:cs="Calibri Light"/>
          <w:b/>
          <w:bCs/>
          <w:color w:val="000000"/>
          <w:sz w:val="22"/>
          <w:szCs w:val="22"/>
        </w:rPr>
        <w:t>, aby nový územní plán jasně a předvídatelně definoval podmínky použití základních termínů, které používá k určení kapacity zastavitelných ploch, totiž bloku a výškové regulace.</w:t>
      </w:r>
    </w:p>
    <w:p w14:paraId="100469ED" w14:textId="77777777" w:rsidR="00E92796" w:rsidRPr="008420A0"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46070A8" w14:textId="77777777" w:rsidR="00E92796" w:rsidRPr="00E30C40"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52CEA26A" w14:textId="77777777" w:rsidR="00E92796" w:rsidRDefault="00E92796" w:rsidP="00E92796">
      <w:pPr>
        <w:spacing w:after="120" w:line="276" w:lineRule="auto"/>
        <w:ind w:left="709"/>
        <w:rPr>
          <w:rFonts w:ascii="Calibri Light" w:hAnsi="Calibri Light" w:cs="Calibri Light"/>
          <w:b/>
          <w:bCs/>
          <w:i/>
          <w:iCs/>
          <w:color w:val="000000"/>
          <w:sz w:val="22"/>
          <w:szCs w:val="22"/>
        </w:rPr>
      </w:pPr>
      <w:r w:rsidRPr="00B336FE">
        <w:rPr>
          <w:rFonts w:ascii="Calibri Light" w:hAnsi="Calibri Light" w:cs="Calibri Light"/>
          <w:b/>
          <w:bCs/>
          <w:i/>
          <w:iCs/>
          <w:color w:val="000000"/>
          <w:sz w:val="22"/>
          <w:szCs w:val="22"/>
        </w:rPr>
        <w:t>Územní plán je významným zásahem do vlastnických práv a v okamžiku jeho vydání musí být všem účastníkům zřejmé, jak a proč budou jejich vlastnická práva omezena.</w:t>
      </w:r>
    </w:p>
    <w:p w14:paraId="5C399DFD" w14:textId="77777777" w:rsidR="00E92796" w:rsidRDefault="00E92796" w:rsidP="00E92796">
      <w:pPr>
        <w:spacing w:after="120" w:line="276" w:lineRule="auto"/>
        <w:ind w:left="709"/>
        <w:rPr>
          <w:rFonts w:ascii="Calibri Light" w:hAnsi="Calibri Light" w:cs="Calibri Light"/>
          <w:i/>
          <w:iCs/>
          <w:color w:val="000000"/>
          <w:sz w:val="22"/>
          <w:szCs w:val="22"/>
        </w:rPr>
      </w:pPr>
      <w:r w:rsidRPr="00B0704B">
        <w:rPr>
          <w:rFonts w:ascii="Calibri Light" w:hAnsi="Calibri Light" w:cs="Calibri Light"/>
          <w:i/>
          <w:iCs/>
          <w:color w:val="000000"/>
          <w:sz w:val="22"/>
          <w:szCs w:val="22"/>
        </w:rPr>
        <w:t>Navržená regulace je pro všechny adresáty (orgány územního plánování, dotčené osoby, dotčené správní orgány) nepředvídatelná a územní plán tak neplní zákonem dané cíle.</w:t>
      </w:r>
    </w:p>
    <w:p w14:paraId="296ED8D0" w14:textId="77777777" w:rsidR="00E92796" w:rsidRPr="00B0704B" w:rsidRDefault="00E92796" w:rsidP="00E92796">
      <w:pPr>
        <w:spacing w:after="120" w:line="276" w:lineRule="auto"/>
        <w:ind w:left="709"/>
        <w:rPr>
          <w:rFonts w:ascii="Calibri Light" w:hAnsi="Calibri Light" w:cs="Calibri Light"/>
          <w:i/>
          <w:iCs/>
          <w:color w:val="000000"/>
          <w:sz w:val="22"/>
          <w:szCs w:val="22"/>
        </w:rPr>
      </w:pPr>
      <w:r w:rsidRPr="00B0704B">
        <w:rPr>
          <w:rFonts w:ascii="Calibri Light" w:hAnsi="Calibri Light" w:cs="Calibri Light"/>
          <w:i/>
          <w:iCs/>
          <w:color w:val="000000"/>
          <w:sz w:val="22"/>
          <w:szCs w:val="22"/>
        </w:rPr>
        <w:t xml:space="preserve">Klíčová kritéria pro velikost stavebního bloku vycházejí z PSP (k tomu viz výše), ale především jsou známy až v následné fázi rozhodování, tedy v územním řízení. </w:t>
      </w:r>
      <w:r w:rsidRPr="00B0704B">
        <w:rPr>
          <w:rFonts w:ascii="Calibri Light" w:hAnsi="Calibri Light" w:cs="Calibri Light"/>
          <w:b/>
          <w:bCs/>
          <w:i/>
          <w:iCs/>
          <w:color w:val="000000"/>
          <w:sz w:val="22"/>
          <w:szCs w:val="22"/>
        </w:rPr>
        <w:t>Plochy jsou tak vymezovány v rozporu s § 43 stavebního zákona nikoliv samotným územním plánem, ale PSP, a nikoliv v územním plánu, ale až v žádosti stavebníka o vydání územního rozhodnutí.</w:t>
      </w:r>
    </w:p>
    <w:p w14:paraId="1C807E9A" w14:textId="77777777" w:rsidR="00E92796" w:rsidRDefault="00E92796" w:rsidP="00E92796">
      <w:pPr>
        <w:spacing w:after="120" w:line="276" w:lineRule="auto"/>
        <w:ind w:left="709"/>
        <w:rPr>
          <w:rFonts w:ascii="Calibri Light" w:hAnsi="Calibri Light" w:cs="Calibri Light"/>
          <w:color w:val="000000"/>
          <w:sz w:val="22"/>
          <w:szCs w:val="22"/>
        </w:rPr>
      </w:pPr>
    </w:p>
    <w:p w14:paraId="0885A806" w14:textId="1EDF4D8A" w:rsidR="00E92796" w:rsidRPr="00E30C40" w:rsidRDefault="00E92796" w:rsidP="00E92796">
      <w:pPr>
        <w:spacing w:after="120" w:line="276" w:lineRule="auto"/>
        <w:ind w:left="709"/>
        <w:rPr>
          <w:rFonts w:ascii="Calibri Light" w:hAnsi="Calibri Light" w:cs="Calibri Light"/>
          <w:b/>
          <w:bCs/>
          <w:color w:val="000000"/>
          <w:sz w:val="22"/>
          <w:szCs w:val="22"/>
        </w:rPr>
      </w:pPr>
      <w:r>
        <w:rPr>
          <w:rFonts w:ascii="Calibri Light" w:hAnsi="Calibri Light" w:cs="Calibri Light"/>
          <w:b/>
          <w:bCs/>
          <w:color w:val="000000"/>
          <w:sz w:val="22"/>
          <w:szCs w:val="22"/>
        </w:rPr>
        <w:t>I</w:t>
      </w:r>
      <w:r w:rsidRPr="00E30C40">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4</w:t>
      </w:r>
      <w:r w:rsidRPr="00E30C40">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ab/>
        <w:t>(9)</w:t>
      </w:r>
      <w:r w:rsidRPr="00E30C40">
        <w:rPr>
          <w:rFonts w:ascii="Calibri Light" w:hAnsi="Calibri Light" w:cs="Calibri Light"/>
          <w:b/>
          <w:bCs/>
          <w:color w:val="000000"/>
          <w:sz w:val="22"/>
          <w:szCs w:val="22"/>
        </w:rPr>
        <w:tab/>
      </w:r>
    </w:p>
    <w:p w14:paraId="0A8BAC00" w14:textId="77777777" w:rsidR="00E92796" w:rsidRPr="00E30C40" w:rsidRDefault="00E92796" w:rsidP="00E92796">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MČ požaduje, aby způsob značení grafických prvků hlavního výkresu odpovídal jejich předpokládanému použití při rozhodování v území.</w:t>
      </w:r>
    </w:p>
    <w:p w14:paraId="2B5229DC" w14:textId="77777777" w:rsidR="00E92796" w:rsidRPr="00E30C40"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Tuto připomínku považuje městská část za zásadní. </w:t>
      </w:r>
    </w:p>
    <w:p w14:paraId="0A1C96B2" w14:textId="77777777" w:rsidR="00E92796" w:rsidRPr="00E30C40"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05CDDFDE" w14:textId="77777777" w:rsidR="00E92796" w:rsidRPr="00E30C40" w:rsidRDefault="00E92796" w:rsidP="00E92796">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Návrh nového územního plánu značí celou řadu jevů přesnými plochami, při jejichž praktickém uplatňování však předpokládá možnost úpravy jejich hranic (např. prvek "Zahrada, areálová zahrada" (čl. 89, 93), "Park ve volné zástavbě" (čl. 10, 89, 94), "náměstí" (čl. 80), "Občanská vybavenost značená bodem případně bodem a plochou (stav)" (čl. 149) a "Občanská vybavenost (návrh)" (čl. 96, 144)).</w:t>
      </w:r>
    </w:p>
    <w:p w14:paraId="4611F9C7" w14:textId="77777777" w:rsidR="00E92796" w:rsidRPr="00E30C40" w:rsidRDefault="00E92796" w:rsidP="00E92796">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Prvky "zahrada, areálová zahrada" a "park ve volné zástavbě" jsou vymezeny na všech plochách stavebních bloků mimo půdorysy budov z katastru nemovitostí, implikují tedy ochranu nezastavitelnosti stávajících zahrad a umístění budov na pozemcích (k čemu územní plán nemá oprávnění), aby pro zahrady v odstavci čl. 93 odst. 4 stanovil: "Ve stavebních blocích nebo jejich částech, ve kterých jsou vymezeny zahrady, je </w:t>
      </w:r>
      <w:r w:rsidRPr="00E30C40">
        <w:rPr>
          <w:rFonts w:ascii="Calibri Light" w:hAnsi="Calibri Light" w:cs="Calibri Light"/>
          <w:b/>
          <w:bCs/>
          <w:i/>
          <w:iCs/>
          <w:color w:val="000000"/>
          <w:sz w:val="22"/>
          <w:szCs w:val="22"/>
        </w:rPr>
        <w:t>nutné zachovat charakter území určený dominantním podílem zahrad</w:t>
      </w:r>
      <w:r w:rsidRPr="00E30C40">
        <w:rPr>
          <w:rFonts w:ascii="Calibri Light" w:hAnsi="Calibri Light" w:cs="Calibri Light"/>
          <w:i/>
          <w:iCs/>
          <w:color w:val="000000"/>
          <w:sz w:val="22"/>
          <w:szCs w:val="22"/>
        </w:rPr>
        <w:t xml:space="preserve">. Konkrétní </w:t>
      </w:r>
      <w:r w:rsidRPr="00E30C40">
        <w:rPr>
          <w:rFonts w:ascii="Calibri Light" w:hAnsi="Calibri Light" w:cs="Calibri Light"/>
          <w:b/>
          <w:bCs/>
          <w:i/>
          <w:iCs/>
          <w:color w:val="000000"/>
          <w:sz w:val="22"/>
          <w:szCs w:val="22"/>
        </w:rPr>
        <w:t>grafické vymezení</w:t>
      </w:r>
      <w:r w:rsidRPr="00E30C40">
        <w:rPr>
          <w:rFonts w:ascii="Calibri Light" w:hAnsi="Calibri Light" w:cs="Calibri Light"/>
          <w:i/>
          <w:iCs/>
          <w:color w:val="000000"/>
          <w:sz w:val="22"/>
          <w:szCs w:val="22"/>
        </w:rPr>
        <w:t xml:space="preserve"> ploch zahrad a jejich hranic </w:t>
      </w:r>
      <w:r w:rsidRPr="00E30C40">
        <w:rPr>
          <w:rFonts w:ascii="Calibri Light" w:hAnsi="Calibri Light" w:cs="Calibri Light"/>
          <w:b/>
          <w:bCs/>
          <w:i/>
          <w:iCs/>
          <w:color w:val="000000"/>
          <w:sz w:val="22"/>
          <w:szCs w:val="22"/>
        </w:rPr>
        <w:t>je informativní</w:t>
      </w:r>
      <w:r w:rsidRPr="00E30C40">
        <w:rPr>
          <w:rFonts w:ascii="Calibri Light" w:hAnsi="Calibri Light" w:cs="Calibri Light"/>
          <w:i/>
          <w:iCs/>
          <w:color w:val="000000"/>
          <w:sz w:val="22"/>
          <w:szCs w:val="22"/>
        </w:rPr>
        <w:t>." a pro park ve volné zástavbě v čl. 94 odst. 3: "</w:t>
      </w:r>
      <w:r w:rsidRPr="00E30C40">
        <w:rPr>
          <w:rFonts w:ascii="Calibri Light" w:hAnsi="Calibri Light" w:cs="Calibri Light"/>
          <w:b/>
          <w:bCs/>
          <w:i/>
          <w:iCs/>
          <w:color w:val="000000"/>
          <w:sz w:val="22"/>
          <w:szCs w:val="22"/>
        </w:rPr>
        <w:t>Stávající budovy</w:t>
      </w:r>
      <w:r w:rsidRPr="00E30C40">
        <w:rPr>
          <w:rFonts w:ascii="Calibri Light" w:hAnsi="Calibri Light" w:cs="Calibri Light"/>
          <w:i/>
          <w:iCs/>
          <w:color w:val="000000"/>
          <w:sz w:val="22"/>
          <w:szCs w:val="22"/>
        </w:rPr>
        <w:t xml:space="preserve"> (dle katastru nemovitostí k datu vydání Metropolitního plánu) je možné nahrazovat novými stavbami a </w:t>
      </w:r>
      <w:r w:rsidRPr="00E30C40">
        <w:rPr>
          <w:rFonts w:ascii="Calibri Light" w:hAnsi="Calibri Light" w:cs="Calibri Light"/>
          <w:b/>
          <w:bCs/>
          <w:i/>
          <w:iCs/>
          <w:color w:val="000000"/>
          <w:sz w:val="22"/>
          <w:szCs w:val="22"/>
        </w:rPr>
        <w:t>provádět změny dokončených staveb při zvětšení maximálně o 20 % RPB na úkor parku ve volné zástavbě</w:t>
      </w:r>
      <w:r w:rsidRPr="00E30C40">
        <w:rPr>
          <w:rFonts w:ascii="Calibri Light" w:hAnsi="Calibri Light" w:cs="Calibri Light"/>
          <w:i/>
          <w:iCs/>
          <w:color w:val="000000"/>
          <w:sz w:val="22"/>
          <w:szCs w:val="22"/>
        </w:rPr>
        <w:t>." Ani jeden z nich proto neplatí v hranicích, ve kterých je vymezen.</w:t>
      </w:r>
    </w:p>
    <w:p w14:paraId="3AA80EA0" w14:textId="77777777" w:rsidR="00E92796" w:rsidRPr="00E30C40" w:rsidRDefault="00E92796" w:rsidP="00E92796">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i/>
          <w:iCs/>
          <w:color w:val="000000"/>
          <w:sz w:val="22"/>
          <w:szCs w:val="22"/>
        </w:rPr>
        <w:t>Obdobně nejasný je účel čl. 80 odst. 2 písm. a) "náměstí, vymezená plochou</w:t>
      </w:r>
      <w:r>
        <w:rPr>
          <w:rStyle w:val="FootnoteReference"/>
          <w:rFonts w:ascii="Calibri Light" w:hAnsi="Calibri Light" w:cs="Calibri Light"/>
          <w:i/>
          <w:iCs/>
          <w:color w:val="000000"/>
          <w:sz w:val="22"/>
          <w:szCs w:val="22"/>
        </w:rPr>
        <w:footnoteReference w:id="3"/>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přičemž</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hranice</w:t>
      </w:r>
      <w:r w:rsidRPr="00E30C40">
        <w:rPr>
          <w:rFonts w:ascii="Calibri Light" w:hAnsi="Calibri Light" w:cs="Calibri Light"/>
          <w:i/>
          <w:iCs/>
          <w:color w:val="000000"/>
          <w:sz w:val="22"/>
          <w:szCs w:val="22"/>
        </w:rPr>
        <w:t xml:space="preserve"> této plochy není </w:t>
      </w:r>
      <w:r w:rsidRPr="00E30C40">
        <w:rPr>
          <w:rFonts w:ascii="Calibri Light" w:hAnsi="Calibri Light" w:cs="Calibri Light"/>
          <w:b/>
          <w:bCs/>
          <w:i/>
          <w:iCs/>
          <w:color w:val="000000"/>
          <w:sz w:val="22"/>
          <w:szCs w:val="22"/>
        </w:rPr>
        <w:t>závazným vymezením polohy uliční čáry</w:t>
      </w:r>
      <w:r w:rsidRPr="00E30C40">
        <w:rPr>
          <w:rFonts w:ascii="Calibri Light" w:hAnsi="Calibri Light" w:cs="Calibri Light"/>
          <w:i/>
          <w:iCs/>
          <w:color w:val="000000"/>
          <w:sz w:val="22"/>
          <w:szCs w:val="22"/>
        </w:rPr>
        <w:t xml:space="preserve">.". Odhlédneme-li od toho, že nový územní plán nemá oprávnění stanovit uliční čáru, protože nebyl zadán jako územní plán s prvky regulačního plánu, a od toho, že tyto plochy nový územní plán vymezuje výhradně ze stávajícího stavu, tak, je-li "náměstí vymezené plochou" plochou veřejných prostranství podle stavebního zákona, tak </w:t>
      </w:r>
      <w:r w:rsidRPr="00E30C40">
        <w:rPr>
          <w:rFonts w:ascii="Calibri Light" w:hAnsi="Calibri Light" w:cs="Calibri Light"/>
          <w:b/>
          <w:bCs/>
          <w:i/>
          <w:iCs/>
          <w:color w:val="000000"/>
          <w:sz w:val="22"/>
          <w:szCs w:val="22"/>
        </w:rPr>
        <w:t>garantuje minimální rozlohu veřejného prostranství a tím de-facto i polohu uliční čáry.</w:t>
      </w:r>
    </w:p>
    <w:p w14:paraId="5C45E6F7" w14:textId="77777777" w:rsidR="00E92796" w:rsidRPr="005035CB" w:rsidRDefault="00E92796" w:rsidP="00E92796">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Zvláště obtížná je pak interpretace občanské vybavenosti vymezené plochou, kdy pro (stav) platí, že (čl. 149, odst. 3) "Bod představuje umístění a </w:t>
      </w:r>
      <w:r w:rsidRPr="00E30C40">
        <w:rPr>
          <w:rFonts w:ascii="Calibri Light" w:hAnsi="Calibri Light" w:cs="Calibri Light"/>
          <w:b/>
          <w:bCs/>
          <w:i/>
          <w:iCs/>
          <w:color w:val="000000"/>
          <w:sz w:val="22"/>
          <w:szCs w:val="22"/>
        </w:rPr>
        <w:t>plocha rozlohu</w:t>
      </w:r>
      <w:r w:rsidRPr="00E30C40">
        <w:rPr>
          <w:rFonts w:ascii="Calibri Light" w:hAnsi="Calibri Light" w:cs="Calibri Light"/>
          <w:i/>
          <w:iCs/>
          <w:color w:val="000000"/>
          <w:sz w:val="22"/>
          <w:szCs w:val="22"/>
        </w:rPr>
        <w:t xml:space="preserve"> stávající občanské vybavenosti, </w:t>
      </w:r>
      <w:r w:rsidRPr="00E30C40">
        <w:rPr>
          <w:rFonts w:ascii="Calibri Light" w:hAnsi="Calibri Light" w:cs="Calibri Light"/>
          <w:b/>
          <w:bCs/>
          <w:i/>
          <w:iCs/>
          <w:color w:val="000000"/>
          <w:sz w:val="22"/>
          <w:szCs w:val="22"/>
        </w:rPr>
        <w:t>kterou je nutné zachovat</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 xml:space="preserve">Její </w:t>
      </w:r>
      <w:r w:rsidRPr="00E30C40">
        <w:rPr>
          <w:rFonts w:ascii="Calibri Light" w:hAnsi="Calibri Light" w:cs="Calibri Light"/>
          <w:i/>
          <w:iCs/>
          <w:color w:val="000000"/>
          <w:sz w:val="22"/>
          <w:szCs w:val="22"/>
        </w:rPr>
        <w:t xml:space="preserve">přesné </w:t>
      </w:r>
      <w:r w:rsidRPr="00E30C40">
        <w:rPr>
          <w:rFonts w:ascii="Calibri Light" w:hAnsi="Calibri Light" w:cs="Calibri Light"/>
          <w:b/>
          <w:bCs/>
          <w:i/>
          <w:iCs/>
          <w:color w:val="000000"/>
          <w:sz w:val="22"/>
          <w:szCs w:val="22"/>
        </w:rPr>
        <w:t>umístění je možné měnit</w:t>
      </w:r>
      <w:r w:rsidRPr="00E30C40">
        <w:rPr>
          <w:rFonts w:ascii="Calibri Light" w:hAnsi="Calibri Light" w:cs="Calibri Light"/>
          <w:i/>
          <w:iCs/>
          <w:color w:val="000000"/>
          <w:sz w:val="22"/>
          <w:szCs w:val="22"/>
        </w:rPr>
        <w:t xml:space="preserve">, pokud se plocha </w:t>
      </w:r>
      <w:r w:rsidRPr="00E30C40">
        <w:rPr>
          <w:rFonts w:ascii="Calibri Light" w:hAnsi="Calibri Light" w:cs="Calibri Light"/>
          <w:b/>
          <w:bCs/>
          <w:i/>
          <w:iCs/>
          <w:color w:val="000000"/>
          <w:sz w:val="22"/>
          <w:szCs w:val="22"/>
        </w:rPr>
        <w:t>výrazně</w:t>
      </w:r>
      <w:r w:rsidRPr="00E30C40">
        <w:rPr>
          <w:rFonts w:ascii="Calibri Light" w:hAnsi="Calibri Light" w:cs="Calibri Light"/>
          <w:i/>
          <w:iCs/>
          <w:color w:val="000000"/>
          <w:sz w:val="22"/>
          <w:szCs w:val="22"/>
        </w:rPr>
        <w:t xml:space="preserve"> neodchýlí od bodového umístění a její minimální rozloha zůstane zachována.", jakož i pro navrhované plochy platí, že (čl. 146 odst. 1) "</w:t>
      </w:r>
      <w:r w:rsidRPr="00E30C40">
        <w:rPr>
          <w:sz w:val="22"/>
          <w:szCs w:val="22"/>
        </w:rPr>
        <w:t xml:space="preserve"> </w:t>
      </w:r>
      <w:r w:rsidRPr="00E30C40">
        <w:rPr>
          <w:rFonts w:ascii="Calibri Light" w:hAnsi="Calibri Light" w:cs="Calibri Light"/>
          <w:i/>
          <w:iCs/>
          <w:color w:val="000000"/>
          <w:sz w:val="22"/>
          <w:szCs w:val="22"/>
        </w:rPr>
        <w:t xml:space="preserve">Přesný tvar plochy je možné měnit, pokud její minimální rozloha zůstane zachována.". Z výše uvedeného jasně vyplývá, že zdánlivě přesně vymezené plochy </w:t>
      </w:r>
      <w:r w:rsidRPr="00E30C40">
        <w:rPr>
          <w:rFonts w:ascii="Calibri Light" w:hAnsi="Calibri Light" w:cs="Calibri Light"/>
          <w:b/>
          <w:bCs/>
          <w:i/>
          <w:iCs/>
          <w:color w:val="000000"/>
          <w:sz w:val="22"/>
          <w:szCs w:val="22"/>
        </w:rPr>
        <w:t>fakticky nejsou plochami veřejné vybavenosti, ale alternativně zobrazenou bodovou značko</w:t>
      </w:r>
      <w:r>
        <w:rPr>
          <w:rFonts w:ascii="Calibri Light" w:hAnsi="Calibri Light" w:cs="Calibri Light"/>
          <w:b/>
          <w:bCs/>
          <w:i/>
          <w:iCs/>
          <w:color w:val="000000"/>
          <w:sz w:val="22"/>
          <w:szCs w:val="22"/>
        </w:rPr>
        <w:t>u</w:t>
      </w:r>
      <w:r w:rsidRPr="005035CB">
        <w:rPr>
          <w:rFonts w:ascii="Calibri Light" w:hAnsi="Calibri Light" w:cs="Calibri Light"/>
          <w:i/>
          <w:iCs/>
          <w:color w:val="000000"/>
          <w:sz w:val="22"/>
          <w:szCs w:val="22"/>
        </w:rPr>
        <w:t>, jejíž minimální rozlohu se navíc v KLZ ani nedočteme.</w:t>
      </w:r>
    </w:p>
    <w:p w14:paraId="00BA7F94" w14:textId="77777777" w:rsidR="00E92796" w:rsidRPr="00E30C40" w:rsidRDefault="00E92796" w:rsidP="00E92796">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Obdobný problém pak mají všechny liniové prvky technické a dopravní infrastruktury, a sítě veřejných prostranství. Liniové stavby jsou značené jako linie, přestože jejich dopad do území má charakter plochy (u stavu a/nebo známých staveb) anebo koridoru. Plošné stavby jsou pak zpravidla značené bodovými značkami, přestože jejich dopad do území má charakter plochy (a to mnohdy rozlohy až desítek hektarů).</w:t>
      </w:r>
    </w:p>
    <w:p w14:paraId="0DBD0F2F" w14:textId="77777777" w:rsidR="00E92796" w:rsidRDefault="00E92796" w:rsidP="00E92796">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Nový územní plán proto neumožňuje vlastníkům pozemků vyhodnotit, jestli a jak jsou jejich zájmy návrhem ovlivněny. Nejistoty navíc ohrožují garantování ploch pro realizaci veřejné infrastruktury.</w:t>
      </w:r>
    </w:p>
    <w:p w14:paraId="28FC3D51" w14:textId="77777777" w:rsidR="00E92796" w:rsidRPr="00E30C40" w:rsidRDefault="00E92796" w:rsidP="00E92796">
      <w:pPr>
        <w:spacing w:after="120" w:line="276" w:lineRule="auto"/>
        <w:ind w:left="709"/>
        <w:rPr>
          <w:rFonts w:ascii="Calibri Light" w:hAnsi="Calibri Light" w:cs="Calibri Light"/>
          <w:i/>
          <w:iCs/>
          <w:color w:val="000000"/>
          <w:sz w:val="22"/>
          <w:szCs w:val="22"/>
        </w:rPr>
      </w:pPr>
      <w:r w:rsidRPr="00B0704B">
        <w:rPr>
          <w:rFonts w:ascii="Calibri Light" w:hAnsi="Calibri Light" w:cs="Calibri Light"/>
          <w:b/>
          <w:bCs/>
          <w:i/>
          <w:iCs/>
          <w:color w:val="000000"/>
          <w:sz w:val="22"/>
          <w:szCs w:val="22"/>
        </w:rPr>
        <w:t>MČ důrazně upozorňuje, že jednou ze základních podmínek zákonnosti územního plánu je soulad jeho textové a grafické části</w:t>
      </w:r>
      <w:r w:rsidRPr="00B0704B">
        <w:rPr>
          <w:rFonts w:ascii="Calibri Light" w:hAnsi="Calibri Light" w:cs="Calibri Light"/>
          <w:i/>
          <w:iCs/>
          <w:color w:val="000000"/>
          <w:sz w:val="22"/>
          <w:szCs w:val="22"/>
        </w:rPr>
        <w:t xml:space="preserve"> (viz např. rozsudky NSS č. j. 5 </w:t>
      </w:r>
      <w:proofErr w:type="spellStart"/>
      <w:r w:rsidRPr="00B0704B">
        <w:rPr>
          <w:rFonts w:ascii="Calibri Light" w:hAnsi="Calibri Light" w:cs="Calibri Light"/>
          <w:i/>
          <w:iCs/>
          <w:color w:val="000000"/>
          <w:sz w:val="22"/>
          <w:szCs w:val="22"/>
        </w:rPr>
        <w:t>Ao</w:t>
      </w:r>
      <w:proofErr w:type="spellEnd"/>
      <w:r w:rsidRPr="00B0704B">
        <w:rPr>
          <w:rFonts w:ascii="Calibri Light" w:hAnsi="Calibri Light" w:cs="Calibri Light"/>
          <w:i/>
          <w:iCs/>
          <w:color w:val="000000"/>
          <w:sz w:val="22"/>
          <w:szCs w:val="22"/>
        </w:rPr>
        <w:t xml:space="preserve"> 3/2007 - 118, č. j. 2 </w:t>
      </w:r>
      <w:proofErr w:type="spellStart"/>
      <w:r w:rsidRPr="00B0704B">
        <w:rPr>
          <w:rFonts w:ascii="Calibri Light" w:hAnsi="Calibri Light" w:cs="Calibri Light"/>
          <w:i/>
          <w:iCs/>
          <w:color w:val="000000"/>
          <w:sz w:val="22"/>
          <w:szCs w:val="22"/>
        </w:rPr>
        <w:t>Ao</w:t>
      </w:r>
      <w:proofErr w:type="spellEnd"/>
      <w:r w:rsidRPr="00B0704B">
        <w:rPr>
          <w:rFonts w:ascii="Calibri Light" w:hAnsi="Calibri Light" w:cs="Calibri Light"/>
          <w:i/>
          <w:iCs/>
          <w:color w:val="000000"/>
          <w:sz w:val="22"/>
          <w:szCs w:val="22"/>
        </w:rPr>
        <w:t xml:space="preserve"> 1/2009 – 74 nebo recentní 7 As 30/2020 – 34). </w:t>
      </w:r>
      <w:r w:rsidRPr="001E719B">
        <w:rPr>
          <w:rFonts w:ascii="Calibri Light" w:hAnsi="Calibri Light" w:cs="Calibri Light"/>
          <w:b/>
          <w:bCs/>
          <w:i/>
          <w:iCs/>
          <w:color w:val="000000"/>
          <w:sz w:val="22"/>
          <w:szCs w:val="22"/>
        </w:rPr>
        <w:t>Podle názoru MČ tento zákonný požadavek není naplněn. Stejně tak není naplněn zákonný požadavek, aby územní plán vymezil plochy, zejména zastavitelné plochy, plochy změn v krajině a plochy přestavby, pro veřejně prospěšné stavby, pro veřejně prospěšná opatření</w:t>
      </w:r>
      <w:r w:rsidRPr="00B0704B">
        <w:rPr>
          <w:rFonts w:ascii="Calibri Light" w:hAnsi="Calibri Light" w:cs="Calibri Light"/>
          <w:i/>
          <w:iCs/>
          <w:color w:val="000000"/>
          <w:sz w:val="22"/>
          <w:szCs w:val="22"/>
        </w:rPr>
        <w:t xml:space="preserve"> (§ 43 odst. 1 stavebního zákona).</w:t>
      </w:r>
    </w:p>
    <w:p w14:paraId="6FC91717" w14:textId="77777777" w:rsidR="00E92796" w:rsidRDefault="00E92796" w:rsidP="00E92796">
      <w:pPr>
        <w:spacing w:after="120" w:line="276" w:lineRule="auto"/>
        <w:ind w:left="709"/>
        <w:rPr>
          <w:rFonts w:ascii="Calibri Light" w:hAnsi="Calibri Light" w:cs="Calibri Light"/>
          <w:b/>
          <w:bCs/>
          <w:color w:val="000000"/>
          <w:sz w:val="22"/>
          <w:szCs w:val="22"/>
        </w:rPr>
      </w:pPr>
    </w:p>
    <w:p w14:paraId="1087BA91" w14:textId="77AE7A9A" w:rsidR="00E92796" w:rsidRPr="003E7DCE" w:rsidRDefault="00E92796" w:rsidP="00E92796">
      <w:pPr>
        <w:spacing w:after="120" w:line="276" w:lineRule="auto"/>
        <w:ind w:left="709"/>
        <w:rPr>
          <w:rFonts w:ascii="Calibri Light" w:hAnsi="Calibri Light" w:cs="Calibri Light"/>
          <w:b/>
          <w:bCs/>
          <w:color w:val="000000"/>
          <w:sz w:val="22"/>
          <w:szCs w:val="22"/>
        </w:rPr>
      </w:pPr>
      <w:r w:rsidRPr="003E7DCE">
        <w:rPr>
          <w:rFonts w:ascii="Calibri Light" w:hAnsi="Calibri Light" w:cs="Calibri Light"/>
          <w:b/>
          <w:bCs/>
          <w:color w:val="000000"/>
          <w:sz w:val="22"/>
          <w:szCs w:val="22"/>
        </w:rPr>
        <w:t xml:space="preserve">I/ </w:t>
      </w:r>
      <w:r>
        <w:rPr>
          <w:rFonts w:ascii="Calibri Light" w:hAnsi="Calibri Light" w:cs="Calibri Light"/>
          <w:b/>
          <w:bCs/>
          <w:color w:val="000000"/>
          <w:sz w:val="22"/>
          <w:szCs w:val="22"/>
        </w:rPr>
        <w:t>5</w:t>
      </w:r>
      <w:r w:rsidRPr="003E7DCE">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ab/>
        <w:t>(10)</w:t>
      </w:r>
    </w:p>
    <w:p w14:paraId="420D0971" w14:textId="77777777" w:rsidR="00E92796" w:rsidRPr="00B253F1" w:rsidRDefault="00E92796" w:rsidP="00E92796">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MČ požaduje, aby by byl nový územní uveden do souladu s právním stavem v území, a to respektováním pravomocných územních rozhodnutí.</w:t>
      </w:r>
    </w:p>
    <w:p w14:paraId="35FFD299" w14:textId="77777777" w:rsidR="00E92796" w:rsidRDefault="00E92796" w:rsidP="1731764D">
      <w:pPr>
        <w:spacing w:after="120" w:line="276" w:lineRule="auto"/>
        <w:ind w:left="709"/>
        <w:rPr>
          <w:rFonts w:ascii="Calibri Light" w:hAnsi="Calibri Light" w:cs="Calibri Light"/>
          <w:color w:val="000000" w:themeColor="text1"/>
          <w:sz w:val="22"/>
          <w:szCs w:val="22"/>
        </w:rPr>
      </w:pPr>
      <w:r w:rsidRPr="6930A4BB">
        <w:rPr>
          <w:rFonts w:ascii="Calibri Light" w:hAnsi="Calibri Light" w:cs="Calibri Light"/>
          <w:color w:val="000000" w:themeColor="text1"/>
          <w:sz w:val="22"/>
          <w:szCs w:val="22"/>
        </w:rPr>
        <w:t>Tuto připomínku považuje městská část za zásadní.</w:t>
      </w:r>
    </w:p>
    <w:p w14:paraId="26C9E6A6" w14:textId="7CFBD8E9" w:rsidR="1731764D" w:rsidRDefault="1731764D" w:rsidP="1731764D">
      <w:pPr>
        <w:spacing w:after="120" w:line="276" w:lineRule="auto"/>
        <w:ind w:left="709"/>
        <w:rPr>
          <w:rFonts w:ascii="Calibri Light" w:hAnsi="Calibri Light" w:cs="Calibri Light"/>
          <w:color w:val="000000" w:themeColor="text1"/>
          <w:sz w:val="22"/>
          <w:szCs w:val="22"/>
        </w:rPr>
      </w:pPr>
    </w:p>
    <w:p w14:paraId="093019CF" w14:textId="77777777" w:rsidR="00E92796" w:rsidRPr="00E30C40"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155AC0F1" w14:textId="77777777" w:rsidR="00E92796" w:rsidRPr="001E719B" w:rsidRDefault="00E92796" w:rsidP="00E92796">
      <w:pPr>
        <w:spacing w:after="120" w:line="276" w:lineRule="auto"/>
        <w:ind w:left="709"/>
        <w:rPr>
          <w:rFonts w:ascii="Calibri Light" w:hAnsi="Calibri Light" w:cs="Calibri Light"/>
          <w:color w:val="000000" w:themeColor="text1"/>
          <w:sz w:val="22"/>
          <w:szCs w:val="22"/>
        </w:rPr>
      </w:pPr>
      <w:r w:rsidRPr="001E719B">
        <w:rPr>
          <w:rFonts w:ascii="Calibri Light" w:hAnsi="Calibri Light" w:cs="Calibri Light"/>
          <w:i/>
          <w:iCs/>
          <w:color w:val="000000" w:themeColor="text1"/>
          <w:sz w:val="22"/>
          <w:szCs w:val="22"/>
        </w:rPr>
        <w:t>Kritériem právního stavu v území jsou pravomocná územní rozhodnutí. Územní plán před svým vydáním (tj. v rámci opakovaného veřejného projednání) bude muset být aktualizován nejen o vymezení zastavěného území (§ 58 stavebního zákona), ale především bude muset být dán do souladu a respektovat v průběhu pořizování vydaná územní rozhodnutí, která nabyla právní moci.</w:t>
      </w:r>
    </w:p>
    <w:p w14:paraId="55A88D81" w14:textId="77777777" w:rsidR="00E92796" w:rsidRDefault="00E92796" w:rsidP="00E92796">
      <w:pPr>
        <w:spacing w:after="120" w:line="276" w:lineRule="auto"/>
        <w:ind w:left="709"/>
        <w:rPr>
          <w:rFonts w:ascii="Calibri Light" w:hAnsi="Calibri Light" w:cs="Calibri Light"/>
          <w:b/>
          <w:bCs/>
          <w:color w:val="000000"/>
          <w:sz w:val="22"/>
          <w:szCs w:val="22"/>
        </w:rPr>
      </w:pPr>
    </w:p>
    <w:p w14:paraId="3E49714B" w14:textId="7BA24D1E" w:rsidR="00E92796" w:rsidRPr="0059591C" w:rsidRDefault="00E92796" w:rsidP="00E92796">
      <w:pPr>
        <w:spacing w:after="120" w:line="276" w:lineRule="auto"/>
        <w:ind w:left="709"/>
        <w:rPr>
          <w:rFonts w:ascii="Calibri Light" w:hAnsi="Calibri Light" w:cs="Calibri Light"/>
          <w:b/>
          <w:bCs/>
          <w:color w:val="000000"/>
          <w:sz w:val="22"/>
          <w:szCs w:val="22"/>
        </w:rPr>
      </w:pPr>
      <w:r w:rsidRPr="0059591C">
        <w:rPr>
          <w:rFonts w:ascii="Calibri Light" w:hAnsi="Calibri Light" w:cs="Calibri Light"/>
          <w:b/>
          <w:bCs/>
          <w:color w:val="000000"/>
          <w:sz w:val="22"/>
          <w:szCs w:val="22"/>
        </w:rPr>
        <w:t xml:space="preserve">I/ </w:t>
      </w:r>
      <w:r>
        <w:rPr>
          <w:rFonts w:ascii="Calibri Light" w:hAnsi="Calibri Light" w:cs="Calibri Light"/>
          <w:b/>
          <w:bCs/>
          <w:color w:val="000000"/>
          <w:sz w:val="22"/>
          <w:szCs w:val="22"/>
        </w:rPr>
        <w:t>6</w:t>
      </w:r>
      <w:r>
        <w:rPr>
          <w:rFonts w:ascii="Calibri Light" w:hAnsi="Calibri Light" w:cs="Calibri Light"/>
          <w:b/>
          <w:bCs/>
          <w:color w:val="000000"/>
          <w:sz w:val="22"/>
          <w:szCs w:val="22"/>
        </w:rPr>
        <w:tab/>
        <w:t>(11)</w:t>
      </w:r>
      <w:r w:rsidRPr="0059591C">
        <w:rPr>
          <w:rFonts w:ascii="Calibri Light" w:hAnsi="Calibri Light" w:cs="Calibri Light"/>
          <w:b/>
          <w:bCs/>
          <w:color w:val="000000"/>
          <w:sz w:val="22"/>
          <w:szCs w:val="22"/>
        </w:rPr>
        <w:t xml:space="preserve"> </w:t>
      </w:r>
    </w:p>
    <w:p w14:paraId="228C2583" w14:textId="77777777" w:rsidR="00E92796" w:rsidRPr="0059591C" w:rsidRDefault="00E92796" w:rsidP="00E92796">
      <w:pPr>
        <w:spacing w:after="120" w:line="276" w:lineRule="auto"/>
        <w:ind w:left="709"/>
        <w:rPr>
          <w:rFonts w:ascii="Calibri Light" w:hAnsi="Calibri Light" w:cs="Calibri Light"/>
          <w:b/>
          <w:bCs/>
          <w:color w:val="000000"/>
          <w:sz w:val="22"/>
          <w:szCs w:val="22"/>
        </w:rPr>
      </w:pPr>
      <w:r w:rsidRPr="1731764D">
        <w:rPr>
          <w:rFonts w:ascii="Calibri Light" w:hAnsi="Calibri Light" w:cs="Calibri Light"/>
          <w:b/>
          <w:bCs/>
          <w:color w:val="000000" w:themeColor="text1"/>
          <w:sz w:val="22"/>
          <w:szCs w:val="22"/>
        </w:rPr>
        <w:t>MČ požaduje, aby nový územní plán zohlednil a zapracoval intenzity a způsoby využití pořízených a pořizovaných změn Územního plánu, u kterých ZHMP rozhodlo o pořízení v době po schválení zadání nového územního plánu. Soulad územního plánu se změnami platného ÚP Prahy musí být přezkoumatelným způsobem prokázán v odůvodnění.</w:t>
      </w:r>
    </w:p>
    <w:p w14:paraId="4F42C1FC" w14:textId="77777777" w:rsidR="00E92796" w:rsidRDefault="00E92796" w:rsidP="1731764D">
      <w:pPr>
        <w:spacing w:after="120" w:line="276" w:lineRule="auto"/>
        <w:ind w:left="709"/>
        <w:rPr>
          <w:rFonts w:ascii="Calibri Light" w:hAnsi="Calibri Light" w:cs="Calibri Light"/>
          <w:color w:val="000000" w:themeColor="text1"/>
          <w:sz w:val="22"/>
          <w:szCs w:val="22"/>
        </w:rPr>
      </w:pPr>
      <w:r w:rsidRPr="6930A4BB">
        <w:rPr>
          <w:rFonts w:ascii="Calibri Light" w:hAnsi="Calibri Light" w:cs="Calibri Light"/>
          <w:color w:val="000000" w:themeColor="text1"/>
          <w:sz w:val="22"/>
          <w:szCs w:val="22"/>
        </w:rPr>
        <w:t>Tuto připomínku považuje městská část za zásadní.</w:t>
      </w:r>
    </w:p>
    <w:p w14:paraId="7587CF34" w14:textId="4BD1AB45" w:rsidR="00E92796" w:rsidRDefault="00E92796" w:rsidP="1731764D">
      <w:pPr>
        <w:spacing w:after="120" w:line="276" w:lineRule="auto"/>
        <w:ind w:firstLine="709"/>
        <w:rPr>
          <w:rFonts w:ascii="Calibri Light" w:hAnsi="Calibri Light" w:cs="Calibri Light"/>
          <w:color w:val="000000"/>
          <w:sz w:val="22"/>
          <w:szCs w:val="22"/>
          <w:u w:val="single"/>
        </w:rPr>
      </w:pPr>
    </w:p>
    <w:p w14:paraId="7624FC11" w14:textId="77777777" w:rsidR="00E92796" w:rsidRPr="00E30C40"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03E713E3" w14:textId="0480C39A" w:rsidR="00E92796" w:rsidRPr="001E719B" w:rsidRDefault="00E92796" w:rsidP="00E92796">
      <w:pPr>
        <w:spacing w:after="120" w:line="276" w:lineRule="auto"/>
        <w:ind w:left="709"/>
        <w:rPr>
          <w:rFonts w:ascii="Calibri Light" w:hAnsi="Calibri Light" w:cs="Calibri Light"/>
          <w:i/>
          <w:iCs/>
          <w:color w:val="000000" w:themeColor="text1"/>
          <w:sz w:val="22"/>
          <w:szCs w:val="22"/>
        </w:rPr>
      </w:pPr>
      <w:r w:rsidRPr="001E719B">
        <w:rPr>
          <w:rFonts w:ascii="Calibri Light" w:hAnsi="Calibri Light" w:cs="Calibri Light"/>
          <w:i/>
          <w:iCs/>
          <w:color w:val="000000" w:themeColor="text1"/>
          <w:sz w:val="22"/>
          <w:szCs w:val="22"/>
        </w:rPr>
        <w:t>Územní plán</w:t>
      </w:r>
      <w:r>
        <w:rPr>
          <w:rFonts w:ascii="Calibri Light" w:hAnsi="Calibri Light" w:cs="Calibri Light"/>
          <w:i/>
          <w:iCs/>
          <w:color w:val="000000" w:themeColor="text1"/>
          <w:sz w:val="22"/>
          <w:szCs w:val="22"/>
        </w:rPr>
        <w:t xml:space="preserve"> musí</w:t>
      </w:r>
      <w:r w:rsidRPr="001E719B">
        <w:rPr>
          <w:rFonts w:ascii="Calibri Light" w:hAnsi="Calibri Light" w:cs="Calibri Light"/>
          <w:i/>
          <w:iCs/>
          <w:color w:val="000000" w:themeColor="text1"/>
          <w:sz w:val="22"/>
          <w:szCs w:val="22"/>
        </w:rPr>
        <w:t xml:space="preserve"> přezkoumatelně prokázat, že obsahuje zastupitelstvem </w:t>
      </w:r>
      <w:r w:rsidR="00DF5B50" w:rsidRPr="001E719B">
        <w:rPr>
          <w:rFonts w:ascii="Calibri Light" w:hAnsi="Calibri Light" w:cs="Calibri Light"/>
          <w:i/>
          <w:iCs/>
          <w:color w:val="000000" w:themeColor="text1"/>
          <w:sz w:val="22"/>
          <w:szCs w:val="22"/>
        </w:rPr>
        <w:t>hl.</w:t>
      </w:r>
      <w:r w:rsidR="00DF5B50">
        <w:rPr>
          <w:rFonts w:ascii="Calibri Light" w:hAnsi="Calibri Light" w:cs="Calibri Light"/>
          <w:i/>
          <w:iCs/>
          <w:color w:val="000000" w:themeColor="text1"/>
          <w:sz w:val="22"/>
          <w:szCs w:val="22"/>
        </w:rPr>
        <w:t xml:space="preserve"> m.</w:t>
      </w:r>
      <w:r w:rsidRPr="001E719B">
        <w:rPr>
          <w:rFonts w:ascii="Calibri Light" w:hAnsi="Calibri Light" w:cs="Calibri Light"/>
          <w:i/>
          <w:iCs/>
          <w:color w:val="000000" w:themeColor="text1"/>
          <w:sz w:val="22"/>
          <w:szCs w:val="22"/>
        </w:rPr>
        <w:t xml:space="preserve"> Prahy schválené změny platného územního plánu, případně změny ve vysokém stádiu pořizování, kde je jasná vůle samosprávy města.</w:t>
      </w:r>
    </w:p>
    <w:p w14:paraId="4827D921" w14:textId="52F29ABE" w:rsidR="003B487F" w:rsidRDefault="00E92796" w:rsidP="00E92796">
      <w:pPr>
        <w:spacing w:after="120" w:line="276" w:lineRule="auto"/>
        <w:ind w:left="709"/>
        <w:rPr>
          <w:rFonts w:ascii="Calibri Light" w:hAnsi="Calibri Light" w:cs="Calibri Light"/>
          <w:b/>
          <w:bCs/>
          <w:color w:val="000000"/>
          <w:sz w:val="22"/>
          <w:szCs w:val="22"/>
        </w:rPr>
      </w:pPr>
      <w:r w:rsidRPr="001E719B">
        <w:rPr>
          <w:rFonts w:ascii="Calibri Light" w:hAnsi="Calibri Light" w:cs="Calibri Light"/>
          <w:i/>
          <w:iCs/>
          <w:color w:val="000000" w:themeColor="text1"/>
          <w:sz w:val="22"/>
          <w:szCs w:val="22"/>
        </w:rPr>
        <w:t>Platný stav územního plánu, tedy změny platného ÚP, ovlivňují cílovou kapacitu, charakter lokality a též v neposlední řadě výškovou regulaci (!) Jejich prokazatelné zapracování (včetně jednotlivých dotčených KLZ a KLO a výškové regulace) je nutné z hlediska předvídatelnosti rozvoje a legitimního očekávání MČ a vlastníků.</w:t>
      </w:r>
    </w:p>
    <w:p w14:paraId="125E7CFB" w14:textId="77777777" w:rsidR="003E261B" w:rsidRDefault="003E261B" w:rsidP="00A679D1">
      <w:pPr>
        <w:spacing w:after="120" w:line="276" w:lineRule="auto"/>
        <w:ind w:left="709"/>
        <w:rPr>
          <w:rFonts w:ascii="Calibri Light" w:hAnsi="Calibri Light" w:cs="Calibri Light"/>
          <w:i/>
          <w:iCs/>
          <w:color w:val="FF0000"/>
          <w:sz w:val="22"/>
          <w:szCs w:val="22"/>
        </w:rPr>
      </w:pPr>
    </w:p>
    <w:p w14:paraId="745AE716" w14:textId="1C757CC0" w:rsidR="00C37715" w:rsidRPr="00E30C40" w:rsidRDefault="00C37715" w:rsidP="00C37715">
      <w:pPr>
        <w:spacing w:after="120" w:line="276" w:lineRule="auto"/>
        <w:ind w:left="709"/>
        <w:rPr>
          <w:rFonts w:ascii="Calibri Light" w:hAnsi="Calibri Light" w:cs="Calibri Light"/>
          <w:b/>
          <w:bCs/>
          <w:color w:val="000000"/>
          <w:sz w:val="22"/>
          <w:szCs w:val="22"/>
        </w:rPr>
      </w:pPr>
      <w:r>
        <w:rPr>
          <w:rFonts w:ascii="Calibri Light" w:hAnsi="Calibri Light" w:cs="Calibri Light"/>
          <w:b/>
          <w:bCs/>
          <w:color w:val="000000"/>
          <w:sz w:val="22"/>
          <w:szCs w:val="22"/>
        </w:rPr>
        <w:t>II</w:t>
      </w:r>
      <w:r w:rsidRPr="00E30C40">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7</w:t>
      </w:r>
      <w:r w:rsidRPr="00E30C40">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ab/>
      </w:r>
      <w:r>
        <w:rPr>
          <w:rFonts w:ascii="Calibri Light" w:hAnsi="Calibri Light" w:cs="Calibri Light"/>
          <w:b/>
          <w:bCs/>
          <w:color w:val="000000"/>
          <w:sz w:val="22"/>
          <w:szCs w:val="22"/>
        </w:rPr>
        <w:tab/>
      </w:r>
      <w:r w:rsidRPr="00E30C40">
        <w:rPr>
          <w:rFonts w:ascii="Calibri Light" w:hAnsi="Calibri Light" w:cs="Calibri Light"/>
          <w:b/>
          <w:bCs/>
          <w:color w:val="000000"/>
          <w:sz w:val="22"/>
          <w:szCs w:val="22"/>
        </w:rPr>
        <w:t>(</w:t>
      </w:r>
      <w:r>
        <w:rPr>
          <w:rFonts w:ascii="Calibri Light" w:hAnsi="Calibri Light" w:cs="Calibri Light"/>
          <w:b/>
          <w:bCs/>
          <w:color w:val="000000"/>
          <w:sz w:val="22"/>
          <w:szCs w:val="22"/>
        </w:rPr>
        <w:t>12</w:t>
      </w:r>
      <w:r w:rsidRPr="00E30C40">
        <w:rPr>
          <w:rFonts w:ascii="Calibri Light" w:hAnsi="Calibri Light" w:cs="Calibri Light"/>
          <w:b/>
          <w:bCs/>
          <w:color w:val="000000"/>
          <w:sz w:val="22"/>
          <w:szCs w:val="22"/>
        </w:rPr>
        <w:t>)</w:t>
      </w:r>
      <w:r w:rsidRPr="00E30C40">
        <w:rPr>
          <w:rFonts w:ascii="Calibri Light" w:hAnsi="Calibri Light" w:cs="Calibri Light"/>
          <w:b/>
          <w:bCs/>
          <w:color w:val="000000"/>
          <w:sz w:val="22"/>
          <w:szCs w:val="22"/>
        </w:rPr>
        <w:tab/>
      </w:r>
    </w:p>
    <w:p w14:paraId="5E601A32" w14:textId="77777777" w:rsidR="00C37715" w:rsidRPr="00E30C40" w:rsidRDefault="00C37715" w:rsidP="00C37715">
      <w:pPr>
        <w:spacing w:after="120" w:line="276" w:lineRule="auto"/>
        <w:ind w:left="709"/>
        <w:rPr>
          <w:rFonts w:ascii="Calibri Light" w:hAnsi="Calibri Light" w:cs="Calibri Light"/>
          <w:color w:val="000000"/>
          <w:sz w:val="22"/>
          <w:szCs w:val="22"/>
        </w:rPr>
      </w:pPr>
      <w:r w:rsidRPr="00F31DEF">
        <w:rPr>
          <w:rFonts w:ascii="Calibri Light" w:hAnsi="Calibri Light" w:cs="Calibri Light"/>
          <w:b/>
          <w:bCs/>
          <w:color w:val="000000"/>
          <w:sz w:val="22"/>
          <w:szCs w:val="22"/>
        </w:rPr>
        <w:t>MČ požaduje, aby byl nový územní plán hl. m. Prahy metodicky zpracován způsobem, který městské části umožní vyjádřit vůli samosprávy na žádoucí budoucí podobu rozvoje jejího území</w:t>
      </w:r>
      <w:r>
        <w:rPr>
          <w:rFonts w:ascii="Calibri Light" w:hAnsi="Calibri Light" w:cs="Calibri Light"/>
          <w:b/>
          <w:bCs/>
          <w:color w:val="000000"/>
          <w:sz w:val="22"/>
          <w:szCs w:val="22"/>
        </w:rPr>
        <w:t xml:space="preserve"> pomocí zásadních připomínek k návrhu konkrétních řešení v konkrétních lokalitách</w:t>
      </w:r>
      <w:r w:rsidRPr="00F31DEF">
        <w:rPr>
          <w:rFonts w:ascii="Calibri Light" w:hAnsi="Calibri Light" w:cs="Calibri Light"/>
          <w:b/>
          <w:bCs/>
          <w:color w:val="000000"/>
          <w:sz w:val="22"/>
          <w:szCs w:val="22"/>
        </w:rPr>
        <w:t>.</w:t>
      </w:r>
    </w:p>
    <w:p w14:paraId="27D9DCE3" w14:textId="77777777" w:rsidR="00C37715" w:rsidRPr="00E30C40" w:rsidRDefault="00C37715" w:rsidP="00C37715">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BFBB971" w14:textId="77777777" w:rsidR="00C37715" w:rsidRPr="00E30C40" w:rsidRDefault="00C37715" w:rsidP="00C37715">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7099EB92" w14:textId="77777777" w:rsidR="00C37715" w:rsidRDefault="00C37715" w:rsidP="00C37715">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Metodika nového územního plánu, jak byl předložen do veřejného projednání, městské části neumožňuje formulaci zásadních připomínek ke konkrétním navrhovaným řešením, které by dostatečně konkrétně zachytily vůli samosprávy městské části na podobu žádoucí podoby jejího území. </w:t>
      </w:r>
    </w:p>
    <w:p w14:paraId="3306211B" w14:textId="0C5BFA08" w:rsidR="00C37715" w:rsidRDefault="00DF5B50" w:rsidP="00C37715">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Kromě toho, že návrh nového územního plánu není srozumitelný (viz sekce II těchto připomínek) a nestanovuje jasnou koncepci rozvoje území hl. m. Prahy ve vzájemných vazbách (viz sekce III, IV, V, VI těchto připomínek</w:t>
      </w:r>
      <w:r w:rsidR="003D06F9">
        <w:rPr>
          <w:rFonts w:ascii="Calibri Light" w:hAnsi="Calibri Light" w:cs="Calibri Light"/>
          <w:i/>
          <w:iCs/>
          <w:color w:val="000000"/>
          <w:sz w:val="22"/>
          <w:szCs w:val="22"/>
        </w:rPr>
        <w:t>)</w:t>
      </w:r>
      <w:r>
        <w:rPr>
          <w:rFonts w:ascii="Calibri Light" w:hAnsi="Calibri Light" w:cs="Calibri Light"/>
          <w:i/>
          <w:iCs/>
          <w:color w:val="000000"/>
          <w:sz w:val="22"/>
          <w:szCs w:val="22"/>
        </w:rPr>
        <w:t>, tak ani neobsahuje nástroje umožňující formulaci předpisu zajišťujícího</w:t>
      </w:r>
      <w:r w:rsidR="00881225">
        <w:rPr>
          <w:rFonts w:ascii="Calibri Light" w:hAnsi="Calibri Light" w:cs="Calibri Light"/>
          <w:i/>
          <w:iCs/>
          <w:color w:val="000000"/>
          <w:sz w:val="22"/>
          <w:szCs w:val="22"/>
        </w:rPr>
        <w:t xml:space="preserve"> </w:t>
      </w:r>
      <w:r>
        <w:rPr>
          <w:rFonts w:ascii="Calibri Light" w:hAnsi="Calibri Light" w:cs="Calibri Light"/>
          <w:i/>
          <w:iCs/>
          <w:color w:val="000000"/>
          <w:sz w:val="22"/>
          <w:szCs w:val="22"/>
        </w:rPr>
        <w:t xml:space="preserve">předvídatelné rozhodování v území (viz sekce </w:t>
      </w:r>
      <w:r w:rsidR="003D06F9">
        <w:rPr>
          <w:rFonts w:ascii="Calibri Light" w:hAnsi="Calibri Light" w:cs="Calibri Light"/>
          <w:i/>
          <w:iCs/>
          <w:color w:val="000000"/>
          <w:sz w:val="22"/>
          <w:szCs w:val="22"/>
        </w:rPr>
        <w:t>II a VIII těchto připomínek).</w:t>
      </w:r>
    </w:p>
    <w:p w14:paraId="3F93CAE4" w14:textId="4B72AB2E" w:rsidR="003D06F9" w:rsidRDefault="00FA1423" w:rsidP="00C37715">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Městská část se proto nemůže prostředky nového územního plánu hl. m. Prahy dostatečně konkrétně vyjádřit k navrhovaným kapacitám a využitím jejích konkrétních částí, k řešení dopravy a navrhovaných změn v krajině, jakož ani k navrhované kompozici vystavěného prostředí a jeho krajinného zázemí.</w:t>
      </w:r>
    </w:p>
    <w:p w14:paraId="5DAADED4" w14:textId="77777777" w:rsidR="00C37715" w:rsidRDefault="00C37715">
      <w:pPr>
        <w:rPr>
          <w:rFonts w:ascii="Calibri Light" w:hAnsi="Calibri Light" w:cs="Calibri Light"/>
          <w:i/>
          <w:iCs/>
          <w:color w:val="000000"/>
          <w:sz w:val="22"/>
          <w:szCs w:val="22"/>
        </w:rPr>
      </w:pPr>
      <w:r>
        <w:rPr>
          <w:rFonts w:ascii="Calibri Light" w:hAnsi="Calibri Light" w:cs="Calibri Light"/>
          <w:i/>
          <w:iCs/>
          <w:color w:val="000000"/>
          <w:sz w:val="22"/>
          <w:szCs w:val="22"/>
        </w:rPr>
        <w:br w:type="page"/>
      </w:r>
    </w:p>
    <w:p w14:paraId="6E770977" w14:textId="77777777" w:rsidR="00C37715" w:rsidRPr="00F31DEF" w:rsidRDefault="00C37715" w:rsidP="00C37715">
      <w:pPr>
        <w:spacing w:after="120" w:line="276" w:lineRule="auto"/>
        <w:ind w:left="709"/>
        <w:rPr>
          <w:rFonts w:ascii="Calibri Light" w:hAnsi="Calibri Light" w:cs="Calibri Light"/>
          <w:i/>
          <w:iCs/>
          <w:color w:val="000000"/>
          <w:sz w:val="22"/>
          <w:szCs w:val="22"/>
        </w:rPr>
      </w:pPr>
    </w:p>
    <w:p w14:paraId="0AC96CE1" w14:textId="0D30E8CC" w:rsidR="003819A7" w:rsidRDefault="003819A7" w:rsidP="00A679D1">
      <w:pPr>
        <w:spacing w:after="120" w:line="276" w:lineRule="auto"/>
        <w:rPr>
          <w:rFonts w:ascii="Calibri Light" w:hAnsi="Calibri Light" w:cs="Calibri Light"/>
          <w:i/>
          <w:iCs/>
          <w:color w:val="FF0000"/>
          <w:sz w:val="22"/>
          <w:szCs w:val="22"/>
        </w:rPr>
      </w:pPr>
    </w:p>
    <w:p w14:paraId="34F34D1E" w14:textId="19110EA5" w:rsidR="000A209E" w:rsidRDefault="000A209E" w:rsidP="00A679D1">
      <w:pPr>
        <w:pBdr>
          <w:top w:val="nil"/>
          <w:left w:val="nil"/>
          <w:bottom w:val="nil"/>
          <w:right w:val="nil"/>
          <w:between w:val="nil"/>
        </w:pBdr>
        <w:spacing w:after="120" w:line="276" w:lineRule="auto"/>
        <w:ind w:left="426"/>
        <w:jc w:val="both"/>
        <w:rPr>
          <w:rFonts w:ascii="Calibri Light" w:hAnsi="Calibri Light" w:cs="Calibri Light"/>
          <w:i/>
          <w:iCs/>
          <w:color w:val="FF0000"/>
          <w:sz w:val="22"/>
          <w:szCs w:val="22"/>
        </w:rPr>
      </w:pPr>
    </w:p>
    <w:p w14:paraId="3E6B99BF" w14:textId="40F60B01" w:rsidR="003819A7" w:rsidRDefault="003819A7" w:rsidP="00A679D1">
      <w:pPr>
        <w:pBdr>
          <w:top w:val="nil"/>
          <w:left w:val="nil"/>
          <w:bottom w:val="nil"/>
          <w:right w:val="nil"/>
          <w:between w:val="nil"/>
        </w:pBdr>
        <w:spacing w:after="120" w:line="276" w:lineRule="auto"/>
        <w:ind w:left="426"/>
        <w:jc w:val="both"/>
        <w:rPr>
          <w:rFonts w:ascii="Calibri Light" w:hAnsi="Calibri Light" w:cs="Calibri Light"/>
          <w:i/>
          <w:iCs/>
          <w:color w:val="FF0000"/>
          <w:sz w:val="22"/>
          <w:szCs w:val="22"/>
        </w:rPr>
      </w:pPr>
    </w:p>
    <w:p w14:paraId="3A10FE4E" w14:textId="455FCD56" w:rsidR="003819A7" w:rsidRDefault="003819A7" w:rsidP="00A679D1">
      <w:pPr>
        <w:pBdr>
          <w:top w:val="nil"/>
          <w:left w:val="nil"/>
          <w:bottom w:val="nil"/>
          <w:right w:val="nil"/>
          <w:between w:val="nil"/>
        </w:pBdr>
        <w:spacing w:after="120" w:line="276" w:lineRule="auto"/>
        <w:ind w:left="426"/>
        <w:jc w:val="both"/>
        <w:rPr>
          <w:rFonts w:ascii="Calibri Light" w:hAnsi="Calibri Light" w:cs="Calibri Light"/>
          <w:i/>
          <w:iCs/>
          <w:color w:val="FF0000"/>
          <w:sz w:val="22"/>
          <w:szCs w:val="22"/>
        </w:rPr>
      </w:pPr>
    </w:p>
    <w:p w14:paraId="07553257" w14:textId="6A78DBC4" w:rsidR="003819A7" w:rsidRDefault="003819A7" w:rsidP="00A679D1">
      <w:pPr>
        <w:pBdr>
          <w:top w:val="nil"/>
          <w:left w:val="nil"/>
          <w:bottom w:val="nil"/>
          <w:right w:val="nil"/>
          <w:between w:val="nil"/>
        </w:pBdr>
        <w:spacing w:after="120" w:line="276" w:lineRule="auto"/>
        <w:ind w:left="426"/>
        <w:jc w:val="both"/>
        <w:rPr>
          <w:rFonts w:ascii="Calibri Light" w:hAnsi="Calibri Light" w:cs="Calibri Light"/>
          <w:i/>
          <w:iCs/>
          <w:color w:val="FF0000"/>
          <w:sz w:val="22"/>
          <w:szCs w:val="22"/>
        </w:rPr>
      </w:pPr>
    </w:p>
    <w:p w14:paraId="3993D5D4" w14:textId="777F07DE" w:rsidR="003819A7" w:rsidRDefault="003819A7" w:rsidP="00A679D1">
      <w:pPr>
        <w:pBdr>
          <w:top w:val="nil"/>
          <w:left w:val="nil"/>
          <w:bottom w:val="nil"/>
          <w:right w:val="nil"/>
          <w:between w:val="nil"/>
        </w:pBdr>
        <w:spacing w:after="120" w:line="276" w:lineRule="auto"/>
        <w:ind w:left="426"/>
        <w:jc w:val="both"/>
        <w:rPr>
          <w:rFonts w:ascii="Calibri Light" w:hAnsi="Calibri Light" w:cs="Calibri Light"/>
          <w:i/>
          <w:iCs/>
          <w:color w:val="FF0000"/>
          <w:sz w:val="22"/>
          <w:szCs w:val="22"/>
        </w:rPr>
      </w:pPr>
    </w:p>
    <w:p w14:paraId="5F5DD864" w14:textId="77777777" w:rsidR="003819A7" w:rsidRDefault="003819A7" w:rsidP="00A679D1">
      <w:pPr>
        <w:pBdr>
          <w:top w:val="nil"/>
          <w:left w:val="nil"/>
          <w:bottom w:val="nil"/>
          <w:right w:val="nil"/>
          <w:between w:val="nil"/>
        </w:pBdr>
        <w:spacing w:after="120" w:line="276" w:lineRule="auto"/>
        <w:ind w:left="426"/>
        <w:jc w:val="both"/>
        <w:rPr>
          <w:rFonts w:ascii="Calibri Light" w:hAnsi="Calibri Light" w:cs="Calibri Light"/>
          <w:color w:val="000000"/>
          <w:sz w:val="24"/>
          <w:szCs w:val="24"/>
        </w:rPr>
      </w:pPr>
    </w:p>
    <w:p w14:paraId="3D94357A" w14:textId="77777777" w:rsidR="000A209E" w:rsidRDefault="000A209E" w:rsidP="00A679D1">
      <w:pPr>
        <w:pBdr>
          <w:top w:val="nil"/>
          <w:left w:val="nil"/>
          <w:bottom w:val="nil"/>
          <w:right w:val="nil"/>
          <w:between w:val="nil"/>
        </w:pBdr>
        <w:spacing w:after="120" w:line="276" w:lineRule="auto"/>
        <w:ind w:left="426"/>
        <w:jc w:val="both"/>
        <w:rPr>
          <w:rFonts w:ascii="Calibri Light" w:hAnsi="Calibri Light" w:cs="Calibri Light"/>
          <w:color w:val="000000"/>
          <w:sz w:val="24"/>
          <w:szCs w:val="24"/>
        </w:rPr>
      </w:pPr>
    </w:p>
    <w:p w14:paraId="79D46960" w14:textId="77777777" w:rsidR="000A209E" w:rsidRPr="007D2DB7" w:rsidRDefault="000A209E" w:rsidP="00A679D1">
      <w:pPr>
        <w:pBdr>
          <w:top w:val="nil"/>
          <w:left w:val="nil"/>
          <w:bottom w:val="nil"/>
          <w:right w:val="nil"/>
          <w:between w:val="nil"/>
        </w:pBdr>
        <w:spacing w:after="120" w:line="276" w:lineRule="auto"/>
        <w:ind w:left="426"/>
        <w:jc w:val="both"/>
        <w:rPr>
          <w:rFonts w:ascii="Calibri Light" w:hAnsi="Calibri Light" w:cs="Calibri Light"/>
          <w:color w:val="000000"/>
          <w:sz w:val="24"/>
          <w:szCs w:val="24"/>
        </w:rPr>
      </w:pPr>
    </w:p>
    <w:p w14:paraId="64DB82D5" w14:textId="212D570E" w:rsidR="000A209E" w:rsidRPr="007D2DB7" w:rsidRDefault="000A209E"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r w:rsidRPr="007D2DB7">
        <w:rPr>
          <w:rFonts w:ascii="Calibri Light" w:hAnsi="Calibri Light" w:cs="Calibri Light"/>
          <w:color w:val="000000"/>
          <w:sz w:val="72"/>
          <w:szCs w:val="72"/>
        </w:rPr>
        <w:t>(</w:t>
      </w:r>
      <w:r w:rsidR="003819A7">
        <w:rPr>
          <w:rFonts w:ascii="Calibri Light" w:hAnsi="Calibri Light" w:cs="Calibri Light"/>
          <w:color w:val="000000"/>
          <w:sz w:val="72"/>
          <w:szCs w:val="72"/>
        </w:rPr>
        <w:t>II)</w:t>
      </w:r>
    </w:p>
    <w:p w14:paraId="54370210" w14:textId="41180823" w:rsidR="000A209E" w:rsidRPr="007D2DB7" w:rsidRDefault="000A209E" w:rsidP="00A679D1">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r w:rsidRPr="007D2DB7">
        <w:rPr>
          <w:rFonts w:ascii="Calibri Light" w:hAnsi="Calibri Light" w:cs="Calibri Light"/>
          <w:color w:val="000000"/>
          <w:sz w:val="40"/>
          <w:szCs w:val="40"/>
        </w:rPr>
        <w:t>SROZUMITELNOST</w:t>
      </w:r>
    </w:p>
    <w:p w14:paraId="5D57141A" w14:textId="77777777" w:rsidR="000A209E" w:rsidRPr="007D2DB7" w:rsidRDefault="000A209E" w:rsidP="00A679D1">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p>
    <w:p w14:paraId="1B88211D" w14:textId="77777777" w:rsidR="00D6299E" w:rsidRDefault="00D6299E" w:rsidP="00A679D1">
      <w:pPr>
        <w:pBdr>
          <w:top w:val="nil"/>
          <w:left w:val="nil"/>
          <w:bottom w:val="nil"/>
          <w:right w:val="nil"/>
          <w:between w:val="nil"/>
        </w:pBdr>
        <w:spacing w:after="120" w:line="276" w:lineRule="auto"/>
        <w:ind w:left="720"/>
        <w:rPr>
          <w:rFonts w:ascii="Calibri Light" w:hAnsi="Calibri Light" w:cs="Calibri Light"/>
          <w:color w:val="000000"/>
          <w:sz w:val="24"/>
          <w:szCs w:val="24"/>
        </w:rPr>
      </w:pPr>
    </w:p>
    <w:p w14:paraId="412588A2" w14:textId="77777777" w:rsidR="00D6299E" w:rsidRDefault="00D6299E" w:rsidP="00A679D1">
      <w:pPr>
        <w:pBdr>
          <w:top w:val="nil"/>
          <w:left w:val="nil"/>
          <w:bottom w:val="nil"/>
          <w:right w:val="nil"/>
          <w:between w:val="nil"/>
        </w:pBdr>
        <w:spacing w:after="120" w:line="276" w:lineRule="auto"/>
        <w:ind w:left="720"/>
        <w:rPr>
          <w:rFonts w:ascii="Calibri Light" w:hAnsi="Calibri Light" w:cs="Calibri Light"/>
          <w:color w:val="000000"/>
          <w:sz w:val="24"/>
          <w:szCs w:val="24"/>
        </w:rPr>
      </w:pPr>
    </w:p>
    <w:p w14:paraId="0EDF62B8" w14:textId="77777777" w:rsidR="00E92796" w:rsidRDefault="00E92796" w:rsidP="00E92796">
      <w:pPr>
        <w:pBdr>
          <w:top w:val="nil"/>
          <w:left w:val="nil"/>
          <w:bottom w:val="nil"/>
          <w:right w:val="nil"/>
          <w:between w:val="nil"/>
        </w:pBdr>
        <w:spacing w:after="120" w:line="276" w:lineRule="auto"/>
        <w:ind w:left="720"/>
        <w:rPr>
          <w:rFonts w:ascii="Calibri Light" w:hAnsi="Calibri Light" w:cs="Calibri Light"/>
          <w:color w:val="000000"/>
          <w:sz w:val="24"/>
          <w:szCs w:val="24"/>
        </w:rPr>
      </w:pPr>
      <w:r w:rsidRPr="006709E4">
        <w:rPr>
          <w:rFonts w:ascii="Calibri Light" w:hAnsi="Calibri Light" w:cs="Calibri Light"/>
          <w:b/>
          <w:bCs/>
          <w:color w:val="000000"/>
          <w:sz w:val="24"/>
          <w:szCs w:val="24"/>
        </w:rPr>
        <w:t>Praha jednoznačně potřebuje moderní územní plán.</w:t>
      </w:r>
      <w:r>
        <w:rPr>
          <w:rFonts w:ascii="Calibri Light" w:hAnsi="Calibri Light" w:cs="Calibri Light"/>
          <w:color w:val="000000"/>
          <w:sz w:val="24"/>
          <w:szCs w:val="24"/>
        </w:rPr>
        <w:t xml:space="preserve"> Za předpokladu, že vyjádří vůli samosprávy na budoucí uspořádání města a splní její zadání. Zastupitelstvo při zadání nového územního plánu požadovalo, aby byl nový územní plán </w:t>
      </w:r>
      <w:r w:rsidRPr="003819A7">
        <w:rPr>
          <w:rFonts w:ascii="Calibri Light" w:hAnsi="Calibri Light" w:cs="Calibri Light"/>
          <w:color w:val="000000"/>
          <w:sz w:val="24"/>
          <w:szCs w:val="24"/>
        </w:rPr>
        <w:t xml:space="preserve">srozumitelný, snadno použitelný a stabilní. </w:t>
      </w:r>
      <w:r w:rsidRPr="006709E4">
        <w:rPr>
          <w:rFonts w:ascii="Calibri Light" w:hAnsi="Calibri Light" w:cs="Calibri Light"/>
          <w:b/>
          <w:bCs/>
          <w:color w:val="000000"/>
          <w:sz w:val="24"/>
          <w:szCs w:val="24"/>
        </w:rPr>
        <w:t>Byl zadán jako plán, který bude srozumitelný každému</w:t>
      </w:r>
      <w:r>
        <w:rPr>
          <w:rFonts w:ascii="Calibri Light" w:hAnsi="Calibri Light" w:cs="Calibri Light"/>
          <w:b/>
          <w:bCs/>
          <w:color w:val="000000"/>
          <w:sz w:val="24"/>
          <w:szCs w:val="24"/>
        </w:rPr>
        <w:t>, aby nebyl diskriminační</w:t>
      </w:r>
      <w:r w:rsidRPr="006709E4">
        <w:rPr>
          <w:rFonts w:ascii="Calibri Light" w:hAnsi="Calibri Light" w:cs="Calibri Light"/>
          <w:b/>
          <w:bCs/>
          <w:color w:val="000000"/>
          <w:sz w:val="24"/>
          <w:szCs w:val="24"/>
        </w:rPr>
        <w:t>.</w:t>
      </w:r>
      <w:r>
        <w:rPr>
          <w:rFonts w:ascii="Calibri Light" w:hAnsi="Calibri Light" w:cs="Calibri Light"/>
          <w:color w:val="000000"/>
          <w:sz w:val="24"/>
          <w:szCs w:val="24"/>
        </w:rPr>
        <w:t xml:space="preserve"> </w:t>
      </w:r>
    </w:p>
    <w:p w14:paraId="2ADAD7A1" w14:textId="77777777" w:rsidR="00E92796" w:rsidRPr="00D6299E" w:rsidRDefault="00E92796" w:rsidP="00E92796">
      <w:pPr>
        <w:pBdr>
          <w:top w:val="nil"/>
          <w:left w:val="nil"/>
          <w:bottom w:val="nil"/>
          <w:right w:val="nil"/>
          <w:between w:val="nil"/>
        </w:pBdr>
        <w:spacing w:after="120" w:line="276" w:lineRule="auto"/>
        <w:ind w:left="720"/>
        <w:rPr>
          <w:rFonts w:ascii="Calibri Light" w:hAnsi="Calibri Light" w:cs="Calibri Light"/>
          <w:color w:val="000000"/>
          <w:sz w:val="24"/>
          <w:szCs w:val="24"/>
        </w:rPr>
      </w:pPr>
      <w:r w:rsidRPr="006709E4">
        <w:rPr>
          <w:rFonts w:ascii="Calibri Light" w:hAnsi="Calibri Light" w:cs="Calibri Light"/>
          <w:b/>
          <w:bCs/>
          <w:color w:val="000000"/>
          <w:sz w:val="24"/>
          <w:szCs w:val="24"/>
        </w:rPr>
        <w:t>Nový územní plán bohužel požadavky zastupitelstva nenaplnil.</w:t>
      </w:r>
      <w:r>
        <w:rPr>
          <w:rFonts w:ascii="Calibri Light" w:hAnsi="Calibri Light" w:cs="Calibri Light"/>
          <w:color w:val="000000"/>
          <w:sz w:val="24"/>
          <w:szCs w:val="24"/>
        </w:rPr>
        <w:t xml:space="preserve"> Používá obtížný jazyk, nepřehlednou strukturu a nečitelné výkresy. </w:t>
      </w:r>
    </w:p>
    <w:p w14:paraId="288F0A77" w14:textId="0DCDB656" w:rsidR="00E92796" w:rsidRPr="00BD15D3" w:rsidRDefault="00E92796" w:rsidP="00E92796">
      <w:pPr>
        <w:pBdr>
          <w:top w:val="nil"/>
          <w:left w:val="nil"/>
          <w:bottom w:val="nil"/>
          <w:right w:val="nil"/>
          <w:between w:val="nil"/>
        </w:pBdr>
        <w:spacing w:after="120" w:line="276" w:lineRule="auto"/>
        <w:ind w:left="720"/>
        <w:rPr>
          <w:rFonts w:ascii="Calibri Light" w:hAnsi="Calibri Light" w:cs="Calibri Light"/>
          <w:b/>
          <w:bCs/>
          <w:color w:val="000000"/>
          <w:sz w:val="24"/>
          <w:szCs w:val="24"/>
        </w:rPr>
      </w:pPr>
      <w:r w:rsidRPr="6930A4BB">
        <w:rPr>
          <w:rFonts w:ascii="Calibri Light" w:hAnsi="Calibri Light" w:cs="Calibri Light"/>
          <w:b/>
          <w:bCs/>
          <w:color w:val="000000" w:themeColor="text1"/>
          <w:sz w:val="24"/>
          <w:szCs w:val="24"/>
        </w:rPr>
        <w:t xml:space="preserve">Předpisu musí být rozumět, pokud má plnit svou roli. </w:t>
      </w:r>
    </w:p>
    <w:p w14:paraId="12913BF1" w14:textId="77777777" w:rsidR="00E92796" w:rsidRPr="00BD15D3" w:rsidRDefault="00E92796" w:rsidP="00E92796">
      <w:pPr>
        <w:pBdr>
          <w:top w:val="nil"/>
          <w:left w:val="nil"/>
          <w:bottom w:val="nil"/>
          <w:right w:val="nil"/>
          <w:between w:val="nil"/>
        </w:pBdr>
        <w:spacing w:after="120" w:line="276" w:lineRule="auto"/>
        <w:ind w:left="720"/>
        <w:rPr>
          <w:rFonts w:ascii="Calibri Light" w:hAnsi="Calibri Light" w:cs="Calibri Light"/>
          <w:b/>
          <w:bCs/>
          <w:color w:val="000000"/>
          <w:sz w:val="24"/>
          <w:szCs w:val="24"/>
        </w:rPr>
      </w:pPr>
      <w:r w:rsidRPr="00BD15D3">
        <w:rPr>
          <w:rFonts w:ascii="Calibri Light" w:hAnsi="Calibri Light" w:cs="Calibri Light"/>
          <w:b/>
          <w:bCs/>
          <w:color w:val="000000"/>
          <w:sz w:val="24"/>
          <w:szCs w:val="24"/>
        </w:rPr>
        <w:t xml:space="preserve">Územnímu plánu, jako závazné regulaci, která zasahuje do práv vlastníků a obyvatel </w:t>
      </w:r>
      <w:proofErr w:type="spellStart"/>
      <w:r w:rsidRPr="00BD15D3">
        <w:rPr>
          <w:rFonts w:ascii="Calibri Light" w:hAnsi="Calibri Light" w:cs="Calibri Light"/>
          <w:b/>
          <w:bCs/>
          <w:color w:val="000000"/>
          <w:sz w:val="24"/>
          <w:szCs w:val="24"/>
        </w:rPr>
        <w:t>hl.m</w:t>
      </w:r>
      <w:proofErr w:type="spellEnd"/>
      <w:r w:rsidRPr="00BD15D3">
        <w:rPr>
          <w:rFonts w:ascii="Calibri Light" w:hAnsi="Calibri Light" w:cs="Calibri Light"/>
          <w:b/>
          <w:bCs/>
          <w:color w:val="000000"/>
          <w:sz w:val="24"/>
          <w:szCs w:val="24"/>
        </w:rPr>
        <w:t>. Prahy, musí být rozumět, jinak nemůže plnit svou roli. Nesrozumitelný územní plán je nepřezkoumatelný a tudíž nezákonný.</w:t>
      </w:r>
    </w:p>
    <w:p w14:paraId="68B555AE" w14:textId="77777777" w:rsidR="00E92796" w:rsidRPr="00BD15D3" w:rsidRDefault="00E92796" w:rsidP="00E92796">
      <w:pPr>
        <w:pBdr>
          <w:top w:val="nil"/>
          <w:left w:val="nil"/>
          <w:bottom w:val="nil"/>
          <w:right w:val="nil"/>
          <w:between w:val="nil"/>
        </w:pBdr>
        <w:spacing w:after="120" w:line="276" w:lineRule="auto"/>
        <w:ind w:left="720"/>
        <w:rPr>
          <w:rFonts w:ascii="Calibri Light" w:hAnsi="Calibri Light" w:cs="Calibri Light"/>
          <w:b/>
          <w:bCs/>
          <w:color w:val="000000"/>
          <w:sz w:val="24"/>
          <w:szCs w:val="24"/>
        </w:rPr>
      </w:pPr>
      <w:r w:rsidRPr="00E06C44">
        <w:rPr>
          <w:rFonts w:ascii="Calibri Light" w:hAnsi="Calibri Light" w:cs="Calibri Light"/>
          <w:color w:val="000000"/>
          <w:sz w:val="24"/>
          <w:szCs w:val="24"/>
        </w:rPr>
        <w:t xml:space="preserve">Je třeba si uvědomit, že územní plán je zcela klíčovým podkladem pro následné konkrétní rozhodování v území. </w:t>
      </w:r>
      <w:r w:rsidRPr="00BD15D3">
        <w:rPr>
          <w:rFonts w:ascii="Calibri Light" w:hAnsi="Calibri Light" w:cs="Calibri Light"/>
          <w:b/>
          <w:bCs/>
          <w:color w:val="000000"/>
          <w:sz w:val="24"/>
          <w:szCs w:val="24"/>
        </w:rPr>
        <w:t>Stanoví pravidla</w:t>
      </w:r>
      <w:r w:rsidRPr="00E06C44">
        <w:rPr>
          <w:rFonts w:ascii="Calibri Light" w:hAnsi="Calibri Light" w:cs="Calibri Light"/>
          <w:color w:val="000000"/>
          <w:sz w:val="24"/>
          <w:szCs w:val="24"/>
        </w:rPr>
        <w:t xml:space="preserve">, podle kterých rozhodují zejména orgány územního plánování a stavební úřady o způsobu využití území; jejich činnost je závažným zásahem do práv vlastníků. </w:t>
      </w:r>
      <w:r w:rsidRPr="00BD15D3">
        <w:rPr>
          <w:rFonts w:ascii="Calibri Light" w:hAnsi="Calibri Light" w:cs="Calibri Light"/>
          <w:color w:val="000000"/>
          <w:sz w:val="24"/>
          <w:szCs w:val="24"/>
        </w:rPr>
        <w:t>Jako taková</w:t>
      </w:r>
      <w:r w:rsidRPr="00BD15D3">
        <w:rPr>
          <w:rFonts w:ascii="Calibri Light" w:hAnsi="Calibri Light" w:cs="Calibri Light"/>
          <w:b/>
          <w:bCs/>
          <w:color w:val="000000"/>
          <w:sz w:val="24"/>
          <w:szCs w:val="24"/>
        </w:rPr>
        <w:t xml:space="preserve"> musí být opřena o zákonný, přezkoumatelný a srozumitelný podklad, který poskytuje jednoznačný výklad obsažených pravidel.</w:t>
      </w:r>
    </w:p>
    <w:p w14:paraId="3C6B84DB" w14:textId="77777777" w:rsidR="00F31DEF" w:rsidRDefault="00F31DEF" w:rsidP="00E92796">
      <w:pPr>
        <w:spacing w:after="120" w:line="276" w:lineRule="auto"/>
        <w:ind w:left="709"/>
        <w:rPr>
          <w:rFonts w:ascii="Calibri Light" w:hAnsi="Calibri Light" w:cs="Calibri Light"/>
          <w:b/>
          <w:bCs/>
          <w:color w:val="000000"/>
          <w:sz w:val="22"/>
          <w:szCs w:val="22"/>
        </w:rPr>
      </w:pPr>
    </w:p>
    <w:p w14:paraId="25803770" w14:textId="19BAC7CA" w:rsidR="00E92796" w:rsidRPr="00E30C40" w:rsidRDefault="00E92796" w:rsidP="00E92796">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 xml:space="preserve">II/ 1 </w:t>
      </w:r>
      <w:r>
        <w:tab/>
      </w:r>
      <w:r>
        <w:tab/>
      </w:r>
      <w:r w:rsidRPr="6930A4BB">
        <w:rPr>
          <w:rFonts w:ascii="Calibri Light" w:hAnsi="Calibri Light" w:cs="Calibri Light"/>
          <w:b/>
          <w:bCs/>
          <w:color w:val="000000" w:themeColor="text1"/>
          <w:sz w:val="22"/>
          <w:szCs w:val="22"/>
        </w:rPr>
        <w:t>(13)</w:t>
      </w:r>
      <w:r>
        <w:tab/>
      </w:r>
    </w:p>
    <w:p w14:paraId="42DB9236" w14:textId="77777777" w:rsidR="00E92796" w:rsidRPr="00E30C40"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hl. m. Prahy naplnil požadavek kap. I.C.  </w:t>
      </w:r>
      <w:proofErr w:type="spellStart"/>
      <w:r w:rsidRPr="00E30C40">
        <w:rPr>
          <w:rFonts w:ascii="Calibri Light" w:hAnsi="Calibri Light" w:cs="Calibri Light"/>
          <w:color w:val="000000"/>
          <w:sz w:val="22"/>
          <w:szCs w:val="22"/>
        </w:rPr>
        <w:t>písm</w:t>
      </w:r>
      <w:proofErr w:type="spellEnd"/>
      <w:r w:rsidRPr="00E30C40">
        <w:rPr>
          <w:rFonts w:ascii="Calibri Light" w:hAnsi="Calibri Light" w:cs="Calibri Light"/>
          <w:color w:val="000000"/>
          <w:sz w:val="22"/>
          <w:szCs w:val="22"/>
        </w:rPr>
        <w:t xml:space="preserve"> a) Zadání: „(územní plán hl. m. Prahy) </w:t>
      </w:r>
      <w:proofErr w:type="spellStart"/>
      <w:r w:rsidRPr="00E30C40">
        <w:rPr>
          <w:rFonts w:ascii="Calibri Light" w:hAnsi="Calibri Light" w:cs="Calibri Light"/>
          <w:color w:val="000000"/>
          <w:sz w:val="22"/>
          <w:szCs w:val="22"/>
        </w:rPr>
        <w:t>ma</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být</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b/>
          <w:bCs/>
          <w:color w:val="000000"/>
          <w:sz w:val="22"/>
          <w:szCs w:val="22"/>
        </w:rPr>
        <w:t>srozumitelny</w:t>
      </w:r>
      <w:proofErr w:type="spellEnd"/>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snadno </w:t>
      </w:r>
      <w:proofErr w:type="spellStart"/>
      <w:r w:rsidRPr="00E30C40">
        <w:rPr>
          <w:rFonts w:ascii="Calibri Light" w:hAnsi="Calibri Light" w:cs="Calibri Light"/>
          <w:color w:val="000000"/>
          <w:sz w:val="22"/>
          <w:szCs w:val="22"/>
        </w:rPr>
        <w:t>použitelny</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stabilni</w:t>
      </w:r>
      <w:proofErr w:type="spellEnd"/>
      <w:r w:rsidRPr="00E30C40">
        <w:rPr>
          <w:rFonts w:ascii="Calibri Light" w:hAnsi="Calibri Light" w:cs="Calibri Light"/>
          <w:color w:val="000000"/>
          <w:sz w:val="22"/>
          <w:szCs w:val="22"/>
        </w:rPr>
        <w:t>́" a používal zažité pojmy v jejich zažitých významech.</w:t>
      </w:r>
    </w:p>
    <w:p w14:paraId="7C85093D" w14:textId="77777777" w:rsidR="00E92796" w:rsidRPr="00E30C40"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6C07162" w14:textId="77777777" w:rsidR="00E92796" w:rsidRPr="00E30C40"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6FCA78C4" w14:textId="77777777" w:rsidR="00E92796" w:rsidRPr="00E30C40" w:rsidRDefault="00E92796" w:rsidP="00E92796">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Nový územní plán hl. m. Prahy je nesrozumitelný jazykově (tj. použitou terminologií).</w:t>
      </w:r>
      <w:r>
        <w:rPr>
          <w:rFonts w:ascii="Calibri Light" w:hAnsi="Calibri Light" w:cs="Calibri Light"/>
          <w:i/>
          <w:iCs/>
          <w:color w:val="000000"/>
          <w:sz w:val="22"/>
          <w:szCs w:val="22"/>
        </w:rPr>
        <w:t xml:space="preserve"> </w:t>
      </w:r>
      <w:r w:rsidRPr="00BD15D3">
        <w:rPr>
          <w:rFonts w:ascii="Calibri Light" w:hAnsi="Calibri Light" w:cs="Calibri Light"/>
          <w:i/>
          <w:iCs/>
          <w:color w:val="000000"/>
          <w:sz w:val="22"/>
          <w:szCs w:val="22"/>
        </w:rPr>
        <w:t>„Pojmy dle čl. 3, 4 a 5 definuje velmi obecně, nedostatečně a nejednoznačně. Bližší definice pojmů pak mnohdy vyplývá až z dalšího textu, což je nepřehledné a v praxi obtížně použitelné</w:t>
      </w:r>
      <w:r>
        <w:rPr>
          <w:rFonts w:ascii="Calibri Light" w:hAnsi="Calibri Light" w:cs="Calibri Light"/>
          <w:i/>
          <w:iCs/>
          <w:color w:val="000000"/>
          <w:sz w:val="22"/>
          <w:szCs w:val="22"/>
        </w:rPr>
        <w:t>.</w:t>
      </w:r>
    </w:p>
    <w:p w14:paraId="4587F1F0" w14:textId="77777777" w:rsidR="00E92796" w:rsidRPr="00E30C40" w:rsidRDefault="00E92796" w:rsidP="00E92796">
      <w:pPr>
        <w:spacing w:after="120" w:line="276" w:lineRule="auto"/>
        <w:rPr>
          <w:rFonts w:ascii="Calibri Light" w:hAnsi="Calibri Light" w:cs="Calibri Light"/>
          <w:color w:val="000000"/>
          <w:sz w:val="22"/>
          <w:szCs w:val="22"/>
        </w:rPr>
      </w:pPr>
    </w:p>
    <w:p w14:paraId="0B594C0C" w14:textId="47094C11" w:rsidR="00E92796" w:rsidRPr="00E30C40" w:rsidRDefault="00E92796" w:rsidP="00E92796">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 xml:space="preserve">II/ 1/ a </w:t>
      </w:r>
      <w:r>
        <w:tab/>
      </w:r>
      <w:r>
        <w:tab/>
      </w:r>
      <w:r w:rsidRPr="6930A4BB">
        <w:rPr>
          <w:rFonts w:ascii="Calibri Light" w:hAnsi="Calibri Light" w:cs="Calibri Light"/>
          <w:b/>
          <w:bCs/>
          <w:color w:val="000000" w:themeColor="text1"/>
          <w:sz w:val="22"/>
          <w:szCs w:val="22"/>
        </w:rPr>
        <w:t>(14)</w:t>
      </w:r>
    </w:p>
    <w:p w14:paraId="7BC72340" w14:textId="77777777" w:rsidR="00E92796" w:rsidRPr="00E30C40"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b/>
          <w:bCs/>
          <w:color w:val="000000"/>
          <w:sz w:val="22"/>
          <w:szCs w:val="22"/>
        </w:rPr>
        <w:t>MČ požaduje, aby</w:t>
      </w:r>
      <w:r>
        <w:rPr>
          <w:rFonts w:ascii="Calibri Light" w:hAnsi="Calibri Light" w:cs="Calibri Light"/>
          <w:b/>
          <w:bCs/>
          <w:color w:val="000000"/>
          <w:sz w:val="22"/>
          <w:szCs w:val="22"/>
        </w:rPr>
        <w:t xml:space="preserve"> nový územní plán stanovoval jasná a předvídatelná pravidla pro rozhodování o všech změnách v území vyžadujících územní řízení, a umisťování všech budov</w:t>
      </w:r>
      <w:r>
        <w:rPr>
          <w:rStyle w:val="FootnoteReference"/>
          <w:rFonts w:ascii="Calibri Light" w:hAnsi="Calibri Light" w:cs="Calibri Light"/>
          <w:b/>
          <w:bCs/>
          <w:color w:val="000000"/>
          <w:sz w:val="22"/>
          <w:szCs w:val="22"/>
        </w:rPr>
        <w:footnoteReference w:id="4"/>
      </w:r>
      <w:r>
        <w:rPr>
          <w:rFonts w:ascii="Calibri Light" w:hAnsi="Calibri Light" w:cs="Calibri Light"/>
          <w:b/>
          <w:bCs/>
          <w:color w:val="000000"/>
          <w:sz w:val="22"/>
          <w:szCs w:val="22"/>
        </w:rPr>
        <w:t xml:space="preserve">. </w:t>
      </w:r>
    </w:p>
    <w:p w14:paraId="0FF57478" w14:textId="7CD426F8" w:rsidR="00E92796" w:rsidRDefault="00E92796" w:rsidP="1731764D">
      <w:pPr>
        <w:spacing w:after="120" w:line="276" w:lineRule="auto"/>
        <w:ind w:left="709"/>
        <w:rPr>
          <w:rFonts w:ascii="Calibri Light" w:hAnsi="Calibri Light" w:cs="Calibri Light"/>
          <w:color w:val="000000" w:themeColor="text1"/>
          <w:sz w:val="22"/>
          <w:szCs w:val="22"/>
        </w:rPr>
      </w:pPr>
      <w:r w:rsidRPr="6930A4BB">
        <w:rPr>
          <w:rFonts w:ascii="Calibri Light" w:hAnsi="Calibri Light" w:cs="Calibri Light"/>
          <w:color w:val="000000" w:themeColor="text1"/>
          <w:sz w:val="22"/>
          <w:szCs w:val="22"/>
        </w:rPr>
        <w:t>Tuto připomínku považuje městská část za zásadní.</w:t>
      </w:r>
    </w:p>
    <w:p w14:paraId="21A0459D" w14:textId="77777777" w:rsidR="00E92796" w:rsidRPr="00E30C40"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1C9B5926" w14:textId="77777777" w:rsidR="00E92796" w:rsidRDefault="00E92796" w:rsidP="00E92796">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Nový územní plán hl. m. umožňuje umisťovat (a měnit) nové budovy dvěma způsoby; jako "Zástavbu" (čl. 3 odst. 2)), novým územním plánem hl. m. Prahy regulovanou</w:t>
      </w:r>
      <w:r>
        <w:rPr>
          <w:rStyle w:val="FootnoteReference"/>
          <w:rFonts w:ascii="Calibri Light" w:hAnsi="Calibri Light" w:cs="Calibri Light"/>
          <w:i/>
          <w:iCs/>
          <w:color w:val="000000"/>
          <w:sz w:val="22"/>
          <w:szCs w:val="22"/>
        </w:rPr>
        <w:footnoteReference w:id="5"/>
      </w:r>
      <w:r>
        <w:rPr>
          <w:rFonts w:ascii="Calibri Light" w:hAnsi="Calibri Light" w:cs="Calibri Light"/>
          <w:i/>
          <w:iCs/>
          <w:color w:val="000000"/>
          <w:sz w:val="22"/>
          <w:szCs w:val="22"/>
        </w:rPr>
        <w:t>, a jako "Jinou stavbu" (čl. 3 odst. 3)), novým územním plánem hl. m. Prahy neregulovanou (?)</w:t>
      </w:r>
      <w:r>
        <w:rPr>
          <w:rStyle w:val="FootnoteReference"/>
          <w:rFonts w:ascii="Calibri Light" w:hAnsi="Calibri Light" w:cs="Calibri Light"/>
          <w:i/>
          <w:iCs/>
          <w:color w:val="000000"/>
          <w:sz w:val="22"/>
          <w:szCs w:val="22"/>
        </w:rPr>
        <w:footnoteReference w:id="6"/>
      </w:r>
      <w:r>
        <w:rPr>
          <w:rFonts w:ascii="Calibri Light" w:hAnsi="Calibri Light" w:cs="Calibri Light"/>
          <w:i/>
          <w:iCs/>
          <w:color w:val="000000"/>
          <w:sz w:val="22"/>
          <w:szCs w:val="22"/>
        </w:rPr>
        <w:t xml:space="preserve">. </w:t>
      </w:r>
    </w:p>
    <w:p w14:paraId="0EB7DABA" w14:textId="77777777" w:rsidR="00E92796" w:rsidRDefault="00E92796" w:rsidP="00E92796">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Čl. 3 odst. 3 nového územního plánu vyvolává dojem, že nový územní plán hl. m. Prahy stanovuje pravidla (regulativy) výhradně pro budovy (a změny v území podle Stavebního zákona(?)), které jsou zároveň "zástavbou" podle č. 3 odst. 2. To je ovšem v rozporu (?) např. s čl. 39, čl. 40 odst. 4), 51, 52, 62, 63, 64, 65, 66, 67, 84, a 90, které stanovují pravidla pro "jiné stavby". </w:t>
      </w:r>
    </w:p>
    <w:p w14:paraId="3E4ED5D5" w14:textId="77777777" w:rsidR="00E92796" w:rsidRDefault="00E92796" w:rsidP="00E92796">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Problémy pak působí v čl. 54 odst. 2)</w:t>
      </w:r>
      <w:r>
        <w:rPr>
          <w:rStyle w:val="FootnoteReference"/>
          <w:rFonts w:ascii="Calibri Light" w:hAnsi="Calibri Light" w:cs="Calibri Light"/>
          <w:i/>
          <w:iCs/>
          <w:color w:val="000000"/>
          <w:sz w:val="22"/>
          <w:szCs w:val="22"/>
        </w:rPr>
        <w:footnoteReference w:id="7"/>
      </w:r>
      <w:r>
        <w:rPr>
          <w:rFonts w:ascii="Calibri Light" w:hAnsi="Calibri Light" w:cs="Calibri Light"/>
          <w:i/>
          <w:iCs/>
          <w:color w:val="000000"/>
          <w:sz w:val="22"/>
          <w:szCs w:val="22"/>
        </w:rPr>
        <w:t>, kde jsou přípustné "jiné stavby", ale nikoliv "budovy" (které ovšem jsou i "jinými stavbami". Tuto interpretaci, totiž že budovy jsou součástí kategorie "jiných staveb" pak podporuje i znění čl. 61 odst. 7) cit.  "</w:t>
      </w:r>
      <w:r w:rsidRPr="00D875AA">
        <w:rPr>
          <w:rFonts w:ascii="Calibri Light" w:hAnsi="Calibri Light" w:cs="Calibri Light"/>
          <w:i/>
          <w:iCs/>
          <w:color w:val="000000"/>
          <w:sz w:val="22"/>
          <w:szCs w:val="22"/>
        </w:rPr>
        <w:t>Stávající budovy a jiné stavby (dle katastru nemovitostí k datu vydání Metropolitního plánu) v zastavitelných lokalitách, které svým využitím nejsou v souladu se stanoveným způsobem využití lokality, je možné v souladu s ostatními regulativy cílového charakteru a</w:t>
      </w:r>
      <w:r>
        <w:rPr>
          <w:rFonts w:ascii="Calibri Light" w:hAnsi="Calibri Light" w:cs="Calibri Light"/>
          <w:i/>
          <w:iCs/>
          <w:color w:val="000000"/>
          <w:sz w:val="22"/>
          <w:szCs w:val="22"/>
        </w:rPr>
        <w:t xml:space="preserve"> </w:t>
      </w:r>
      <w:r w:rsidRPr="00D875AA">
        <w:rPr>
          <w:rFonts w:ascii="Calibri Light" w:hAnsi="Calibri Light" w:cs="Calibri Light"/>
          <w:i/>
          <w:iCs/>
          <w:color w:val="000000"/>
          <w:sz w:val="22"/>
          <w:szCs w:val="22"/>
        </w:rPr>
        <w:t>s respektem ke kulturním hodnotám uvedeným v čl. 9 odst. 7 a 8 upravovat a v odůvodněných případech rozšiřovat v případě, že dojde k navýšení RPB maximálně o 40 %</w:t>
      </w:r>
      <w:r>
        <w:rPr>
          <w:rFonts w:ascii="Calibri Light" w:hAnsi="Calibri Light" w:cs="Calibri Light"/>
          <w:i/>
          <w:iCs/>
          <w:color w:val="000000"/>
          <w:sz w:val="22"/>
          <w:szCs w:val="22"/>
        </w:rPr>
        <w:t>.", protože "jiné stavby", které nejsou "budovami" nemohou mít vymezitelnou "RPB".</w:t>
      </w:r>
    </w:p>
    <w:p w14:paraId="716E120F" w14:textId="77777777" w:rsidR="00E92796" w:rsidRDefault="00E92796" w:rsidP="00E92796">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Ke zvláště zajímavým právním situacím bude docházet při aplikaci čl. 3 odst. 3 a čl. 90 odst. 5, který umožňuje umisťování "jiných staveb mimo budov", což dle čl. 90 odst. 7 neplatí pro "</w:t>
      </w:r>
      <w:r w:rsidRPr="004F5967">
        <w:rPr>
          <w:rFonts w:ascii="Calibri Light" w:hAnsi="Calibri Light" w:cs="Calibri Light"/>
          <w:i/>
          <w:iCs/>
          <w:color w:val="000000"/>
          <w:sz w:val="22"/>
          <w:szCs w:val="22"/>
        </w:rPr>
        <w:t xml:space="preserve"> městskou přírodní plochu vymezenou dle čl. 110 odst. 6, ustanovení dle odst. 3, 4 a 6 na plochu lesa na lesních pozemcích vymezenou dle čl. 111 odst. 1.</w:t>
      </w:r>
      <w:r>
        <w:rPr>
          <w:rFonts w:ascii="Calibri Light" w:hAnsi="Calibri Light" w:cs="Calibri Light"/>
          <w:i/>
          <w:iCs/>
          <w:color w:val="000000"/>
          <w:sz w:val="22"/>
          <w:szCs w:val="22"/>
        </w:rPr>
        <w:t xml:space="preserve">". </w:t>
      </w:r>
    </w:p>
    <w:p w14:paraId="26B7C6CE" w14:textId="77777777" w:rsidR="00E92796" w:rsidRDefault="00E92796" w:rsidP="00E92796">
      <w:pPr>
        <w:spacing w:after="120" w:line="276" w:lineRule="auto"/>
        <w:ind w:left="709"/>
        <w:rPr>
          <w:rFonts w:ascii="Calibri Light" w:hAnsi="Calibri Light" w:cs="Calibri Light"/>
          <w:b/>
          <w:bCs/>
          <w:i/>
          <w:iCs/>
          <w:color w:val="000000"/>
          <w:sz w:val="22"/>
          <w:szCs w:val="22"/>
        </w:rPr>
      </w:pPr>
      <w:r w:rsidRPr="00A9437F">
        <w:rPr>
          <w:rFonts w:ascii="Calibri Light" w:hAnsi="Calibri Light" w:cs="Calibri Light"/>
          <w:b/>
          <w:bCs/>
          <w:i/>
          <w:iCs/>
          <w:color w:val="000000"/>
          <w:sz w:val="22"/>
          <w:szCs w:val="22"/>
        </w:rPr>
        <w:t>Z výše uvedeného vyplývá, že "jinými stavbami"</w:t>
      </w:r>
      <w:r>
        <w:rPr>
          <w:rFonts w:ascii="Calibri Light" w:hAnsi="Calibri Light" w:cs="Calibri Light"/>
          <w:b/>
          <w:bCs/>
          <w:i/>
          <w:iCs/>
          <w:color w:val="000000"/>
          <w:sz w:val="22"/>
          <w:szCs w:val="22"/>
        </w:rPr>
        <w:t xml:space="preserve"> jsou i </w:t>
      </w:r>
      <w:r w:rsidRPr="00A9437F">
        <w:rPr>
          <w:rFonts w:ascii="Calibri Light" w:hAnsi="Calibri Light" w:cs="Calibri Light"/>
          <w:b/>
          <w:bCs/>
          <w:i/>
          <w:iCs/>
          <w:color w:val="000000"/>
          <w:sz w:val="22"/>
          <w:szCs w:val="22"/>
        </w:rPr>
        <w:t>budovy. Pro ty se ovšem např. nevztahuje výšková regulace (čl. 97 odst. 1).</w:t>
      </w:r>
      <w:r>
        <w:rPr>
          <w:rFonts w:ascii="Calibri Light" w:hAnsi="Calibri Light" w:cs="Calibri Light"/>
          <w:b/>
          <w:bCs/>
          <w:i/>
          <w:iCs/>
          <w:color w:val="000000"/>
          <w:sz w:val="22"/>
          <w:szCs w:val="22"/>
        </w:rPr>
        <w:t xml:space="preserve"> V městských přírodních plochách pak na oplátku nebude lze například provádět "jiné stavby" související např. s protipovodňovými opatřeními, revitalizací vodních toků a podob..</w:t>
      </w:r>
    </w:p>
    <w:p w14:paraId="7352A254" w14:textId="77777777" w:rsidR="00E92796" w:rsidRPr="00E30C40" w:rsidRDefault="00E92796" w:rsidP="00E92796">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i/>
          <w:iCs/>
          <w:color w:val="000000"/>
          <w:sz w:val="22"/>
          <w:szCs w:val="22"/>
        </w:rPr>
        <w:t>Jazyk, který nový územní plán používá, je zbytečně komplikovaný.</w:t>
      </w:r>
      <w:r>
        <w:rPr>
          <w:rFonts w:ascii="Calibri Light" w:hAnsi="Calibri Light" w:cs="Calibri Light"/>
          <w:i/>
          <w:iCs/>
          <w:color w:val="000000"/>
          <w:sz w:val="22"/>
          <w:szCs w:val="22"/>
        </w:rPr>
        <w:t xml:space="preserve"> Mate i sám sebe.</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Používání stejných termínů v různých významech vytváří předpis, který</w:t>
      </w:r>
      <w:r w:rsidRPr="00E30C40">
        <w:rPr>
          <w:rFonts w:ascii="Calibri Light" w:hAnsi="Calibri Light" w:cs="Calibri Light"/>
          <w:i/>
          <w:iCs/>
          <w:color w:val="000000"/>
          <w:sz w:val="22"/>
          <w:szCs w:val="22"/>
        </w:rPr>
        <w:t xml:space="preserve"> je nepochopitelný</w:t>
      </w:r>
      <w:r>
        <w:rPr>
          <w:rFonts w:ascii="Calibri Light" w:hAnsi="Calibri Light" w:cs="Calibri Light"/>
          <w:i/>
          <w:iCs/>
          <w:color w:val="000000"/>
          <w:sz w:val="22"/>
          <w:szCs w:val="22"/>
        </w:rPr>
        <w:t>,</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má nejasný právní výklad</w:t>
      </w:r>
      <w:r>
        <w:rPr>
          <w:rFonts w:ascii="Calibri Light" w:hAnsi="Calibri Light" w:cs="Calibri Light"/>
          <w:b/>
          <w:bCs/>
          <w:i/>
          <w:iCs/>
          <w:color w:val="000000"/>
          <w:sz w:val="22"/>
          <w:szCs w:val="22"/>
        </w:rPr>
        <w:t xml:space="preserve"> a je proto nevyhnutelně nespravedlivý</w:t>
      </w:r>
      <w:r w:rsidRPr="00E30C40">
        <w:rPr>
          <w:rFonts w:ascii="Calibri Light" w:hAnsi="Calibri Light" w:cs="Calibri Light"/>
          <w:b/>
          <w:bCs/>
          <w:i/>
          <w:iCs/>
          <w:color w:val="000000"/>
          <w:sz w:val="22"/>
          <w:szCs w:val="22"/>
        </w:rPr>
        <w:t>.</w:t>
      </w:r>
      <w:r w:rsidRPr="005561F7">
        <w:rPr>
          <w:rFonts w:ascii="Calibri Light" w:hAnsi="Calibri Light" w:cs="Calibri Light"/>
          <w:b/>
          <w:bCs/>
          <w:i/>
          <w:iCs/>
          <w:color w:val="000000"/>
          <w:sz w:val="22"/>
          <w:szCs w:val="22"/>
        </w:rPr>
        <w:t xml:space="preserve"> </w:t>
      </w:r>
    </w:p>
    <w:p w14:paraId="442A5405" w14:textId="77777777" w:rsidR="00E92796" w:rsidRDefault="00E92796" w:rsidP="00E92796">
      <w:pPr>
        <w:spacing w:after="120" w:line="276" w:lineRule="auto"/>
        <w:ind w:left="709"/>
        <w:rPr>
          <w:rFonts w:ascii="Calibri Light" w:hAnsi="Calibri Light" w:cs="Calibri Light"/>
          <w:b/>
          <w:bCs/>
          <w:color w:val="000000"/>
          <w:sz w:val="22"/>
          <w:szCs w:val="22"/>
        </w:rPr>
      </w:pPr>
    </w:p>
    <w:p w14:paraId="26E6260D" w14:textId="3A2CBC6A" w:rsidR="00E92796" w:rsidRPr="00E30C40" w:rsidRDefault="00E92796" w:rsidP="00E92796">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 xml:space="preserve">II/ 1/ b </w:t>
      </w:r>
      <w:r>
        <w:tab/>
      </w:r>
      <w:r>
        <w:tab/>
      </w:r>
      <w:r w:rsidRPr="6930A4BB">
        <w:rPr>
          <w:rFonts w:ascii="Calibri Light" w:hAnsi="Calibri Light" w:cs="Calibri Light"/>
          <w:b/>
          <w:bCs/>
          <w:color w:val="000000" w:themeColor="text1"/>
          <w:sz w:val="22"/>
          <w:szCs w:val="22"/>
        </w:rPr>
        <w:t>(15)</w:t>
      </w:r>
    </w:p>
    <w:p w14:paraId="664E7937" w14:textId="77777777" w:rsidR="00E92796"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b/>
          <w:bCs/>
          <w:color w:val="000000"/>
          <w:sz w:val="22"/>
          <w:szCs w:val="22"/>
        </w:rPr>
        <w:t xml:space="preserve">MČ požaduje, aby nový územní plán používal </w:t>
      </w:r>
      <w:r>
        <w:rPr>
          <w:rFonts w:ascii="Calibri Light" w:hAnsi="Calibri Light" w:cs="Calibri Light"/>
          <w:b/>
          <w:bCs/>
          <w:color w:val="000000"/>
          <w:sz w:val="22"/>
          <w:szCs w:val="22"/>
        </w:rPr>
        <w:t xml:space="preserve">nevytvářel nová </w:t>
      </w:r>
      <w:r w:rsidRPr="00E30C40">
        <w:rPr>
          <w:rFonts w:ascii="Calibri Light" w:hAnsi="Calibri Light" w:cs="Calibri Light"/>
          <w:b/>
          <w:bCs/>
          <w:color w:val="000000"/>
          <w:sz w:val="22"/>
          <w:szCs w:val="22"/>
        </w:rPr>
        <w:t>slova</w:t>
      </w:r>
      <w:r>
        <w:rPr>
          <w:rFonts w:ascii="Calibri Light" w:hAnsi="Calibri Light" w:cs="Calibri Light"/>
          <w:b/>
          <w:bCs/>
          <w:color w:val="000000"/>
          <w:sz w:val="22"/>
          <w:szCs w:val="22"/>
        </w:rPr>
        <w:t xml:space="preserve"> a termíny pro pojmy, které jsou klíčové pro interpretaci územního plánu, pro které existují zcela funkční a zažité termíny s oporou v legislativním prostředí ČR. Jedná se například o</w:t>
      </w:r>
      <w:r w:rsidRPr="004C1EB0">
        <w:rPr>
          <w:rFonts w:ascii="Calibri Light" w:hAnsi="Calibri Light" w:cs="Calibri Light"/>
          <w:color w:val="000000"/>
          <w:sz w:val="22"/>
          <w:szCs w:val="22"/>
        </w:rPr>
        <w:t>:</w:t>
      </w:r>
    </w:p>
    <w:p w14:paraId="6B8D3188" w14:textId="77777777" w:rsidR="00E92796" w:rsidRDefault="00E92796" w:rsidP="00C46555">
      <w:pPr>
        <w:pStyle w:val="ListParagraph"/>
        <w:numPr>
          <w:ilvl w:val="0"/>
          <w:numId w:val="3"/>
        </w:numPr>
        <w:spacing w:after="120" w:line="276" w:lineRule="auto"/>
        <w:rPr>
          <w:rFonts w:ascii="Calibri Light" w:hAnsi="Calibri Light" w:cs="Calibri Light"/>
          <w:color w:val="000000"/>
          <w:sz w:val="22"/>
          <w:szCs w:val="22"/>
        </w:rPr>
      </w:pPr>
      <w:r>
        <w:rPr>
          <w:rFonts w:ascii="Calibri Light" w:hAnsi="Calibri Light" w:cs="Calibri Light"/>
          <w:color w:val="000000"/>
          <w:sz w:val="22"/>
          <w:szCs w:val="22"/>
        </w:rPr>
        <w:t>Plochy určené k zastavění jako "zastavitelné plochy" podle §2 odst. 1) písm. j) zák. 183/2006 Sb.;</w:t>
      </w:r>
    </w:p>
    <w:p w14:paraId="22B22698" w14:textId="77777777" w:rsidR="00E92796" w:rsidRDefault="00E92796" w:rsidP="00C46555">
      <w:pPr>
        <w:pStyle w:val="ListParagraph"/>
        <w:numPr>
          <w:ilvl w:val="0"/>
          <w:numId w:val="3"/>
        </w:numPr>
        <w:spacing w:after="120" w:line="276" w:lineRule="auto"/>
        <w:rPr>
          <w:rFonts w:ascii="Calibri Light" w:hAnsi="Calibri Light" w:cs="Calibri Light"/>
          <w:color w:val="000000"/>
          <w:sz w:val="22"/>
          <w:szCs w:val="22"/>
        </w:rPr>
      </w:pPr>
      <w:r>
        <w:rPr>
          <w:rFonts w:ascii="Calibri Light" w:hAnsi="Calibri Light" w:cs="Calibri Light"/>
          <w:color w:val="000000"/>
          <w:sz w:val="22"/>
          <w:szCs w:val="22"/>
        </w:rPr>
        <w:t>záměr na "změnu v území" podle §2 odst. 1) písm. a) zák. 183/2006 Sb.;</w:t>
      </w:r>
    </w:p>
    <w:p w14:paraId="277F562F" w14:textId="77777777" w:rsidR="00E92796" w:rsidRDefault="00E92796" w:rsidP="00C46555">
      <w:pPr>
        <w:pStyle w:val="ListParagraph"/>
        <w:numPr>
          <w:ilvl w:val="0"/>
          <w:numId w:val="3"/>
        </w:numPr>
        <w:spacing w:after="120" w:line="276" w:lineRule="auto"/>
        <w:rPr>
          <w:rFonts w:ascii="Calibri Light" w:hAnsi="Calibri Light" w:cs="Calibri Light"/>
          <w:color w:val="000000"/>
          <w:sz w:val="22"/>
          <w:szCs w:val="22"/>
        </w:rPr>
      </w:pPr>
      <w:r>
        <w:rPr>
          <w:rFonts w:ascii="Calibri Light" w:hAnsi="Calibri Light" w:cs="Calibri Light"/>
          <w:color w:val="000000"/>
          <w:sz w:val="22"/>
          <w:szCs w:val="22"/>
        </w:rPr>
        <w:t>"plochu přestavby" podle §2 odst. 1) písm. l) zák. 183/2006 Sb.;</w:t>
      </w:r>
    </w:p>
    <w:p w14:paraId="5B1A0F0E" w14:textId="77777777" w:rsidR="00E92796" w:rsidRDefault="00E92796" w:rsidP="00C46555">
      <w:pPr>
        <w:pStyle w:val="ListParagraph"/>
        <w:numPr>
          <w:ilvl w:val="0"/>
          <w:numId w:val="3"/>
        </w:numPr>
        <w:spacing w:after="120" w:line="276" w:lineRule="auto"/>
        <w:rPr>
          <w:rFonts w:ascii="Calibri Light" w:hAnsi="Calibri Light" w:cs="Calibri Light"/>
          <w:color w:val="000000"/>
          <w:sz w:val="22"/>
          <w:szCs w:val="22"/>
        </w:rPr>
      </w:pPr>
      <w:r>
        <w:rPr>
          <w:rFonts w:ascii="Calibri Light" w:hAnsi="Calibri Light" w:cs="Calibri Light"/>
          <w:color w:val="000000"/>
          <w:sz w:val="22"/>
          <w:szCs w:val="22"/>
        </w:rPr>
        <w:t>"plochu změny v krajině" podle §2 odst. 1) písm. k) zák. 183/2006 Sb.;</w:t>
      </w:r>
    </w:p>
    <w:p w14:paraId="20D31B94" w14:textId="106A3119" w:rsidR="00E92796" w:rsidRPr="004841B5" w:rsidRDefault="00E92796" w:rsidP="00C46555">
      <w:pPr>
        <w:pStyle w:val="ListParagraph"/>
        <w:numPr>
          <w:ilvl w:val="0"/>
          <w:numId w:val="3"/>
        </w:numPr>
        <w:spacing w:after="120" w:line="276" w:lineRule="auto"/>
        <w:rPr>
          <w:rFonts w:ascii="Calibri Light" w:hAnsi="Calibri Light" w:cs="Calibri Light"/>
          <w:color w:val="000000"/>
          <w:sz w:val="22"/>
          <w:szCs w:val="22"/>
        </w:rPr>
      </w:pPr>
      <w:r>
        <w:rPr>
          <w:rFonts w:ascii="Calibri Light" w:hAnsi="Calibri Light" w:cs="Calibri Light"/>
          <w:color w:val="000000"/>
          <w:sz w:val="22"/>
          <w:szCs w:val="22"/>
        </w:rPr>
        <w:t>"stavbu" podle §2 odst. 2) a 3) zák. 183/2006 Sb.;</w:t>
      </w:r>
    </w:p>
    <w:p w14:paraId="5DD5B470" w14:textId="77777777" w:rsidR="00E92796" w:rsidRDefault="00E92796" w:rsidP="00C46555">
      <w:pPr>
        <w:pStyle w:val="ListParagraph"/>
        <w:numPr>
          <w:ilvl w:val="0"/>
          <w:numId w:val="3"/>
        </w:numPr>
        <w:spacing w:after="120" w:line="276" w:lineRule="auto"/>
        <w:rPr>
          <w:rFonts w:ascii="Calibri Light" w:hAnsi="Calibri Light" w:cs="Calibri Light"/>
          <w:color w:val="000000"/>
          <w:sz w:val="22"/>
          <w:szCs w:val="22"/>
        </w:rPr>
      </w:pPr>
      <w:r>
        <w:rPr>
          <w:rFonts w:ascii="Calibri Light" w:hAnsi="Calibri Light" w:cs="Calibri Light"/>
          <w:color w:val="000000"/>
          <w:sz w:val="22"/>
          <w:szCs w:val="22"/>
        </w:rPr>
        <w:t>krajinu</w:t>
      </w:r>
      <w:r w:rsidRPr="004C1EB0">
        <w:rPr>
          <w:rFonts w:ascii="Calibri Light" w:hAnsi="Calibri Light" w:cs="Calibri Light"/>
          <w:color w:val="000000"/>
          <w:sz w:val="22"/>
          <w:szCs w:val="22"/>
        </w:rPr>
        <w:t xml:space="preserve"> </w:t>
      </w:r>
      <w:r>
        <w:rPr>
          <w:rFonts w:ascii="Calibri Light" w:hAnsi="Calibri Light" w:cs="Calibri Light"/>
          <w:color w:val="000000"/>
          <w:sz w:val="22"/>
          <w:szCs w:val="22"/>
        </w:rPr>
        <w:t>ve smyslu §3 odst. 1) písm. m) zák. 114/1992 Sb.</w:t>
      </w:r>
    </w:p>
    <w:p w14:paraId="6A7804F3" w14:textId="77777777" w:rsidR="00E92796" w:rsidRPr="00E30C40"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962DD6F" w14:textId="77777777" w:rsidR="00E92796" w:rsidRDefault="00E92796" w:rsidP="00E92796">
      <w:pPr>
        <w:spacing w:after="120" w:line="276" w:lineRule="auto"/>
        <w:ind w:left="709"/>
        <w:rPr>
          <w:rFonts w:ascii="Calibri Light" w:hAnsi="Calibri Light" w:cs="Calibri Light"/>
          <w:color w:val="000000"/>
          <w:sz w:val="22"/>
          <w:szCs w:val="22"/>
        </w:rPr>
      </w:pPr>
    </w:p>
    <w:p w14:paraId="00D5A82C" w14:textId="4071D172" w:rsidR="00E92796" w:rsidRPr="00E30C40" w:rsidRDefault="00E92796" w:rsidP="00E92796">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 xml:space="preserve">II/ 1/ </w:t>
      </w:r>
      <w:r w:rsidR="004E7A4B" w:rsidRPr="6930A4BB">
        <w:rPr>
          <w:rFonts w:ascii="Calibri Light" w:hAnsi="Calibri Light" w:cs="Calibri Light"/>
          <w:b/>
          <w:bCs/>
          <w:color w:val="000000" w:themeColor="text1"/>
          <w:sz w:val="22"/>
          <w:szCs w:val="22"/>
        </w:rPr>
        <w:t>c</w:t>
      </w:r>
      <w:r w:rsidRPr="6930A4BB">
        <w:rPr>
          <w:rFonts w:ascii="Calibri Light" w:hAnsi="Calibri Light" w:cs="Calibri Light"/>
          <w:b/>
          <w:bCs/>
          <w:color w:val="000000" w:themeColor="text1"/>
          <w:sz w:val="22"/>
          <w:szCs w:val="22"/>
        </w:rPr>
        <w:t xml:space="preserve"> </w:t>
      </w:r>
      <w:r>
        <w:tab/>
      </w:r>
      <w:r>
        <w:tab/>
      </w:r>
      <w:r w:rsidRPr="6930A4BB">
        <w:rPr>
          <w:rFonts w:ascii="Calibri Light" w:hAnsi="Calibri Light" w:cs="Calibri Light"/>
          <w:b/>
          <w:bCs/>
          <w:color w:val="000000" w:themeColor="text1"/>
          <w:sz w:val="22"/>
          <w:szCs w:val="22"/>
        </w:rPr>
        <w:t>(16)</w:t>
      </w:r>
    </w:p>
    <w:p w14:paraId="1FA13FFB" w14:textId="77777777" w:rsidR="00E92796" w:rsidRPr="00E30C40"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b/>
          <w:bCs/>
          <w:color w:val="000000"/>
          <w:sz w:val="22"/>
          <w:szCs w:val="22"/>
        </w:rPr>
        <w:tab/>
        <w:t>MČ požaduje, aby si nový územní plán neprotiřečil.</w:t>
      </w:r>
    </w:p>
    <w:p w14:paraId="0820492B" w14:textId="77777777" w:rsidR="00E92796"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59A3B273" w14:textId="77777777" w:rsidR="00E92796" w:rsidRPr="004C1937"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u w:val="single"/>
        </w:rPr>
        <w:t>Odůvodnění</w:t>
      </w:r>
      <w:r>
        <w:rPr>
          <w:rFonts w:ascii="Calibri Light" w:hAnsi="Calibri Light" w:cs="Calibri Light"/>
          <w:color w:val="000000"/>
          <w:sz w:val="22"/>
          <w:szCs w:val="22"/>
          <w:u w:val="single"/>
        </w:rPr>
        <w:t xml:space="preserve"> II/ 1/ a, II/ 1/ b</w:t>
      </w:r>
      <w:r w:rsidRPr="00E30C40">
        <w:rPr>
          <w:rFonts w:ascii="Calibri Light" w:hAnsi="Calibri Light" w:cs="Calibri Light"/>
          <w:color w:val="000000"/>
          <w:sz w:val="22"/>
          <w:szCs w:val="22"/>
          <w:u w:val="single"/>
        </w:rPr>
        <w:t>:</w:t>
      </w:r>
    </w:p>
    <w:p w14:paraId="7801D455" w14:textId="77777777" w:rsidR="00E92796" w:rsidRDefault="00E92796" w:rsidP="00E92796">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Nový územní plán hl. m. Prahy redefinuje významy celé řady běžně používaných pojmů</w:t>
      </w:r>
      <w:r>
        <w:rPr>
          <w:rFonts w:ascii="Calibri Light" w:hAnsi="Calibri Light" w:cs="Calibri Light"/>
          <w:i/>
          <w:iCs/>
          <w:color w:val="000000"/>
          <w:sz w:val="22"/>
          <w:szCs w:val="22"/>
        </w:rPr>
        <w:t xml:space="preserve">, případně vytváří pojmy zcela nové, které mají obdobný význam. Interpretace nového územního plánu proto vyžaduje opakované převádění jeho terminologie do terminologie využívané při územních řízeních (a zpět), což nutně vede k chybám, a to zejména v situacích, kdy pojmosloví nového územního plánu není používáno důsledně a/nebo jeho použití vyžaduje uplatnění výjimek v samotném výroku nového územního plánu. </w:t>
      </w:r>
    </w:p>
    <w:p w14:paraId="793BAE45" w14:textId="77777777" w:rsidR="00E92796" w:rsidRPr="00E30C40" w:rsidRDefault="00E92796" w:rsidP="00E92796">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N</w:t>
      </w:r>
      <w:r w:rsidRPr="00E30C40">
        <w:rPr>
          <w:rFonts w:ascii="Calibri Light" w:hAnsi="Calibri Light" w:cs="Calibri Light"/>
          <w:i/>
          <w:iCs/>
          <w:color w:val="000000"/>
          <w:sz w:val="22"/>
          <w:szCs w:val="22"/>
        </w:rPr>
        <w:t>ěkteré klíčové termíny, které používá ve formulaci pravidel pro rozhodování v území, používá v různých kontextech různým způsobem. Viz např. termín "infrastruktura", kterou definuje v čl. 4 písm. h) jako "</w:t>
      </w:r>
      <w:r w:rsidRPr="00E30C40">
        <w:rPr>
          <w:sz w:val="22"/>
          <w:szCs w:val="22"/>
        </w:rPr>
        <w:t xml:space="preserve"> </w:t>
      </w:r>
      <w:r w:rsidRPr="00E30C40">
        <w:rPr>
          <w:rFonts w:ascii="Calibri Light" w:hAnsi="Calibri Light" w:cs="Calibri Light"/>
          <w:i/>
          <w:iCs/>
          <w:color w:val="000000"/>
          <w:sz w:val="22"/>
          <w:szCs w:val="22"/>
        </w:rPr>
        <w:t xml:space="preserve">síť a zařízení na síti, která je fyzicky nebo systémově propojená, případně samostatná zařízení, vytvářející podmínky pro fungování města", aby ho následně použil v názvu čl. 5 jako zastřešující pojem pro redefinici běžných slov jako "krajina", "veduta", "horizont" a celou řadu dalších s infrastrukturou naprosto nesouvisejících pojmů. </w:t>
      </w:r>
    </w:p>
    <w:p w14:paraId="019994C4" w14:textId="77777777" w:rsidR="00E92796" w:rsidRDefault="00E92796" w:rsidP="00E92796">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Pravděpodobně nejčastější obětí terminologických zmatků jsou "jiné stavby" (do kterých spadají nestavební opatření), kdy z nich jsou v jednotlivých článcích vyjímány a zase vraceny "budovy". V jiných článcích vyloučením "jiných staveb" neumožňuje realizaci ani nestavebních opatření, ani staveb běžné údržby např. koryt vodních toků (podrobně viz </w:t>
      </w:r>
      <w:proofErr w:type="spellStart"/>
      <w:r>
        <w:rPr>
          <w:rFonts w:ascii="Calibri Light" w:hAnsi="Calibri Light" w:cs="Calibri Light"/>
          <w:i/>
          <w:iCs/>
          <w:color w:val="000000"/>
          <w:sz w:val="22"/>
          <w:szCs w:val="22"/>
        </w:rPr>
        <w:t>přip</w:t>
      </w:r>
      <w:proofErr w:type="spellEnd"/>
      <w:r>
        <w:rPr>
          <w:rFonts w:ascii="Calibri Light" w:hAnsi="Calibri Light" w:cs="Calibri Light"/>
          <w:i/>
          <w:iCs/>
          <w:color w:val="000000"/>
          <w:sz w:val="22"/>
          <w:szCs w:val="22"/>
        </w:rPr>
        <w:t>. II/ 1/ a, II/ 1 /c).</w:t>
      </w:r>
    </w:p>
    <w:p w14:paraId="7BECD4E1" w14:textId="77777777" w:rsidR="00E92796" w:rsidRPr="004E7A4B" w:rsidRDefault="00E92796" w:rsidP="00E92796">
      <w:pPr>
        <w:spacing w:after="120" w:line="276" w:lineRule="auto"/>
        <w:ind w:left="709"/>
        <w:rPr>
          <w:rFonts w:ascii="Calibri Light" w:hAnsi="Calibri Light" w:cs="Calibri Light"/>
          <w:b/>
          <w:bCs/>
          <w:i/>
          <w:iCs/>
          <w:color w:val="000000"/>
          <w:sz w:val="22"/>
          <w:szCs w:val="22"/>
        </w:rPr>
      </w:pPr>
      <w:r w:rsidRPr="000C0E31">
        <w:rPr>
          <w:rFonts w:ascii="Calibri Light" w:hAnsi="Calibri Light" w:cs="Calibri Light"/>
          <w:i/>
          <w:iCs/>
          <w:color w:val="000000"/>
          <w:sz w:val="22"/>
          <w:szCs w:val="22"/>
        </w:rPr>
        <w:t xml:space="preserve">V čl. 62/3 </w:t>
      </w:r>
      <w:r>
        <w:rPr>
          <w:rFonts w:ascii="Calibri Light" w:hAnsi="Calibri Light" w:cs="Calibri Light"/>
          <w:i/>
          <w:iCs/>
          <w:color w:val="000000"/>
          <w:sz w:val="22"/>
          <w:szCs w:val="22"/>
        </w:rPr>
        <w:t xml:space="preserve">stanoví, že </w:t>
      </w:r>
      <w:r w:rsidRPr="000C0E31">
        <w:rPr>
          <w:rFonts w:ascii="Calibri Light" w:hAnsi="Calibri Light" w:cs="Calibri Light"/>
          <w:i/>
          <w:iCs/>
          <w:color w:val="000000"/>
          <w:sz w:val="22"/>
          <w:szCs w:val="22"/>
        </w:rPr>
        <w:t xml:space="preserve">„V </w:t>
      </w:r>
      <w:r w:rsidRPr="008148A2">
        <w:rPr>
          <w:rFonts w:ascii="Calibri Light" w:hAnsi="Calibri Light" w:cs="Calibri Light"/>
          <w:b/>
          <w:bCs/>
          <w:i/>
          <w:iCs/>
          <w:color w:val="000000"/>
          <w:sz w:val="22"/>
          <w:szCs w:val="22"/>
        </w:rPr>
        <w:t>zastavitelné produkční lokalitě je nepřípustné umisťovat budovy</w:t>
      </w:r>
      <w:r w:rsidRPr="000C0E31">
        <w:rPr>
          <w:rFonts w:ascii="Calibri Light" w:hAnsi="Calibri Light" w:cs="Calibri Light"/>
          <w:i/>
          <w:iCs/>
          <w:color w:val="000000"/>
          <w:sz w:val="22"/>
          <w:szCs w:val="22"/>
        </w:rPr>
        <w:t xml:space="preserve"> a jiné stavby </w:t>
      </w:r>
      <w:r w:rsidRPr="008148A2">
        <w:rPr>
          <w:rFonts w:ascii="Calibri Light" w:hAnsi="Calibri Light" w:cs="Calibri Light"/>
          <w:b/>
          <w:bCs/>
          <w:i/>
          <w:iCs/>
          <w:color w:val="000000"/>
          <w:sz w:val="22"/>
          <w:szCs w:val="22"/>
        </w:rPr>
        <w:t>pro bydlení a občanskou vybavenost</w:t>
      </w:r>
      <w:r w:rsidRPr="000C0E31">
        <w:rPr>
          <w:rFonts w:ascii="Calibri Light" w:hAnsi="Calibri Light" w:cs="Calibri Light"/>
          <w:i/>
          <w:iCs/>
          <w:color w:val="000000"/>
          <w:sz w:val="22"/>
          <w:szCs w:val="22"/>
        </w:rPr>
        <w:t xml:space="preserve"> závažně omezující produkční využití lokality nebo vylučující potenciál produkčního využití sousedních ploch v lokalitě.“</w:t>
      </w:r>
      <w:r>
        <w:rPr>
          <w:rFonts w:ascii="Calibri Light" w:hAnsi="Calibri Light" w:cs="Calibri Light"/>
          <w:i/>
          <w:iCs/>
          <w:color w:val="000000"/>
          <w:sz w:val="22"/>
          <w:szCs w:val="22"/>
        </w:rPr>
        <w:t xml:space="preserve">, aby pak </w:t>
      </w:r>
      <w:r w:rsidRPr="000C0E31">
        <w:rPr>
          <w:rFonts w:ascii="Calibri Light" w:hAnsi="Calibri Light" w:cs="Calibri Light"/>
          <w:i/>
          <w:iCs/>
          <w:color w:val="000000"/>
          <w:sz w:val="22"/>
          <w:szCs w:val="22"/>
        </w:rPr>
        <w:t xml:space="preserve">čl. 144/2 </w:t>
      </w:r>
      <w:r>
        <w:rPr>
          <w:rFonts w:ascii="Calibri Light" w:hAnsi="Calibri Light" w:cs="Calibri Light"/>
          <w:i/>
          <w:iCs/>
          <w:color w:val="000000"/>
          <w:sz w:val="22"/>
          <w:szCs w:val="22"/>
        </w:rPr>
        <w:t>upřesnil, že: "</w:t>
      </w:r>
      <w:r w:rsidRPr="008148A2">
        <w:rPr>
          <w:rFonts w:ascii="Calibri Light" w:hAnsi="Calibri Light" w:cs="Calibri Light"/>
          <w:b/>
          <w:bCs/>
          <w:i/>
          <w:iCs/>
          <w:color w:val="000000"/>
          <w:sz w:val="22"/>
          <w:szCs w:val="22"/>
        </w:rPr>
        <w:t>Veřejnou vybavenost je možné</w:t>
      </w:r>
      <w:r w:rsidRPr="000C0E31">
        <w:rPr>
          <w:rFonts w:ascii="Calibri Light" w:hAnsi="Calibri Light" w:cs="Calibri Light"/>
          <w:i/>
          <w:iCs/>
          <w:color w:val="000000"/>
          <w:sz w:val="22"/>
          <w:szCs w:val="22"/>
        </w:rPr>
        <w:t>, nad rámec vymezení</w:t>
      </w:r>
      <w:r w:rsidRPr="008148A2">
        <w:rPr>
          <w:rFonts w:ascii="Calibri Light" w:hAnsi="Calibri Light" w:cs="Calibri Light"/>
          <w:b/>
          <w:bCs/>
          <w:i/>
          <w:iCs/>
          <w:color w:val="000000"/>
          <w:sz w:val="22"/>
          <w:szCs w:val="22"/>
        </w:rPr>
        <w:t xml:space="preserve">, </w:t>
      </w:r>
      <w:r w:rsidRPr="008148A2">
        <w:rPr>
          <w:rFonts w:ascii="Calibri Light" w:hAnsi="Calibri Light" w:cs="Calibri Light"/>
          <w:b/>
          <w:bCs/>
          <w:i/>
          <w:iCs/>
          <w:color w:val="000000"/>
          <w:sz w:val="22"/>
          <w:szCs w:val="22"/>
          <w:u w:val="single"/>
        </w:rPr>
        <w:t>libovolně</w:t>
      </w:r>
      <w:r w:rsidRPr="008148A2">
        <w:rPr>
          <w:rFonts w:ascii="Calibri Light" w:hAnsi="Calibri Light" w:cs="Calibri Light"/>
          <w:b/>
          <w:bCs/>
          <w:i/>
          <w:iCs/>
          <w:color w:val="000000"/>
          <w:sz w:val="22"/>
          <w:szCs w:val="22"/>
        </w:rPr>
        <w:t xml:space="preserve"> umisťovat ve všech</w:t>
      </w:r>
      <w:r w:rsidRPr="000C0E31">
        <w:rPr>
          <w:rFonts w:ascii="Calibri Light" w:hAnsi="Calibri Light" w:cs="Calibri Light"/>
          <w:i/>
          <w:iCs/>
          <w:color w:val="000000"/>
          <w:sz w:val="22"/>
          <w:szCs w:val="22"/>
        </w:rPr>
        <w:t xml:space="preserve"> obytných </w:t>
      </w:r>
      <w:r w:rsidRPr="008148A2">
        <w:rPr>
          <w:rFonts w:ascii="Calibri Light" w:hAnsi="Calibri Light" w:cs="Calibri Light"/>
          <w:b/>
          <w:bCs/>
          <w:i/>
          <w:iCs/>
          <w:color w:val="000000"/>
          <w:sz w:val="22"/>
          <w:szCs w:val="22"/>
        </w:rPr>
        <w:t>a produkčních zastavitelných lokalitách</w:t>
      </w:r>
      <w:r w:rsidRPr="000C0E31">
        <w:rPr>
          <w:rFonts w:ascii="Calibri Light" w:hAnsi="Calibri Light" w:cs="Calibri Light"/>
          <w:i/>
          <w:iCs/>
          <w:color w:val="000000"/>
          <w:sz w:val="22"/>
          <w:szCs w:val="22"/>
        </w:rPr>
        <w:t>, pokud to cílový charakter lokality nevylučuje.</w:t>
      </w:r>
      <w:r>
        <w:rPr>
          <w:rFonts w:ascii="Calibri Light" w:hAnsi="Calibri Light" w:cs="Calibri Light"/>
          <w:i/>
          <w:iCs/>
          <w:color w:val="000000"/>
          <w:sz w:val="22"/>
          <w:szCs w:val="22"/>
        </w:rPr>
        <w:t xml:space="preserve">" Vzhledem k tomu, že občanská vybavenost je v terminologii nového územního plánu podkategorií veřejné vybavenosti (což je samo o sobě matoucí, protože v běžném užití je veřejná vybavenost podkategorií občanské vybavenosti), tak se veřejná (občanská) vybavenost v produkčních lokalitách </w:t>
      </w:r>
      <w:r w:rsidRPr="004E7A4B">
        <w:rPr>
          <w:rFonts w:ascii="Calibri Light" w:hAnsi="Calibri Light" w:cs="Calibri Light"/>
          <w:b/>
          <w:bCs/>
          <w:i/>
          <w:iCs/>
          <w:color w:val="000000"/>
          <w:sz w:val="22"/>
          <w:szCs w:val="22"/>
        </w:rPr>
        <w:t xml:space="preserve">zároveň umisťovat nesmí a zároveň ji v nich lze umisťovat bez omezení.  </w:t>
      </w:r>
    </w:p>
    <w:p w14:paraId="47AFA5FD" w14:textId="77777777" w:rsidR="00E92796" w:rsidRDefault="00E92796" w:rsidP="00E92796">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i/>
          <w:iCs/>
          <w:color w:val="000000"/>
          <w:sz w:val="22"/>
          <w:szCs w:val="22"/>
        </w:rPr>
        <w:t>Jazyk, který nový územní plán používá, je zbytečně komplikovaný.</w:t>
      </w:r>
      <w:r>
        <w:rPr>
          <w:rFonts w:ascii="Calibri Light" w:hAnsi="Calibri Light" w:cs="Calibri Light"/>
          <w:i/>
          <w:iCs/>
          <w:color w:val="000000"/>
          <w:sz w:val="22"/>
          <w:szCs w:val="22"/>
        </w:rPr>
        <w:t xml:space="preserve"> Mate i sám sebe.</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Používání stejných termínů v různých významech vytváří předpis, který</w:t>
      </w:r>
      <w:r w:rsidRPr="00E30C40">
        <w:rPr>
          <w:rFonts w:ascii="Calibri Light" w:hAnsi="Calibri Light" w:cs="Calibri Light"/>
          <w:i/>
          <w:iCs/>
          <w:color w:val="000000"/>
          <w:sz w:val="22"/>
          <w:szCs w:val="22"/>
        </w:rPr>
        <w:t xml:space="preserve"> je nepochopitelný</w:t>
      </w:r>
      <w:r>
        <w:rPr>
          <w:rFonts w:ascii="Calibri Light" w:hAnsi="Calibri Light" w:cs="Calibri Light"/>
          <w:i/>
          <w:iCs/>
          <w:color w:val="000000"/>
          <w:sz w:val="22"/>
          <w:szCs w:val="22"/>
        </w:rPr>
        <w:t>,</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má nejasný právní výklad</w:t>
      </w:r>
      <w:r>
        <w:rPr>
          <w:rFonts w:ascii="Calibri Light" w:hAnsi="Calibri Light" w:cs="Calibri Light"/>
          <w:b/>
          <w:bCs/>
          <w:i/>
          <w:iCs/>
          <w:color w:val="000000"/>
          <w:sz w:val="22"/>
          <w:szCs w:val="22"/>
        </w:rPr>
        <w:t xml:space="preserve"> a je proto nevyhnutelně nespravedlivý</w:t>
      </w:r>
      <w:r w:rsidRPr="00E30C40">
        <w:rPr>
          <w:rFonts w:ascii="Calibri Light" w:hAnsi="Calibri Light" w:cs="Calibri Light"/>
          <w:b/>
          <w:bCs/>
          <w:i/>
          <w:iCs/>
          <w:color w:val="000000"/>
          <w:sz w:val="22"/>
          <w:szCs w:val="22"/>
        </w:rPr>
        <w:t>.</w:t>
      </w:r>
      <w:r w:rsidRPr="005561F7">
        <w:rPr>
          <w:rFonts w:ascii="Calibri Light" w:hAnsi="Calibri Light" w:cs="Calibri Light"/>
          <w:b/>
          <w:bCs/>
          <w:i/>
          <w:iCs/>
          <w:color w:val="000000"/>
          <w:sz w:val="22"/>
          <w:szCs w:val="22"/>
        </w:rPr>
        <w:t xml:space="preserve"> </w:t>
      </w:r>
    </w:p>
    <w:p w14:paraId="387FAFA8" w14:textId="77777777" w:rsidR="00E92796" w:rsidRPr="00E06C44" w:rsidRDefault="00E92796" w:rsidP="00E92796">
      <w:pPr>
        <w:spacing w:after="120" w:line="276" w:lineRule="auto"/>
        <w:ind w:left="709"/>
        <w:rPr>
          <w:rFonts w:ascii="Calibri Light" w:hAnsi="Calibri Light" w:cs="Calibri Light"/>
          <w:b/>
          <w:bCs/>
          <w:i/>
          <w:iCs/>
          <w:color w:val="000000"/>
          <w:sz w:val="22"/>
          <w:szCs w:val="22"/>
        </w:rPr>
      </w:pPr>
      <w:r w:rsidRPr="00E06C44">
        <w:rPr>
          <w:rFonts w:ascii="Calibri Light" w:hAnsi="Calibri Light" w:cs="Calibri Light"/>
          <w:b/>
          <w:bCs/>
          <w:i/>
          <w:iCs/>
          <w:color w:val="000000"/>
          <w:sz w:val="22"/>
          <w:szCs w:val="22"/>
        </w:rPr>
        <w:t>Pojmy, které mají přesnou zákonnou definici, nemohou být definovány územním plánem s odlišným významovým obsahem. Pojmy, které definovány předpisy nejsou, definovány být nemají, a pokud to zpracovatel považuje za nutné, pak v jejich ustáleném obsahovém významu.</w:t>
      </w:r>
    </w:p>
    <w:p w14:paraId="15828438" w14:textId="77777777" w:rsidR="00E92796" w:rsidRPr="00E30C40" w:rsidRDefault="00E92796" w:rsidP="00E92796">
      <w:pPr>
        <w:pBdr>
          <w:top w:val="nil"/>
          <w:left w:val="nil"/>
          <w:bottom w:val="nil"/>
          <w:right w:val="nil"/>
          <w:between w:val="nil"/>
        </w:pBdr>
        <w:spacing w:after="120" w:line="276" w:lineRule="auto"/>
        <w:ind w:left="709"/>
        <w:rPr>
          <w:rFonts w:ascii="Calibri Light" w:hAnsi="Calibri Light" w:cs="Calibri Light"/>
          <w:color w:val="000000"/>
          <w:sz w:val="22"/>
          <w:szCs w:val="22"/>
        </w:rPr>
      </w:pPr>
    </w:p>
    <w:p w14:paraId="4B17170F" w14:textId="70F1ED0E" w:rsidR="00E92796" w:rsidRPr="00E30C40" w:rsidRDefault="00E92796" w:rsidP="00E92796">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 xml:space="preserve">II/ 1/ </w:t>
      </w:r>
      <w:r w:rsidR="004E7A4B" w:rsidRPr="6930A4BB">
        <w:rPr>
          <w:rFonts w:ascii="Calibri Light" w:hAnsi="Calibri Light" w:cs="Calibri Light"/>
          <w:b/>
          <w:bCs/>
          <w:color w:val="000000" w:themeColor="text1"/>
          <w:sz w:val="22"/>
          <w:szCs w:val="22"/>
        </w:rPr>
        <w:t>d</w:t>
      </w:r>
      <w:r w:rsidRPr="6930A4BB">
        <w:rPr>
          <w:rFonts w:ascii="Calibri Light" w:hAnsi="Calibri Light" w:cs="Calibri Light"/>
          <w:b/>
          <w:bCs/>
          <w:color w:val="000000" w:themeColor="text1"/>
          <w:sz w:val="22"/>
          <w:szCs w:val="22"/>
        </w:rPr>
        <w:t xml:space="preserve"> </w:t>
      </w:r>
      <w:r>
        <w:tab/>
      </w:r>
      <w:r>
        <w:tab/>
      </w:r>
      <w:r w:rsidRPr="6930A4BB">
        <w:rPr>
          <w:rFonts w:ascii="Calibri Light" w:hAnsi="Calibri Light" w:cs="Calibri Light"/>
          <w:b/>
          <w:bCs/>
          <w:color w:val="000000" w:themeColor="text1"/>
          <w:sz w:val="22"/>
          <w:szCs w:val="22"/>
        </w:rPr>
        <w:t>(17)</w:t>
      </w:r>
    </w:p>
    <w:p w14:paraId="4FDC7590" w14:textId="77777777" w:rsidR="00E92796" w:rsidRPr="00E30C40" w:rsidRDefault="00E92796" w:rsidP="00E92796">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 xml:space="preserve">MČ požaduje, aby nový územní plán jasně vymezoval plochy určené k zastavění jako "zastavitelné plochy" </w:t>
      </w:r>
      <w:r w:rsidRPr="00E30C40">
        <w:rPr>
          <w:rFonts w:ascii="Calibri Light" w:hAnsi="Calibri Light" w:cs="Calibri Light"/>
          <w:color w:val="000000"/>
          <w:sz w:val="22"/>
          <w:szCs w:val="22"/>
        </w:rPr>
        <w:t xml:space="preserve">podle §2 odst. 1 písm. j) zák. 183/ 2006 Sb. </w:t>
      </w:r>
      <w:r w:rsidRPr="00A84F9D">
        <w:rPr>
          <w:rFonts w:ascii="Calibri Light" w:hAnsi="Calibri Light" w:cs="Calibri Light"/>
          <w:b/>
          <w:bCs/>
          <w:color w:val="000000"/>
          <w:sz w:val="22"/>
          <w:szCs w:val="22"/>
        </w:rPr>
        <w:t>a související pojmy "zastavitelné území" jako soubor zastavitelných ploch</w:t>
      </w:r>
      <w:r w:rsidRPr="00E30C40">
        <w:rPr>
          <w:rFonts w:ascii="Calibri Light" w:hAnsi="Calibri Light" w:cs="Calibri Light"/>
          <w:color w:val="000000"/>
          <w:sz w:val="22"/>
          <w:szCs w:val="22"/>
        </w:rPr>
        <w:t xml:space="preserve"> </w:t>
      </w:r>
      <w:r w:rsidRPr="00A84F9D">
        <w:rPr>
          <w:rFonts w:ascii="Calibri Light" w:hAnsi="Calibri Light" w:cs="Calibri Light"/>
          <w:color w:val="000000"/>
          <w:sz w:val="22"/>
          <w:szCs w:val="22"/>
        </w:rPr>
        <w:t xml:space="preserve">a "nezastavitelné území" </w:t>
      </w:r>
      <w:r>
        <w:rPr>
          <w:rFonts w:ascii="Calibri Light" w:hAnsi="Calibri Light" w:cs="Calibri Light"/>
          <w:color w:val="000000"/>
          <w:sz w:val="22"/>
          <w:szCs w:val="22"/>
        </w:rPr>
        <w:t xml:space="preserve">pak </w:t>
      </w:r>
      <w:r w:rsidRPr="00A84F9D">
        <w:rPr>
          <w:rFonts w:ascii="Calibri Light" w:hAnsi="Calibri Light" w:cs="Calibri Light"/>
          <w:color w:val="000000"/>
          <w:sz w:val="22"/>
          <w:szCs w:val="22"/>
        </w:rPr>
        <w:t xml:space="preserve">jako soubor všech ploch, které nejsou určeny k zastavění. </w:t>
      </w:r>
    </w:p>
    <w:p w14:paraId="5796EA5B" w14:textId="77777777" w:rsidR="00E92796" w:rsidRPr="00E30C40"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53A9851E" w14:textId="77777777" w:rsidR="00E92796" w:rsidRPr="00E30C40"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2964A47F" w14:textId="77777777" w:rsidR="00E92796" w:rsidRPr="00E30C40" w:rsidRDefault="00E92796" w:rsidP="00E92796">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Nový územní plán hl. m. Prahy vytváří pro stanovení základního úkolu územního plánu -totiž vymezit plochy k umisťování staveb a plochy vylučující zastavění- originální a zcela zbytečnou konstrukci nepřehledné soustavy "zastavitelného území" (čl. 7 odst. 2), jehož významnou část tvoří "nestavební bloky" (čl. 5, odst. 1, písm. </w:t>
      </w:r>
      <w:r>
        <w:rPr>
          <w:rFonts w:ascii="Calibri Light" w:hAnsi="Calibri Light" w:cs="Calibri Light"/>
          <w:i/>
          <w:iCs/>
          <w:color w:val="000000"/>
          <w:sz w:val="22"/>
          <w:szCs w:val="22"/>
        </w:rPr>
        <w:t>l</w:t>
      </w:r>
      <w:r w:rsidRPr="00E30C40">
        <w:rPr>
          <w:rFonts w:ascii="Calibri Light" w:hAnsi="Calibri Light" w:cs="Calibri Light"/>
          <w:i/>
          <w:iCs/>
          <w:color w:val="000000"/>
          <w:sz w:val="22"/>
          <w:szCs w:val="22"/>
        </w:rPr>
        <w:t xml:space="preserve">), "formální rozvoj městské přírody </w:t>
      </w:r>
      <w:proofErr w:type="spellStart"/>
      <w:r w:rsidRPr="00E30C40">
        <w:rPr>
          <w:rFonts w:ascii="Calibri Light" w:hAnsi="Calibri Light" w:cs="Calibri Light"/>
          <w:i/>
          <w:iCs/>
          <w:color w:val="000000"/>
          <w:sz w:val="22"/>
          <w:szCs w:val="22"/>
        </w:rPr>
        <w:t>fRm</w:t>
      </w:r>
      <w:proofErr w:type="spellEnd"/>
      <w:r w:rsidRPr="00E30C40">
        <w:rPr>
          <w:rFonts w:ascii="Calibri Light" w:hAnsi="Calibri Light" w:cs="Calibri Light"/>
          <w:i/>
          <w:iCs/>
          <w:color w:val="000000"/>
          <w:sz w:val="22"/>
          <w:szCs w:val="22"/>
        </w:rPr>
        <w:t xml:space="preserve">" (čl. 8, odst. 2), "formální rozvoj otevřené krajiny </w:t>
      </w:r>
      <w:proofErr w:type="spellStart"/>
      <w:r w:rsidRPr="00E30C40">
        <w:rPr>
          <w:rFonts w:ascii="Calibri Light" w:hAnsi="Calibri Light" w:cs="Calibri Light"/>
          <w:i/>
          <w:iCs/>
          <w:color w:val="000000"/>
          <w:sz w:val="22"/>
          <w:szCs w:val="22"/>
        </w:rPr>
        <w:t>fRk</w:t>
      </w:r>
      <w:proofErr w:type="spellEnd"/>
      <w:r w:rsidRPr="00E30C40">
        <w:rPr>
          <w:rFonts w:ascii="Calibri Light" w:hAnsi="Calibri Light" w:cs="Calibri Light"/>
          <w:i/>
          <w:iCs/>
          <w:color w:val="000000"/>
          <w:sz w:val="22"/>
          <w:szCs w:val="22"/>
        </w:rPr>
        <w:t>" (čl. 8, odst. 3) a "nezastavitelného území" (čl. 7 odst. 2),  s množstvím zastavitelných "samot" v nezastavitelném území (čl. 5, odst. 1, písm. g) a de-facto zastavitelných "zpevněných ploch a ploch těžby" (čl. 112</w:t>
      </w:r>
      <w:r>
        <w:rPr>
          <w:rFonts w:ascii="Calibri Light" w:hAnsi="Calibri Light" w:cs="Calibri Light"/>
          <w:i/>
          <w:iCs/>
          <w:color w:val="000000"/>
          <w:sz w:val="22"/>
          <w:szCs w:val="22"/>
        </w:rPr>
        <w:t>, odst. 7</w:t>
      </w:r>
      <w:r w:rsidRPr="00E30C40">
        <w:rPr>
          <w:rFonts w:ascii="Calibri Light" w:hAnsi="Calibri Light" w:cs="Calibri Light"/>
          <w:i/>
          <w:iCs/>
          <w:color w:val="000000"/>
          <w:sz w:val="22"/>
          <w:szCs w:val="22"/>
        </w:rPr>
        <w:t xml:space="preserve">) mimo samoty, a to i odhlédneme-li od vlivu liniových značek dopravní infrastruktury ve výkresu Z03 a koridorů VPS ve výkresu Z04 na faktickou zastavitelnost ploch v krajině Prahy (ve smyslu zák. 114/ 1992 Sb.). Jeho užití na území městské části i celého území hl. m. Prahy je navíc značně nekonzistentní. </w:t>
      </w:r>
    </w:p>
    <w:p w14:paraId="15075263" w14:textId="77777777" w:rsidR="00E92796" w:rsidRPr="00E30C40" w:rsidRDefault="00E92796" w:rsidP="00E92796">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Ke zvolenému řešení nemá žádný důvod, protože kap. II. A. 4 (s. 19) Zadání jednoznačně ukládá: "</w:t>
      </w:r>
      <w:r w:rsidRPr="00E30C40">
        <w:rPr>
          <w:sz w:val="22"/>
          <w:szCs w:val="22"/>
        </w:rPr>
        <w:t xml:space="preserve"> </w:t>
      </w:r>
      <w:r w:rsidRPr="00E30C40">
        <w:rPr>
          <w:rFonts w:ascii="Calibri Light" w:hAnsi="Calibri Light" w:cs="Calibri Light"/>
          <w:i/>
          <w:iCs/>
          <w:color w:val="000000"/>
          <w:sz w:val="22"/>
          <w:szCs w:val="22"/>
        </w:rPr>
        <w:t xml:space="preserve">V </w:t>
      </w:r>
      <w:proofErr w:type="spellStart"/>
      <w:r w:rsidRPr="00E30C40">
        <w:rPr>
          <w:rFonts w:ascii="Calibri Light" w:hAnsi="Calibri Light" w:cs="Calibri Light"/>
          <w:i/>
          <w:iCs/>
          <w:color w:val="000000"/>
          <w:sz w:val="22"/>
          <w:szCs w:val="22"/>
        </w:rPr>
        <w:t>intenzivne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urbanizovane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krajine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města</w:t>
      </w:r>
      <w:proofErr w:type="spellEnd"/>
      <w:r w:rsidRPr="00E30C40">
        <w:rPr>
          <w:rFonts w:ascii="Calibri Light" w:hAnsi="Calibri Light" w:cs="Calibri Light"/>
          <w:i/>
          <w:iCs/>
          <w:color w:val="000000"/>
          <w:sz w:val="22"/>
          <w:szCs w:val="22"/>
        </w:rPr>
        <w:t xml:space="preserve"> budou </w:t>
      </w:r>
      <w:proofErr w:type="spellStart"/>
      <w:r w:rsidRPr="00E30C40">
        <w:rPr>
          <w:rFonts w:ascii="Calibri Light" w:hAnsi="Calibri Light" w:cs="Calibri Light"/>
          <w:i/>
          <w:iCs/>
          <w:color w:val="000000"/>
          <w:sz w:val="22"/>
          <w:szCs w:val="22"/>
        </w:rPr>
        <w:t>obecne</w:t>
      </w:r>
      <w:proofErr w:type="spellEnd"/>
      <w:r w:rsidRPr="00E30C40">
        <w:rPr>
          <w:rFonts w:ascii="Calibri Light" w:hAnsi="Calibri Light" w:cs="Calibri Light"/>
          <w:i/>
          <w:iCs/>
          <w:color w:val="000000"/>
          <w:sz w:val="22"/>
          <w:szCs w:val="22"/>
        </w:rPr>
        <w:t xml:space="preserve">̌ za </w:t>
      </w:r>
      <w:proofErr w:type="spellStart"/>
      <w:r w:rsidRPr="00E30C40">
        <w:rPr>
          <w:rFonts w:ascii="Calibri Light" w:hAnsi="Calibri Light" w:cs="Calibri Light"/>
          <w:b/>
          <w:bCs/>
          <w:i/>
          <w:iCs/>
          <w:color w:val="000000"/>
          <w:sz w:val="22"/>
          <w:szCs w:val="22"/>
        </w:rPr>
        <w:t>nezastavitelne</w:t>
      </w:r>
      <w:proofErr w:type="spellEnd"/>
      <w:r w:rsidRPr="00E30C40">
        <w:rPr>
          <w:rFonts w:ascii="Calibri Light" w:hAnsi="Calibri Light" w:cs="Calibri Light"/>
          <w:b/>
          <w:bCs/>
          <w:i/>
          <w:iCs/>
          <w:color w:val="000000"/>
          <w:sz w:val="22"/>
          <w:szCs w:val="22"/>
        </w:rPr>
        <w:t>́</w:t>
      </w:r>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považovány</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zejména</w:t>
      </w:r>
      <w:proofErr w:type="spellEnd"/>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plochy</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 xml:space="preserve">parků a </w:t>
      </w:r>
      <w:proofErr w:type="spellStart"/>
      <w:r w:rsidRPr="00E30C40">
        <w:rPr>
          <w:rFonts w:ascii="Calibri Light" w:hAnsi="Calibri Light" w:cs="Calibri Light"/>
          <w:b/>
          <w:bCs/>
          <w:i/>
          <w:iCs/>
          <w:color w:val="000000"/>
          <w:sz w:val="22"/>
          <w:szCs w:val="22"/>
        </w:rPr>
        <w:t>historických</w:t>
      </w:r>
      <w:proofErr w:type="spellEnd"/>
      <w:r w:rsidRPr="00E30C40">
        <w:rPr>
          <w:rFonts w:ascii="Calibri Light" w:hAnsi="Calibri Light" w:cs="Calibri Light"/>
          <w:b/>
          <w:bCs/>
          <w:i/>
          <w:iCs/>
          <w:color w:val="000000"/>
          <w:sz w:val="22"/>
          <w:szCs w:val="22"/>
        </w:rPr>
        <w:t xml:space="preserve"> zahrad</w:t>
      </w:r>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b/>
          <w:bCs/>
          <w:i/>
          <w:iCs/>
          <w:color w:val="000000"/>
          <w:sz w:val="22"/>
          <w:szCs w:val="22"/>
        </w:rPr>
        <w:t>zvlášte</w:t>
      </w:r>
      <w:proofErr w:type="spellEnd"/>
      <w:r w:rsidRPr="00E30C40">
        <w:rPr>
          <w:rFonts w:ascii="Calibri Light" w:hAnsi="Calibri Light" w:cs="Calibri Light"/>
          <w:b/>
          <w:bCs/>
          <w:i/>
          <w:iCs/>
          <w:color w:val="000000"/>
          <w:sz w:val="22"/>
          <w:szCs w:val="22"/>
        </w:rPr>
        <w:t>̌</w:t>
      </w:r>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b/>
          <w:bCs/>
          <w:i/>
          <w:iCs/>
          <w:color w:val="000000"/>
          <w:sz w:val="22"/>
          <w:szCs w:val="22"/>
        </w:rPr>
        <w:t>chráněných</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b/>
          <w:bCs/>
          <w:i/>
          <w:iCs/>
          <w:color w:val="000000"/>
          <w:sz w:val="22"/>
          <w:szCs w:val="22"/>
        </w:rPr>
        <w:t>územi</w:t>
      </w:r>
      <w:proofErr w:type="spellEnd"/>
      <w:r w:rsidRPr="00E30C40">
        <w:rPr>
          <w:rFonts w:ascii="Calibri Light" w:hAnsi="Calibri Light" w:cs="Calibri Light"/>
          <w:b/>
          <w:bCs/>
          <w:i/>
          <w:iCs/>
          <w:color w:val="000000"/>
          <w:sz w:val="22"/>
          <w:szCs w:val="22"/>
        </w:rPr>
        <w:t>́</w:t>
      </w:r>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b/>
          <w:bCs/>
          <w:i/>
          <w:iCs/>
          <w:color w:val="000000"/>
          <w:sz w:val="22"/>
          <w:szCs w:val="22"/>
        </w:rPr>
        <w:t>přírody</w:t>
      </w:r>
      <w:proofErr w:type="spellEnd"/>
      <w:r w:rsidRPr="00E30C40">
        <w:rPr>
          <w:rFonts w:ascii="Calibri Light" w:hAnsi="Calibri Light" w:cs="Calibri Light"/>
          <w:i/>
          <w:iCs/>
          <w:color w:val="000000"/>
          <w:sz w:val="22"/>
          <w:szCs w:val="22"/>
        </w:rPr>
        <w:t xml:space="preserve">, evropsky </w:t>
      </w:r>
      <w:proofErr w:type="spellStart"/>
      <w:r w:rsidRPr="00E30C40">
        <w:rPr>
          <w:rFonts w:ascii="Calibri Light" w:hAnsi="Calibri Light" w:cs="Calibri Light"/>
          <w:b/>
          <w:bCs/>
          <w:i/>
          <w:iCs/>
          <w:color w:val="000000"/>
          <w:sz w:val="22"/>
          <w:szCs w:val="22"/>
        </w:rPr>
        <w:t>významných</w:t>
      </w:r>
      <w:proofErr w:type="spellEnd"/>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lokalit</w:t>
      </w:r>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b/>
          <w:bCs/>
          <w:i/>
          <w:iCs/>
          <w:color w:val="000000"/>
          <w:sz w:val="22"/>
          <w:szCs w:val="22"/>
        </w:rPr>
        <w:t>významných</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b/>
          <w:bCs/>
          <w:i/>
          <w:iCs/>
          <w:color w:val="000000"/>
          <w:sz w:val="22"/>
          <w:szCs w:val="22"/>
        </w:rPr>
        <w:t>krajinných</w:t>
      </w:r>
      <w:proofErr w:type="spellEnd"/>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prvků</w:t>
      </w:r>
      <w:r w:rsidRPr="00E30C40">
        <w:rPr>
          <w:rFonts w:ascii="Calibri Light" w:hAnsi="Calibri Light" w:cs="Calibri Light"/>
          <w:i/>
          <w:iCs/>
          <w:color w:val="000000"/>
          <w:sz w:val="22"/>
          <w:szCs w:val="22"/>
        </w:rPr>
        <w:t xml:space="preserve"> a </w:t>
      </w:r>
      <w:r w:rsidRPr="00E30C40">
        <w:rPr>
          <w:rFonts w:ascii="Calibri Light" w:hAnsi="Calibri Light" w:cs="Calibri Light"/>
          <w:b/>
          <w:bCs/>
          <w:i/>
          <w:iCs/>
          <w:color w:val="000000"/>
          <w:sz w:val="22"/>
          <w:szCs w:val="22"/>
        </w:rPr>
        <w:t>biocenter</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a</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biokoridorů</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ÚSES</w:t>
      </w:r>
      <w:r w:rsidRPr="00E30C40">
        <w:rPr>
          <w:rFonts w:ascii="Calibri Light" w:hAnsi="Calibri Light" w:cs="Calibri Light"/>
          <w:i/>
          <w:iCs/>
          <w:color w:val="000000"/>
          <w:sz w:val="22"/>
          <w:szCs w:val="22"/>
        </w:rPr>
        <w:t>.".</w:t>
      </w:r>
    </w:p>
    <w:p w14:paraId="54F066EC" w14:textId="77777777" w:rsidR="00E92796" w:rsidRPr="00E06C44" w:rsidRDefault="00E92796" w:rsidP="00E92796">
      <w:pPr>
        <w:spacing w:after="120" w:line="276" w:lineRule="auto"/>
        <w:ind w:left="709"/>
        <w:rPr>
          <w:rFonts w:ascii="Calibri Light" w:hAnsi="Calibri Light" w:cs="Calibri Light"/>
          <w:i/>
          <w:iCs/>
          <w:color w:val="000000"/>
          <w:sz w:val="22"/>
          <w:szCs w:val="22"/>
        </w:rPr>
      </w:pPr>
      <w:r w:rsidRPr="00E06C44">
        <w:rPr>
          <w:rFonts w:ascii="Calibri Light" w:hAnsi="Calibri Light" w:cs="Calibri Light"/>
          <w:b/>
          <w:bCs/>
          <w:i/>
          <w:iCs/>
          <w:color w:val="000000"/>
          <w:sz w:val="22"/>
          <w:szCs w:val="22"/>
        </w:rPr>
        <w:t>Zvolené řešení je nelogické a v rozporu se zažitou praxí. Vytváří právní a interpretační nejistoty.</w:t>
      </w:r>
      <w:r w:rsidRPr="00E06C44">
        <w:rPr>
          <w:rFonts w:ascii="Calibri Light" w:hAnsi="Calibri Light" w:cs="Calibri Light"/>
          <w:i/>
          <w:iCs/>
          <w:color w:val="000000"/>
          <w:sz w:val="22"/>
          <w:szCs w:val="22"/>
        </w:rPr>
        <w:t xml:space="preserve"> Jasnou dualitu "zastavitelných" a "nezastavitelných" ploch, definovaných stavebním zákonem, rozmělňuje do naprosto zmateného gordického uzlu různých ustanovení, které jsou navíc volně rozprostřené jak ve vlastním výroku nového územního plánu, tak do několika hlavních výkresů (Z02, Z03, Z04). U takto zásadní kategorie (zastavitelná x nezastavitelná plocha) je takový přístup naprosto neobhajitelný.</w:t>
      </w:r>
    </w:p>
    <w:p w14:paraId="25A9461A" w14:textId="77777777" w:rsidR="00E92796" w:rsidRPr="00E06C44" w:rsidRDefault="00E92796" w:rsidP="00E92796">
      <w:pPr>
        <w:spacing w:after="120" w:line="276" w:lineRule="auto"/>
        <w:ind w:left="709"/>
        <w:rPr>
          <w:rFonts w:ascii="Calibri Light" w:hAnsi="Calibri Light" w:cs="Calibri Light"/>
          <w:i/>
          <w:iCs/>
          <w:color w:val="000000"/>
          <w:sz w:val="22"/>
          <w:szCs w:val="22"/>
        </w:rPr>
      </w:pPr>
      <w:r w:rsidRPr="00E06C44">
        <w:rPr>
          <w:rFonts w:ascii="Calibri Light" w:hAnsi="Calibri Light" w:cs="Calibri Light"/>
          <w:i/>
          <w:iCs/>
          <w:color w:val="000000"/>
          <w:sz w:val="22"/>
          <w:szCs w:val="22"/>
        </w:rPr>
        <w:t xml:space="preserve">Zcela zásadní důsledek tohoto zmatení je obrovské riziko hrazení náhrad za změny v území ve smyslu § 102 odst. 2 stavebního zákona při jakékoliv následné změně územního plánu, který by se pokusil věc napravit. Podle </w:t>
      </w:r>
      <w:proofErr w:type="spellStart"/>
      <w:r w:rsidRPr="00E06C44">
        <w:rPr>
          <w:rFonts w:ascii="Calibri Light" w:hAnsi="Calibri Light" w:cs="Calibri Light"/>
          <w:i/>
          <w:iCs/>
          <w:color w:val="000000"/>
          <w:sz w:val="22"/>
          <w:szCs w:val="22"/>
        </w:rPr>
        <w:t>ust</w:t>
      </w:r>
      <w:proofErr w:type="spellEnd"/>
      <w:r w:rsidRPr="00E06C44">
        <w:rPr>
          <w:rFonts w:ascii="Calibri Light" w:hAnsi="Calibri Light" w:cs="Calibri Light"/>
          <w:i/>
          <w:iCs/>
          <w:color w:val="000000"/>
          <w:sz w:val="22"/>
          <w:szCs w:val="22"/>
        </w:rPr>
        <w:t>. § 102 odst. 2 stavebního zákona cit. „Vlastníkovi pozemku, kterému vznikla prokazatelná majetková újma v důsledku zrušení určení pozemku k zastavění na základě změny územního plánu nebo vydáním nového územního plánu, náleží náhrada vynaložených nákladů na přípravu výstavby v obvyklé výši, zejména na koupi pozemku, na projektovou přípravu výstavby nebo v souvislosti se snížením hodnoty pozemku, který slouží k zajištění závazku.“.</w:t>
      </w:r>
    </w:p>
    <w:p w14:paraId="69F3092B" w14:textId="77777777" w:rsidR="00E92796" w:rsidRPr="00E06C44" w:rsidRDefault="00E92796" w:rsidP="00E92796">
      <w:pPr>
        <w:spacing w:after="120" w:line="276" w:lineRule="auto"/>
        <w:ind w:left="709"/>
        <w:rPr>
          <w:rFonts w:ascii="Calibri Light" w:hAnsi="Calibri Light" w:cs="Calibri Light"/>
          <w:i/>
          <w:iCs/>
          <w:color w:val="000000"/>
          <w:sz w:val="22"/>
          <w:szCs w:val="22"/>
        </w:rPr>
      </w:pPr>
      <w:r w:rsidRPr="00E06C44">
        <w:rPr>
          <w:rFonts w:ascii="Calibri Light" w:hAnsi="Calibri Light" w:cs="Calibri Light"/>
          <w:i/>
          <w:iCs/>
          <w:color w:val="000000"/>
          <w:sz w:val="22"/>
          <w:szCs w:val="22"/>
        </w:rPr>
        <w:t>Pojem „určení pozemku k zastavění“ dle § 102 SZ může být soudy v žalobách o náhradu velmi snadno vykládán tak, že se shoduje s pojmem zastavitelné území (a samozřejmě samot v nezastavitelném území). a to zejména s ohledem na definici pojmu zastavitelná plocha dle § 2 odst. 1 písm. j) stavebního zákona („zastavitelnou plochou plocha vymezená k zastavění v územním plánu“) ve spojení s definicí pojmu zastavitelné území dle § 3 Pražských stavebních předpisů cit:</w:t>
      </w:r>
    </w:p>
    <w:p w14:paraId="2BB39987" w14:textId="77777777" w:rsidR="00E92796" w:rsidRPr="00E06C44" w:rsidRDefault="00E92796" w:rsidP="00E92796">
      <w:pPr>
        <w:spacing w:after="120" w:line="276" w:lineRule="auto"/>
        <w:ind w:left="709"/>
        <w:rPr>
          <w:rFonts w:ascii="Calibri Light" w:hAnsi="Calibri Light" w:cs="Calibri Light"/>
          <w:i/>
          <w:iCs/>
          <w:color w:val="000000"/>
          <w:sz w:val="22"/>
          <w:szCs w:val="22"/>
        </w:rPr>
      </w:pPr>
      <w:r w:rsidRPr="00E06C44">
        <w:rPr>
          <w:rFonts w:ascii="Calibri Light" w:hAnsi="Calibri Light" w:cs="Calibri Light"/>
          <w:i/>
          <w:iCs/>
          <w:color w:val="000000"/>
          <w:sz w:val="22"/>
          <w:szCs w:val="22"/>
        </w:rPr>
        <w:t>(Území se podle navrhovaného využití v návaznosti na § 2 odst. 1 písm. j) stavebního zákona člení na zastavitelné území a nezastavitelné území. Hranice mezi nimi je vymezena čarou zastavitelného území.</w:t>
      </w:r>
    </w:p>
    <w:p w14:paraId="2415A0E5" w14:textId="77777777" w:rsidR="00E92796" w:rsidRPr="00E06C44" w:rsidRDefault="00E92796" w:rsidP="00E92796">
      <w:pPr>
        <w:spacing w:after="120" w:line="276" w:lineRule="auto"/>
        <w:ind w:left="709"/>
        <w:rPr>
          <w:rFonts w:ascii="Calibri Light" w:hAnsi="Calibri Light" w:cs="Calibri Light"/>
          <w:i/>
          <w:iCs/>
          <w:color w:val="000000"/>
          <w:sz w:val="22"/>
          <w:szCs w:val="22"/>
        </w:rPr>
      </w:pPr>
      <w:r w:rsidRPr="00E06C44">
        <w:rPr>
          <w:rFonts w:ascii="Calibri Light" w:hAnsi="Calibri Light" w:cs="Calibri Light"/>
          <w:i/>
          <w:iCs/>
          <w:color w:val="000000"/>
          <w:sz w:val="22"/>
          <w:szCs w:val="22"/>
        </w:rPr>
        <w:t>(3) Území se dále člení na plochy, přičemž:</w:t>
      </w:r>
    </w:p>
    <w:p w14:paraId="6CCA244A" w14:textId="77777777" w:rsidR="00E92796" w:rsidRPr="00E06C44" w:rsidRDefault="00E92796" w:rsidP="00E92796">
      <w:pPr>
        <w:spacing w:after="120" w:line="276" w:lineRule="auto"/>
        <w:ind w:left="709"/>
        <w:rPr>
          <w:rFonts w:ascii="Calibri Light" w:hAnsi="Calibri Light" w:cs="Calibri Light"/>
          <w:i/>
          <w:iCs/>
          <w:color w:val="000000"/>
          <w:sz w:val="22"/>
          <w:szCs w:val="22"/>
        </w:rPr>
      </w:pPr>
      <w:r w:rsidRPr="00E06C44">
        <w:rPr>
          <w:rFonts w:ascii="Calibri Light" w:hAnsi="Calibri Light" w:cs="Calibri Light"/>
          <w:i/>
          <w:iCs/>
          <w:color w:val="000000"/>
          <w:sz w:val="22"/>
          <w:szCs w:val="22"/>
        </w:rPr>
        <w:t>a) zastavitelné území tvoří plochy zastavitelné v zastavěném území a plochy zastavitelné v dosud nezastavěném území,“)</w:t>
      </w:r>
    </w:p>
    <w:p w14:paraId="21DF2671" w14:textId="77777777" w:rsidR="00E92796" w:rsidRPr="00E06C44" w:rsidRDefault="00E92796" w:rsidP="00E92796">
      <w:pPr>
        <w:spacing w:after="120" w:line="276" w:lineRule="auto"/>
        <w:ind w:left="709"/>
        <w:rPr>
          <w:rFonts w:ascii="Calibri Light" w:hAnsi="Calibri Light" w:cs="Calibri Light"/>
          <w:b/>
          <w:bCs/>
          <w:color w:val="000000"/>
          <w:sz w:val="22"/>
          <w:szCs w:val="22"/>
        </w:rPr>
      </w:pPr>
      <w:r w:rsidRPr="00E06C44">
        <w:rPr>
          <w:rFonts w:ascii="Calibri Light" w:hAnsi="Calibri Light" w:cs="Calibri Light"/>
          <w:b/>
          <w:bCs/>
          <w:i/>
          <w:iCs/>
          <w:color w:val="000000"/>
          <w:sz w:val="22"/>
          <w:szCs w:val="22"/>
        </w:rPr>
        <w:t xml:space="preserve">Při této interpretaci hrozí navíc riziko, že již nebude využitelné pravidlo nutnosti prokázání vymezení nových zastavitelných ploch dle </w:t>
      </w:r>
      <w:proofErr w:type="spellStart"/>
      <w:r w:rsidRPr="00E06C44">
        <w:rPr>
          <w:rFonts w:ascii="Calibri Light" w:hAnsi="Calibri Light" w:cs="Calibri Light"/>
          <w:b/>
          <w:bCs/>
          <w:i/>
          <w:iCs/>
          <w:color w:val="000000"/>
          <w:sz w:val="22"/>
          <w:szCs w:val="22"/>
        </w:rPr>
        <w:t>ust</w:t>
      </w:r>
      <w:proofErr w:type="spellEnd"/>
      <w:r w:rsidRPr="00E06C44">
        <w:rPr>
          <w:rFonts w:ascii="Calibri Light" w:hAnsi="Calibri Light" w:cs="Calibri Light"/>
          <w:b/>
          <w:bCs/>
          <w:i/>
          <w:iCs/>
          <w:color w:val="000000"/>
          <w:sz w:val="22"/>
          <w:szCs w:val="22"/>
        </w:rPr>
        <w:t>. § 55 odst. 4 stavebního zákona.</w:t>
      </w:r>
    </w:p>
    <w:p w14:paraId="4AAADB80" w14:textId="77777777" w:rsidR="004E7A4B" w:rsidRDefault="004E7A4B" w:rsidP="00E92796">
      <w:pPr>
        <w:spacing w:after="120" w:line="276" w:lineRule="auto"/>
        <w:ind w:left="709"/>
        <w:rPr>
          <w:rFonts w:ascii="Calibri Light" w:hAnsi="Calibri Light" w:cs="Calibri Light"/>
          <w:b/>
          <w:bCs/>
          <w:color w:val="000000"/>
          <w:sz w:val="22"/>
          <w:szCs w:val="22"/>
        </w:rPr>
      </w:pPr>
    </w:p>
    <w:p w14:paraId="0F3BD9CD" w14:textId="6BD0C71B" w:rsidR="00E92796" w:rsidRPr="00E30C40" w:rsidRDefault="00E92796" w:rsidP="00E92796">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 2</w:t>
      </w:r>
      <w:r>
        <w:tab/>
      </w:r>
      <w:r>
        <w:tab/>
      </w:r>
      <w:r w:rsidRPr="6930A4BB">
        <w:rPr>
          <w:rFonts w:ascii="Calibri Light" w:hAnsi="Calibri Light" w:cs="Calibri Light"/>
          <w:b/>
          <w:bCs/>
          <w:color w:val="000000" w:themeColor="text1"/>
          <w:sz w:val="22"/>
          <w:szCs w:val="22"/>
        </w:rPr>
        <w:t xml:space="preserve">(18) </w:t>
      </w:r>
      <w:r>
        <w:tab/>
      </w:r>
    </w:p>
    <w:p w14:paraId="061F405A" w14:textId="77777777" w:rsidR="00E92796" w:rsidRPr="00E30C40" w:rsidRDefault="00E92796" w:rsidP="00E92796">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MČ požaduje, aby nový územní plán hl. m. Prahy</w:t>
      </w:r>
      <w:r w:rsidRPr="00E30C40">
        <w:rPr>
          <w:rFonts w:ascii="Calibri Light" w:hAnsi="Calibri Light" w:cs="Calibri Light"/>
          <w:color w:val="000000"/>
          <w:sz w:val="22"/>
          <w:szCs w:val="22"/>
        </w:rPr>
        <w:t xml:space="preserve"> naplnil požadavek kap. I.C.  </w:t>
      </w:r>
      <w:proofErr w:type="spellStart"/>
      <w:r w:rsidRPr="00E30C40">
        <w:rPr>
          <w:rFonts w:ascii="Calibri Light" w:hAnsi="Calibri Light" w:cs="Calibri Light"/>
          <w:color w:val="000000"/>
          <w:sz w:val="22"/>
          <w:szCs w:val="22"/>
        </w:rPr>
        <w:t>písm</w:t>
      </w:r>
      <w:proofErr w:type="spellEnd"/>
      <w:r w:rsidRPr="00E30C40">
        <w:rPr>
          <w:rFonts w:ascii="Calibri Light" w:hAnsi="Calibri Light" w:cs="Calibri Light"/>
          <w:color w:val="000000"/>
          <w:sz w:val="22"/>
          <w:szCs w:val="22"/>
        </w:rPr>
        <w:t xml:space="preserve"> a) Zadání: „(územní plán hl. m. Prahy) </w:t>
      </w:r>
      <w:proofErr w:type="spellStart"/>
      <w:r w:rsidRPr="00E30C40">
        <w:rPr>
          <w:rFonts w:ascii="Calibri Light" w:hAnsi="Calibri Light" w:cs="Calibri Light"/>
          <w:color w:val="000000"/>
          <w:sz w:val="22"/>
          <w:szCs w:val="22"/>
        </w:rPr>
        <w:t>ma</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být</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b/>
          <w:bCs/>
          <w:color w:val="000000"/>
          <w:sz w:val="22"/>
          <w:szCs w:val="22"/>
        </w:rPr>
        <w:t>srozumitelny</w:t>
      </w:r>
      <w:proofErr w:type="spellEnd"/>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snadno </w:t>
      </w:r>
      <w:proofErr w:type="spellStart"/>
      <w:r w:rsidRPr="00E30C40">
        <w:rPr>
          <w:rFonts w:ascii="Calibri Light" w:hAnsi="Calibri Light" w:cs="Calibri Light"/>
          <w:color w:val="000000"/>
          <w:sz w:val="22"/>
          <w:szCs w:val="22"/>
        </w:rPr>
        <w:t>použitelny</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stabilni</w:t>
      </w:r>
      <w:proofErr w:type="spellEnd"/>
      <w:r w:rsidRPr="00E30C40">
        <w:rPr>
          <w:rFonts w:ascii="Calibri Light" w:hAnsi="Calibri Light" w:cs="Calibri Light"/>
          <w:color w:val="000000"/>
          <w:sz w:val="22"/>
          <w:szCs w:val="22"/>
        </w:rPr>
        <w:t xml:space="preserve">́" a </w:t>
      </w:r>
      <w:r w:rsidRPr="00E30C40">
        <w:rPr>
          <w:rFonts w:ascii="Calibri Light" w:hAnsi="Calibri Light" w:cs="Calibri Light"/>
          <w:b/>
          <w:bCs/>
          <w:color w:val="000000"/>
          <w:sz w:val="22"/>
          <w:szCs w:val="22"/>
        </w:rPr>
        <w:t>podmínky využití území hl. m. Prahy stanovil jasně a předvídatelně.</w:t>
      </w:r>
    </w:p>
    <w:p w14:paraId="77F47CFB" w14:textId="77777777" w:rsidR="00E92796" w:rsidRPr="00E30C40" w:rsidRDefault="00E92796" w:rsidP="00E9279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Tuto připomínku považuje městská část za zásadní. </w:t>
      </w:r>
    </w:p>
    <w:p w14:paraId="796BA38A" w14:textId="77777777" w:rsidR="00E92796" w:rsidRPr="00E30C40"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316DD6CD" w14:textId="77777777" w:rsidR="00E92796" w:rsidRDefault="00E92796" w:rsidP="00E92796">
      <w:pPr>
        <w:spacing w:after="120" w:line="276" w:lineRule="auto"/>
        <w:ind w:left="709"/>
        <w:rPr>
          <w:rFonts w:ascii="Calibri Light" w:hAnsi="Calibri Light" w:cs="Calibri Light"/>
          <w:i/>
          <w:iCs/>
          <w:color w:val="000000"/>
          <w:sz w:val="22"/>
          <w:szCs w:val="22"/>
        </w:rPr>
      </w:pPr>
      <w:r w:rsidRPr="003173EC">
        <w:rPr>
          <w:rFonts w:ascii="Calibri Light" w:hAnsi="Calibri Light" w:cs="Calibri Light"/>
          <w:i/>
          <w:iCs/>
          <w:color w:val="000000"/>
          <w:sz w:val="22"/>
          <w:szCs w:val="22"/>
        </w:rPr>
        <w:t>Nový územní plán hl. m. Prahy je syntakticky nesrozumitelný (tj. ustanovení výroku formuluje tak, že není jasný jejich význam) a zpravidla formuluje výroky jako popisy jevů převážně bez jednoznačného pokynu k jejich uplatňování (patříc tak do odůvodnění, nikoliv výrokové části). Výrok nového územního plánu se na správní uvážení úřadu územního plánování spoléhá slovem "převážně" v 7 případech, slovem "zpravidla" ve 154 případech a slovem "obvykle" ve 12 případech. Taková míra správního uvážení při následné aplikaci ze strany orgánů územního plánování a stavebních úřadů u takto zásadní regulace se zásahy do vlastnických práv je nepřijatelná a podlamuje základní zásadu veřejného práva, a to zásadu zákonnosti, včetně zásady uplatnění pravomoci pouze k těm účelům, k nimž mu byla zákonem nebo na základě zákona svěřena, a v rozsahu, v jakém mu byla svěřena, při povinnosti zajištění, aby přijaté řešení bylo v souladu s veřejným zájmem a aby odpovídalo okolnostem daného případu, jakož i na to, aby při rozhodování skutkově shodných nebo podobných případů nevznikaly nedůvodné rozdíly (</w:t>
      </w:r>
      <w:proofErr w:type="spellStart"/>
      <w:r w:rsidRPr="003173EC">
        <w:rPr>
          <w:rFonts w:ascii="Calibri Light" w:hAnsi="Calibri Light" w:cs="Calibri Light"/>
          <w:i/>
          <w:iCs/>
          <w:color w:val="000000"/>
          <w:sz w:val="22"/>
          <w:szCs w:val="22"/>
        </w:rPr>
        <w:t>ust</w:t>
      </w:r>
      <w:proofErr w:type="spellEnd"/>
      <w:r w:rsidRPr="003173EC">
        <w:rPr>
          <w:rFonts w:ascii="Calibri Light" w:hAnsi="Calibri Light" w:cs="Calibri Light"/>
          <w:i/>
          <w:iCs/>
          <w:color w:val="000000"/>
          <w:sz w:val="22"/>
          <w:szCs w:val="22"/>
        </w:rPr>
        <w:t>. § 2 správního řádu).</w:t>
      </w:r>
    </w:p>
    <w:p w14:paraId="5DD63F14" w14:textId="77777777" w:rsidR="00E92796" w:rsidRPr="00E30C40" w:rsidRDefault="00E92796" w:rsidP="00E92796">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b/>
          <w:bCs/>
          <w:i/>
          <w:iCs/>
          <w:color w:val="000000"/>
          <w:sz w:val="22"/>
          <w:szCs w:val="22"/>
        </w:rPr>
        <w:t xml:space="preserve">Z celkem 168 článků výroku je tedy </w:t>
      </w:r>
      <w:r w:rsidRPr="00E30C40">
        <w:rPr>
          <w:rFonts w:ascii="Calibri Light" w:hAnsi="Calibri Light" w:cs="Calibri Light"/>
          <w:i/>
          <w:iCs/>
          <w:color w:val="000000"/>
          <w:sz w:val="22"/>
          <w:szCs w:val="22"/>
        </w:rPr>
        <w:t xml:space="preserve">v průměru </w:t>
      </w:r>
      <w:r w:rsidRPr="00E30C40">
        <w:rPr>
          <w:rFonts w:ascii="Calibri Light" w:hAnsi="Calibri Light" w:cs="Calibri Light"/>
          <w:b/>
          <w:bCs/>
          <w:i/>
          <w:iCs/>
          <w:color w:val="000000"/>
          <w:sz w:val="22"/>
          <w:szCs w:val="22"/>
        </w:rPr>
        <w:t xml:space="preserve">v každém alespoň jedna výkladová nejistota. </w:t>
      </w:r>
    </w:p>
    <w:p w14:paraId="7F3EBC7A" w14:textId="7B0B8990" w:rsidR="00E92796" w:rsidRDefault="00E92796" w:rsidP="00E92796">
      <w:pPr>
        <w:spacing w:after="120" w:line="276" w:lineRule="auto"/>
        <w:ind w:left="709"/>
        <w:rPr>
          <w:rFonts w:ascii="Calibri Light" w:hAnsi="Calibri Light" w:cs="Calibri Light"/>
          <w:i/>
          <w:iCs/>
          <w:color w:val="000000"/>
          <w:sz w:val="22"/>
          <w:szCs w:val="22"/>
        </w:rPr>
      </w:pPr>
      <w:r w:rsidRPr="003173EC">
        <w:rPr>
          <w:rFonts w:ascii="Calibri Light" w:hAnsi="Calibri Light" w:cs="Calibri Light"/>
          <w:i/>
          <w:iCs/>
          <w:color w:val="000000"/>
          <w:sz w:val="22"/>
          <w:szCs w:val="22"/>
        </w:rPr>
        <w:t>To je do značné míry způsobeno tím, že zpracovatel při formulaci výrokové části (!) nového územního plánu zvolil formu závazné regulace pro rozhodování jen asi pro třetinu textu. Dvě třetiny textu mají charakter výkladu pojmů, aniž by z nich plynuly jednoznačné závěry pro rozhodování, anebo konstatování, že nový územní plán zajišťuje dosažení nějakých cílů (typicky udržitelné mobility, dostupnosti občanské vybavenosti a podobně). Značná část textu výroku návrhu územního plánu hl.</w:t>
      </w:r>
      <w:r w:rsidR="004D4071">
        <w:rPr>
          <w:rFonts w:ascii="Calibri Light" w:hAnsi="Calibri Light" w:cs="Calibri Light"/>
          <w:i/>
          <w:iCs/>
          <w:color w:val="000000"/>
          <w:sz w:val="22"/>
          <w:szCs w:val="22"/>
        </w:rPr>
        <w:t xml:space="preserve"> </w:t>
      </w:r>
      <w:r w:rsidRPr="003173EC">
        <w:rPr>
          <w:rFonts w:ascii="Calibri Light" w:hAnsi="Calibri Light" w:cs="Calibri Light"/>
          <w:i/>
          <w:iCs/>
          <w:color w:val="000000"/>
          <w:sz w:val="22"/>
          <w:szCs w:val="22"/>
        </w:rPr>
        <w:t>m. Prahy tedy nepatří vůbec do výrokové části, ale do odůvodnění.</w:t>
      </w:r>
    </w:p>
    <w:p w14:paraId="24D188D6" w14:textId="77777777" w:rsidR="00E92796" w:rsidRPr="00E30C40" w:rsidRDefault="00E92796" w:rsidP="00E92796">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b/>
          <w:bCs/>
          <w:i/>
          <w:iCs/>
          <w:color w:val="000000"/>
          <w:sz w:val="22"/>
          <w:szCs w:val="22"/>
        </w:rPr>
        <w:t>Uživatel nového územního plánu by proto v konkrétních situacích neměl jistotu výkladu jeho ustanovení.</w:t>
      </w:r>
      <w:r w:rsidRPr="00E30C40">
        <w:rPr>
          <w:rFonts w:ascii="Calibri Light" w:hAnsi="Calibri Light" w:cs="Calibri Light"/>
          <w:i/>
          <w:iCs/>
          <w:color w:val="000000"/>
          <w:sz w:val="22"/>
          <w:szCs w:val="22"/>
        </w:rPr>
        <w:t xml:space="preserve"> </w:t>
      </w:r>
    </w:p>
    <w:p w14:paraId="157B3E9B" w14:textId="77777777" w:rsidR="00E92796" w:rsidRPr="00E30C40" w:rsidRDefault="00E92796" w:rsidP="00E92796">
      <w:pPr>
        <w:spacing w:after="120" w:line="276" w:lineRule="auto"/>
        <w:ind w:left="709"/>
        <w:rPr>
          <w:rFonts w:ascii="Calibri Light" w:hAnsi="Calibri Light" w:cs="Calibri Light"/>
          <w:i/>
          <w:iCs/>
          <w:color w:val="000000"/>
          <w:sz w:val="22"/>
          <w:szCs w:val="22"/>
        </w:rPr>
      </w:pPr>
    </w:p>
    <w:p w14:paraId="341D7103" w14:textId="54779D72" w:rsidR="00E92796" w:rsidRPr="00E30C40" w:rsidRDefault="00E92796" w:rsidP="00E92796">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 2/ a</w:t>
      </w:r>
      <w:r>
        <w:tab/>
      </w:r>
      <w:r>
        <w:tab/>
      </w:r>
      <w:r w:rsidRPr="6930A4BB">
        <w:rPr>
          <w:rFonts w:ascii="Calibri Light" w:hAnsi="Calibri Light" w:cs="Calibri Light"/>
          <w:b/>
          <w:bCs/>
          <w:color w:val="000000" w:themeColor="text1"/>
          <w:sz w:val="22"/>
          <w:szCs w:val="22"/>
        </w:rPr>
        <w:t>(19)</w:t>
      </w:r>
    </w:p>
    <w:p w14:paraId="68855C79" w14:textId="77777777" w:rsidR="00E92796" w:rsidRPr="0011011F" w:rsidRDefault="00E92796" w:rsidP="00E92796">
      <w:pPr>
        <w:spacing w:after="120" w:line="276" w:lineRule="auto"/>
        <w:ind w:left="709"/>
        <w:rPr>
          <w:rFonts w:ascii="Calibri Light" w:hAnsi="Calibri Light" w:cs="Calibri Light"/>
          <w:b/>
          <w:bCs/>
          <w:color w:val="000000"/>
          <w:sz w:val="22"/>
          <w:szCs w:val="22"/>
        </w:rPr>
      </w:pPr>
      <w:r w:rsidRPr="650145D9">
        <w:rPr>
          <w:rFonts w:ascii="Calibri Light" w:hAnsi="Calibri Light" w:cs="Calibri Light"/>
          <w:b/>
          <w:bCs/>
          <w:color w:val="000000" w:themeColor="text1"/>
          <w:sz w:val="22"/>
          <w:szCs w:val="22"/>
        </w:rPr>
        <w:t>MČ požaduje, aby výrok nového územního plánu</w:t>
      </w:r>
      <w:r w:rsidRPr="650145D9">
        <w:rPr>
          <w:rFonts w:ascii="Calibri Light" w:hAnsi="Calibri Light" w:cs="Calibri Light"/>
          <w:color w:val="000000" w:themeColor="text1"/>
          <w:sz w:val="22"/>
          <w:szCs w:val="22"/>
        </w:rPr>
        <w:t xml:space="preserve"> minimalizoval výkladové nejistoty a </w:t>
      </w:r>
      <w:r w:rsidRPr="650145D9">
        <w:rPr>
          <w:rFonts w:ascii="Calibri Light" w:hAnsi="Calibri Light" w:cs="Calibri Light"/>
          <w:b/>
          <w:bCs/>
          <w:color w:val="000000" w:themeColor="text1"/>
          <w:sz w:val="22"/>
          <w:szCs w:val="22"/>
        </w:rPr>
        <w:t>podmínky pro jeden typ jevu grafické části výroku stanovil přehledně na jednom místě textové části výroku.</w:t>
      </w:r>
    </w:p>
    <w:p w14:paraId="5547F0BA" w14:textId="7353E41C" w:rsidR="00E92796" w:rsidRDefault="00E92796" w:rsidP="650145D9">
      <w:pPr>
        <w:spacing w:after="120" w:line="276" w:lineRule="auto"/>
        <w:ind w:left="709"/>
        <w:rPr>
          <w:rFonts w:ascii="Calibri Light" w:hAnsi="Calibri Light" w:cs="Calibri Light"/>
          <w:color w:val="000000" w:themeColor="text1"/>
          <w:sz w:val="22"/>
          <w:szCs w:val="22"/>
        </w:rPr>
      </w:pPr>
      <w:r w:rsidRPr="650145D9">
        <w:rPr>
          <w:rFonts w:ascii="Calibri Light" w:hAnsi="Calibri Light" w:cs="Calibri Light"/>
          <w:color w:val="000000" w:themeColor="text1"/>
          <w:sz w:val="22"/>
          <w:szCs w:val="22"/>
        </w:rPr>
        <w:t>Tuto připomínku považuje městská část za zásadní.</w:t>
      </w:r>
    </w:p>
    <w:p w14:paraId="5F398CBC" w14:textId="77777777" w:rsidR="00E92796" w:rsidRPr="00E30C40" w:rsidRDefault="00E92796" w:rsidP="00E9279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3DD8EF06" w14:textId="1EBA3B84" w:rsidR="00E92796" w:rsidRPr="003173EC" w:rsidRDefault="00E92796" w:rsidP="00E92796">
      <w:pPr>
        <w:spacing w:after="120" w:line="276" w:lineRule="auto"/>
        <w:ind w:left="709"/>
        <w:rPr>
          <w:rFonts w:ascii="Calibri Light" w:hAnsi="Calibri Light" w:cs="Calibri Light"/>
          <w:b/>
          <w:bCs/>
          <w:i/>
          <w:iCs/>
          <w:color w:val="000000" w:themeColor="text1"/>
          <w:sz w:val="22"/>
          <w:szCs w:val="22"/>
        </w:rPr>
      </w:pPr>
      <w:r w:rsidRPr="003173EC">
        <w:rPr>
          <w:rFonts w:ascii="Calibri Light" w:hAnsi="Calibri Light" w:cs="Calibri Light"/>
          <w:i/>
          <w:iCs/>
          <w:color w:val="000000" w:themeColor="text1"/>
          <w:sz w:val="22"/>
          <w:szCs w:val="22"/>
        </w:rPr>
        <w:t xml:space="preserve">Není přijatelné, aby byl význam </w:t>
      </w:r>
      <w:r w:rsidR="00F77309">
        <w:rPr>
          <w:rFonts w:ascii="Calibri Light" w:hAnsi="Calibri Light" w:cs="Calibri Light"/>
          <w:i/>
          <w:iCs/>
          <w:color w:val="000000" w:themeColor="text1"/>
          <w:sz w:val="22"/>
          <w:szCs w:val="22"/>
        </w:rPr>
        <w:t xml:space="preserve">jednoho </w:t>
      </w:r>
      <w:r w:rsidR="00F77309" w:rsidRPr="003173EC">
        <w:rPr>
          <w:rFonts w:ascii="Calibri Light" w:hAnsi="Calibri Light" w:cs="Calibri Light"/>
          <w:i/>
          <w:iCs/>
          <w:color w:val="000000" w:themeColor="text1"/>
          <w:sz w:val="22"/>
          <w:szCs w:val="22"/>
        </w:rPr>
        <w:t>jevu</w:t>
      </w:r>
      <w:r w:rsidRPr="003173EC">
        <w:rPr>
          <w:rFonts w:ascii="Calibri Light" w:hAnsi="Calibri Light" w:cs="Calibri Light"/>
          <w:i/>
          <w:iCs/>
          <w:color w:val="000000" w:themeColor="text1"/>
          <w:sz w:val="22"/>
          <w:szCs w:val="22"/>
        </w:rPr>
        <w:t xml:space="preserve"> v grafické části postupně odhalován v celém předpisu</w:t>
      </w:r>
    </w:p>
    <w:p w14:paraId="46569424" w14:textId="77777777" w:rsidR="00E92796" w:rsidRPr="003173EC" w:rsidRDefault="00E92796" w:rsidP="00E92796">
      <w:pPr>
        <w:spacing w:after="120" w:line="276" w:lineRule="auto"/>
        <w:ind w:left="709"/>
        <w:rPr>
          <w:rFonts w:ascii="Calibri Light" w:hAnsi="Calibri Light" w:cs="Calibri Light"/>
          <w:i/>
          <w:iCs/>
          <w:color w:val="000000" w:themeColor="text1"/>
          <w:sz w:val="22"/>
          <w:szCs w:val="22"/>
        </w:rPr>
      </w:pPr>
      <w:r w:rsidRPr="003173EC">
        <w:rPr>
          <w:rFonts w:ascii="Calibri Light" w:hAnsi="Calibri Light" w:cs="Calibri Light"/>
          <w:i/>
          <w:iCs/>
          <w:color w:val="000000" w:themeColor="text1"/>
          <w:sz w:val="22"/>
          <w:szCs w:val="22"/>
        </w:rPr>
        <w:t>Viz například "krajinné rozhraní", které je dle Zpracovatele významným prvkem základní koncepce uspořádání krajiny. Krajinné rozhraní:</w:t>
      </w:r>
    </w:p>
    <w:p w14:paraId="027E168D" w14:textId="77777777" w:rsidR="00E92796" w:rsidRPr="003173EC" w:rsidRDefault="00E92796" w:rsidP="00E92796">
      <w:pPr>
        <w:spacing w:after="120" w:line="276" w:lineRule="auto"/>
        <w:ind w:left="709"/>
        <w:rPr>
          <w:rFonts w:ascii="Calibri Light" w:hAnsi="Calibri Light" w:cs="Calibri Light"/>
          <w:i/>
          <w:iCs/>
          <w:color w:val="000000" w:themeColor="text1"/>
          <w:sz w:val="22"/>
          <w:szCs w:val="22"/>
        </w:rPr>
      </w:pPr>
      <w:r w:rsidRPr="003173EC">
        <w:rPr>
          <w:rFonts w:ascii="Calibri Light" w:hAnsi="Calibri Light" w:cs="Calibri Light"/>
          <w:i/>
          <w:iCs/>
          <w:color w:val="000000" w:themeColor="text1"/>
          <w:sz w:val="22"/>
          <w:szCs w:val="22"/>
        </w:rPr>
        <w:t xml:space="preserve">je </w:t>
      </w:r>
      <w:r w:rsidRPr="003173EC">
        <w:rPr>
          <w:rFonts w:ascii="Calibri Light" w:hAnsi="Calibri Light" w:cs="Calibri Light"/>
          <w:b/>
          <w:bCs/>
          <w:i/>
          <w:iCs/>
          <w:color w:val="000000" w:themeColor="text1"/>
          <w:sz w:val="22"/>
          <w:szCs w:val="22"/>
        </w:rPr>
        <w:t>v</w:t>
      </w:r>
      <w:r w:rsidRPr="003173EC">
        <w:rPr>
          <w:rFonts w:ascii="Calibri Light" w:hAnsi="Calibri Light" w:cs="Calibri Light"/>
          <w:i/>
          <w:iCs/>
          <w:color w:val="000000" w:themeColor="text1"/>
          <w:sz w:val="22"/>
          <w:szCs w:val="22"/>
        </w:rPr>
        <w:t xml:space="preserve"> </w:t>
      </w:r>
      <w:r w:rsidRPr="003173EC">
        <w:rPr>
          <w:rFonts w:ascii="Calibri Light" w:hAnsi="Calibri Light" w:cs="Calibri Light"/>
          <w:b/>
          <w:bCs/>
          <w:i/>
          <w:iCs/>
          <w:color w:val="000000" w:themeColor="text1"/>
          <w:sz w:val="22"/>
          <w:szCs w:val="22"/>
        </w:rPr>
        <w:t>čl. 10 {6} písm. a)</w:t>
      </w:r>
      <w:r w:rsidRPr="003173EC">
        <w:rPr>
          <w:rFonts w:ascii="Calibri Light" w:hAnsi="Calibri Light" w:cs="Calibri Light"/>
          <w:i/>
          <w:iCs/>
          <w:color w:val="000000" w:themeColor="text1"/>
          <w:sz w:val="22"/>
          <w:szCs w:val="22"/>
        </w:rPr>
        <w:t xml:space="preserve"> uvedeno jako "Krajinné rozhraní jako součást otevřené krajiny je důležitým kompozičním prvkem metropole. Základem koncepce je nezastavitelnost a maximální územní provázanost všech lokalit, které krajinné rozhraní vytvářejí.";</w:t>
      </w:r>
    </w:p>
    <w:p w14:paraId="3A33E129" w14:textId="77777777" w:rsidR="00E92796" w:rsidRPr="003173EC" w:rsidRDefault="00E92796" w:rsidP="00E92796">
      <w:pPr>
        <w:spacing w:after="120" w:line="276" w:lineRule="auto"/>
        <w:ind w:left="709"/>
        <w:rPr>
          <w:rFonts w:ascii="Calibri Light" w:hAnsi="Calibri Light" w:cs="Calibri Light"/>
          <w:i/>
          <w:iCs/>
          <w:color w:val="000000" w:themeColor="text1"/>
          <w:sz w:val="22"/>
          <w:szCs w:val="22"/>
        </w:rPr>
      </w:pPr>
      <w:r w:rsidRPr="003173EC">
        <w:rPr>
          <w:rFonts w:ascii="Calibri Light" w:hAnsi="Calibri Light" w:cs="Calibri Light"/>
          <w:i/>
          <w:iCs/>
          <w:color w:val="000000" w:themeColor="text1"/>
          <w:sz w:val="22"/>
          <w:szCs w:val="22"/>
        </w:rPr>
        <w:t xml:space="preserve">jeho definice je pak poněkud přeformulována </w:t>
      </w:r>
      <w:r w:rsidRPr="003173EC">
        <w:rPr>
          <w:rFonts w:ascii="Calibri Light" w:hAnsi="Calibri Light" w:cs="Calibri Light"/>
          <w:b/>
          <w:bCs/>
          <w:i/>
          <w:iCs/>
          <w:color w:val="000000" w:themeColor="text1"/>
          <w:sz w:val="22"/>
          <w:szCs w:val="22"/>
        </w:rPr>
        <w:t>v čl. 21 odst. 1)</w:t>
      </w:r>
      <w:r w:rsidRPr="003173EC">
        <w:rPr>
          <w:rFonts w:ascii="Calibri Light" w:hAnsi="Calibri Light" w:cs="Calibri Light"/>
          <w:i/>
          <w:iCs/>
          <w:color w:val="000000" w:themeColor="text1"/>
          <w:sz w:val="22"/>
          <w:szCs w:val="22"/>
        </w:rPr>
        <w:t xml:space="preserve"> "Jedním ze základních koncepčních nástrojů Metropolitního plánu je krajinné rozhraní. Jde o soubor nezastavitelných lokalit na obvodu souvislého zastavitelného území města, jak je uvedeno v čl. 109. Obecně je krajinné rozhraní územím, které odděluje otevřenou krajinu a zástavbu, jehož hlavním účelem je zabránit srůstání města a jednotlivých samostatných sídel v </w:t>
      </w:r>
      <w:proofErr w:type="spellStart"/>
      <w:r w:rsidRPr="003173EC">
        <w:rPr>
          <w:rFonts w:ascii="Calibri Light" w:hAnsi="Calibri Light" w:cs="Calibri Light"/>
          <w:i/>
          <w:iCs/>
          <w:color w:val="000000" w:themeColor="text1"/>
          <w:sz w:val="22"/>
          <w:szCs w:val="22"/>
        </w:rPr>
        <w:t>Přípraží</w:t>
      </w:r>
      <w:proofErr w:type="spellEnd"/>
      <w:r w:rsidRPr="003173EC">
        <w:rPr>
          <w:rFonts w:ascii="Calibri Light" w:hAnsi="Calibri Light" w:cs="Calibri Light"/>
          <w:i/>
          <w:iCs/>
          <w:color w:val="000000" w:themeColor="text1"/>
          <w:sz w:val="22"/>
          <w:szCs w:val="22"/>
        </w:rPr>
        <w:t>";</w:t>
      </w:r>
    </w:p>
    <w:p w14:paraId="7351B5BD" w14:textId="77777777" w:rsidR="00E92796" w:rsidRPr="003173EC" w:rsidRDefault="00E92796" w:rsidP="00E92796">
      <w:pPr>
        <w:spacing w:after="120" w:line="276" w:lineRule="auto"/>
        <w:ind w:left="709"/>
        <w:rPr>
          <w:rFonts w:ascii="Calibri Light" w:hAnsi="Calibri Light" w:cs="Calibri Light"/>
          <w:i/>
          <w:iCs/>
          <w:color w:val="000000" w:themeColor="text1"/>
          <w:sz w:val="22"/>
          <w:szCs w:val="22"/>
        </w:rPr>
      </w:pPr>
      <w:r w:rsidRPr="003173EC">
        <w:rPr>
          <w:rFonts w:ascii="Calibri Light" w:hAnsi="Calibri Light" w:cs="Calibri Light"/>
          <w:i/>
          <w:iCs/>
          <w:color w:val="000000" w:themeColor="text1"/>
          <w:sz w:val="22"/>
          <w:szCs w:val="22"/>
        </w:rPr>
        <w:t xml:space="preserve">a uzavřeno </w:t>
      </w:r>
      <w:r w:rsidRPr="003173EC">
        <w:rPr>
          <w:rFonts w:ascii="Calibri Light" w:hAnsi="Calibri Light" w:cs="Calibri Light"/>
          <w:b/>
          <w:bCs/>
          <w:i/>
          <w:iCs/>
          <w:color w:val="000000" w:themeColor="text1"/>
          <w:sz w:val="22"/>
          <w:szCs w:val="22"/>
        </w:rPr>
        <w:t>v čl. 109 odst. 1)</w:t>
      </w:r>
      <w:r w:rsidRPr="003173EC">
        <w:rPr>
          <w:rFonts w:ascii="Calibri Light" w:hAnsi="Calibri Light" w:cs="Calibri Light"/>
          <w:i/>
          <w:iCs/>
          <w:color w:val="000000" w:themeColor="text1"/>
          <w:sz w:val="22"/>
          <w:szCs w:val="22"/>
        </w:rPr>
        <w:t xml:space="preserve"> slovy "</w:t>
      </w:r>
      <w:r w:rsidRPr="003173EC">
        <w:rPr>
          <w:i/>
          <w:iCs/>
          <w:color w:val="000000" w:themeColor="text1"/>
          <w:sz w:val="22"/>
          <w:szCs w:val="22"/>
        </w:rPr>
        <w:t xml:space="preserve"> </w:t>
      </w:r>
      <w:r w:rsidRPr="003173EC">
        <w:rPr>
          <w:rFonts w:ascii="Calibri Light" w:hAnsi="Calibri Light" w:cs="Calibri Light"/>
          <w:i/>
          <w:iCs/>
          <w:color w:val="000000" w:themeColor="text1"/>
          <w:sz w:val="22"/>
          <w:szCs w:val="22"/>
        </w:rPr>
        <w:t>Krajinné rozhraní je soubor nezastavitelných lokalit na obvodu souvislého zastavitelného území města. Vymezení krajinného rozhraní upřesňuje souvislý pás ohraničující městskou krajinu vymezenou v ZÚR. V krajinném rozhraní je kladen důraz na rozvoj vysokých rekreačních a kompozičních krajinných hodnot území. Příslušnost lokality ke krajinnému rozhraní je vymezena v grafické části Z 02.".</w:t>
      </w:r>
    </w:p>
    <w:p w14:paraId="20B60E52" w14:textId="77777777" w:rsidR="00E92796" w:rsidRPr="003173EC" w:rsidRDefault="00E92796" w:rsidP="00E92796">
      <w:pPr>
        <w:spacing w:after="120" w:line="276" w:lineRule="auto"/>
        <w:ind w:left="709"/>
        <w:rPr>
          <w:rFonts w:ascii="Calibri Light" w:hAnsi="Calibri Light" w:cs="Calibri Light"/>
          <w:i/>
          <w:iCs/>
          <w:color w:val="000000" w:themeColor="text1"/>
          <w:sz w:val="22"/>
          <w:szCs w:val="22"/>
        </w:rPr>
      </w:pPr>
      <w:r w:rsidRPr="003173EC">
        <w:rPr>
          <w:rFonts w:ascii="Calibri Light" w:hAnsi="Calibri Light" w:cs="Calibri Light"/>
          <w:i/>
          <w:iCs/>
          <w:color w:val="000000" w:themeColor="text1"/>
          <w:sz w:val="22"/>
          <w:szCs w:val="22"/>
        </w:rPr>
        <w:t>Uživatel nového územního plánu se tak musí prolistovat prakticky celou dokumentací, aby zjistil, co pro něj grafického prvku "krajinné rozhraní" vyplývá. Krycí list lokality ho ovšem z výše zmíněných odkáže pouze na čl. 109 odst. 1) (ze kterého se nedozví, za jakým účelem je krajinné rozhraní vymezováno a že se jedná o prvek základní koncepce, který nelze měnit (?)).</w:t>
      </w:r>
    </w:p>
    <w:p w14:paraId="0350209B" w14:textId="77777777" w:rsidR="00E92796" w:rsidRPr="003173EC" w:rsidRDefault="00E92796" w:rsidP="00E92796">
      <w:pPr>
        <w:spacing w:after="120" w:line="276" w:lineRule="auto"/>
        <w:ind w:left="709"/>
        <w:rPr>
          <w:rFonts w:ascii="Calibri Light" w:hAnsi="Calibri Light" w:cs="Calibri Light"/>
          <w:b/>
          <w:bCs/>
          <w:i/>
          <w:iCs/>
          <w:color w:val="000000" w:themeColor="text1"/>
          <w:sz w:val="22"/>
          <w:szCs w:val="22"/>
        </w:rPr>
      </w:pPr>
      <w:r w:rsidRPr="003173EC">
        <w:rPr>
          <w:rFonts w:ascii="Calibri Light" w:hAnsi="Calibri Light" w:cs="Calibri Light"/>
          <w:b/>
          <w:bCs/>
          <w:i/>
          <w:iCs/>
          <w:color w:val="000000" w:themeColor="text1"/>
          <w:sz w:val="22"/>
          <w:szCs w:val="22"/>
        </w:rPr>
        <w:t xml:space="preserve">MČ důrazně upozorňuje, že jednou ze základních podmínek zákonnosti územního plánu je soulad jeho textové a grafické části </w:t>
      </w:r>
      <w:r w:rsidRPr="003173EC">
        <w:rPr>
          <w:rFonts w:ascii="Calibri Light" w:hAnsi="Calibri Light" w:cs="Calibri Light"/>
          <w:i/>
          <w:iCs/>
          <w:color w:val="000000" w:themeColor="text1"/>
          <w:sz w:val="22"/>
          <w:szCs w:val="22"/>
        </w:rPr>
        <w:t xml:space="preserve">(viz např. rozsudky NSS č. j. 5 </w:t>
      </w:r>
      <w:proofErr w:type="spellStart"/>
      <w:r w:rsidRPr="003173EC">
        <w:rPr>
          <w:rFonts w:ascii="Calibri Light" w:hAnsi="Calibri Light" w:cs="Calibri Light"/>
          <w:i/>
          <w:iCs/>
          <w:color w:val="000000" w:themeColor="text1"/>
          <w:sz w:val="22"/>
          <w:szCs w:val="22"/>
        </w:rPr>
        <w:t>Ao</w:t>
      </w:r>
      <w:proofErr w:type="spellEnd"/>
      <w:r w:rsidRPr="003173EC">
        <w:rPr>
          <w:rFonts w:ascii="Calibri Light" w:hAnsi="Calibri Light" w:cs="Calibri Light"/>
          <w:i/>
          <w:iCs/>
          <w:color w:val="000000" w:themeColor="text1"/>
          <w:sz w:val="22"/>
          <w:szCs w:val="22"/>
        </w:rPr>
        <w:t xml:space="preserve"> 3/2007 - 118, č. j. 2 </w:t>
      </w:r>
      <w:proofErr w:type="spellStart"/>
      <w:r w:rsidRPr="003173EC">
        <w:rPr>
          <w:rFonts w:ascii="Calibri Light" w:hAnsi="Calibri Light" w:cs="Calibri Light"/>
          <w:i/>
          <w:iCs/>
          <w:color w:val="000000" w:themeColor="text1"/>
          <w:sz w:val="22"/>
          <w:szCs w:val="22"/>
        </w:rPr>
        <w:t>Ao</w:t>
      </w:r>
      <w:proofErr w:type="spellEnd"/>
      <w:r w:rsidRPr="003173EC">
        <w:rPr>
          <w:rFonts w:ascii="Calibri Light" w:hAnsi="Calibri Light" w:cs="Calibri Light"/>
          <w:i/>
          <w:iCs/>
          <w:color w:val="000000" w:themeColor="text1"/>
          <w:sz w:val="22"/>
          <w:szCs w:val="22"/>
        </w:rPr>
        <w:t xml:space="preserve"> 1/2009 – 74 nebo recentní 7 As 30/2020 – 34)</w:t>
      </w:r>
      <w:r w:rsidRPr="003173EC">
        <w:rPr>
          <w:rFonts w:ascii="Calibri Light" w:hAnsi="Calibri Light" w:cs="Calibri Light"/>
          <w:b/>
          <w:bCs/>
          <w:i/>
          <w:iCs/>
          <w:color w:val="000000" w:themeColor="text1"/>
          <w:sz w:val="22"/>
          <w:szCs w:val="22"/>
        </w:rPr>
        <w:t>.</w:t>
      </w:r>
    </w:p>
    <w:p w14:paraId="1F79CC2C" w14:textId="77777777" w:rsidR="00B22ED9" w:rsidRDefault="00B22ED9" w:rsidP="00A679D1">
      <w:pPr>
        <w:spacing w:after="120" w:line="276" w:lineRule="auto"/>
        <w:ind w:left="709"/>
        <w:rPr>
          <w:rFonts w:ascii="Calibri Light" w:hAnsi="Calibri Light" w:cs="Calibri Light"/>
          <w:b/>
          <w:bCs/>
          <w:color w:val="000000"/>
          <w:sz w:val="22"/>
          <w:szCs w:val="22"/>
        </w:rPr>
      </w:pPr>
    </w:p>
    <w:p w14:paraId="5958975E" w14:textId="27A7060F" w:rsidR="000A209E" w:rsidRPr="00E30C40" w:rsidRDefault="000A209E"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 2/ b</w:t>
      </w:r>
      <w:r>
        <w:tab/>
      </w:r>
      <w:r>
        <w:tab/>
      </w:r>
      <w:r w:rsidR="00D67AD9" w:rsidRPr="6930A4BB">
        <w:rPr>
          <w:rFonts w:ascii="Calibri Light" w:hAnsi="Calibri Light" w:cs="Calibri Light"/>
          <w:b/>
          <w:bCs/>
          <w:color w:val="000000" w:themeColor="text1"/>
          <w:sz w:val="22"/>
          <w:szCs w:val="22"/>
        </w:rPr>
        <w:t>(20)</w:t>
      </w:r>
    </w:p>
    <w:p w14:paraId="36B3E0FB" w14:textId="77777777" w:rsidR="000A209E" w:rsidRPr="00E30C40" w:rsidRDefault="000A209E" w:rsidP="00A679D1">
      <w:pPr>
        <w:spacing w:after="120" w:line="276" w:lineRule="auto"/>
        <w:ind w:left="709"/>
        <w:rPr>
          <w:rFonts w:ascii="Calibri Light" w:hAnsi="Calibri Light" w:cs="Calibri Light"/>
          <w:b/>
          <w:bCs/>
          <w:color w:val="000000"/>
          <w:sz w:val="22"/>
          <w:szCs w:val="22"/>
        </w:rPr>
      </w:pPr>
      <w:r w:rsidRPr="650145D9">
        <w:rPr>
          <w:rFonts w:ascii="Calibri Light" w:hAnsi="Calibri Light" w:cs="Calibri Light"/>
          <w:b/>
          <w:bCs/>
          <w:color w:val="000000" w:themeColor="text1"/>
          <w:sz w:val="22"/>
          <w:szCs w:val="22"/>
        </w:rPr>
        <w:t>MČ požaduje, aby výrok nového územního plánu</w:t>
      </w:r>
      <w:r w:rsidRPr="650145D9">
        <w:rPr>
          <w:rFonts w:ascii="Calibri Light" w:hAnsi="Calibri Light" w:cs="Calibri Light"/>
          <w:color w:val="000000" w:themeColor="text1"/>
          <w:sz w:val="22"/>
          <w:szCs w:val="22"/>
        </w:rPr>
        <w:t xml:space="preserve"> minimalizoval výkladové nejistoty a </w:t>
      </w:r>
      <w:r w:rsidRPr="650145D9">
        <w:rPr>
          <w:rFonts w:ascii="Calibri Light" w:hAnsi="Calibri Light" w:cs="Calibri Light"/>
          <w:b/>
          <w:bCs/>
          <w:color w:val="000000" w:themeColor="text1"/>
          <w:sz w:val="22"/>
          <w:szCs w:val="22"/>
        </w:rPr>
        <w:t>stanovil</w:t>
      </w:r>
      <w:r w:rsidRPr="650145D9">
        <w:rPr>
          <w:rFonts w:ascii="Calibri Light" w:hAnsi="Calibri Light" w:cs="Calibri Light"/>
          <w:color w:val="000000" w:themeColor="text1"/>
          <w:sz w:val="22"/>
          <w:szCs w:val="22"/>
        </w:rPr>
        <w:t xml:space="preserve"> </w:t>
      </w:r>
      <w:r w:rsidRPr="650145D9">
        <w:rPr>
          <w:rFonts w:ascii="Calibri Light" w:hAnsi="Calibri Light" w:cs="Calibri Light"/>
          <w:b/>
          <w:bCs/>
          <w:color w:val="000000" w:themeColor="text1"/>
          <w:sz w:val="22"/>
          <w:szCs w:val="22"/>
        </w:rPr>
        <w:t>jasné podmínky přijatelnosti záměrů na změny v území.</w:t>
      </w:r>
    </w:p>
    <w:p w14:paraId="4E0317A6" w14:textId="07FBFFCA" w:rsidR="00E92796" w:rsidRDefault="00E92796" w:rsidP="650145D9">
      <w:pPr>
        <w:spacing w:after="120" w:line="276" w:lineRule="auto"/>
        <w:ind w:left="709"/>
        <w:rPr>
          <w:rFonts w:ascii="Calibri Light" w:hAnsi="Calibri Light" w:cs="Calibri Light"/>
          <w:color w:val="000000" w:themeColor="text1"/>
          <w:sz w:val="22"/>
          <w:szCs w:val="22"/>
        </w:rPr>
      </w:pPr>
      <w:r w:rsidRPr="650145D9">
        <w:rPr>
          <w:rFonts w:ascii="Calibri Light" w:hAnsi="Calibri Light" w:cs="Calibri Light"/>
          <w:color w:val="000000" w:themeColor="text1"/>
          <w:sz w:val="22"/>
          <w:szCs w:val="22"/>
        </w:rPr>
        <w:t>Tuto připomínku považuje městská část za zásadní.</w:t>
      </w:r>
    </w:p>
    <w:p w14:paraId="2DCAC7AA" w14:textId="4C584DA3" w:rsidR="000A209E" w:rsidRPr="00E30C40" w:rsidRDefault="000A209E" w:rsidP="00A679D1">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 xml:space="preserve">Odůvodnění </w:t>
      </w:r>
      <w:r w:rsidR="00D67AD9">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 xml:space="preserve">I/ 2/ a, </w:t>
      </w:r>
      <w:r w:rsidR="00D67AD9">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I/ 2/ b:</w:t>
      </w:r>
    </w:p>
    <w:p w14:paraId="7BAB0BF8" w14:textId="2D088C2D" w:rsidR="00F16DBF" w:rsidRDefault="00F16DBF" w:rsidP="00F16DB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Nový územní plán hl. m. Prahy je syntakticky nesrozumitelný. Z formulací jednotlivých článků výroku není zřejmé, které jejich části předepisují podmínky využití v území (a jak mají tyto podmínky být uplatňován</w:t>
      </w:r>
      <w:r w:rsidR="004D4071">
        <w:rPr>
          <w:rFonts w:ascii="Calibri Light" w:hAnsi="Calibri Light" w:cs="Calibri Light"/>
          <w:i/>
          <w:iCs/>
          <w:color w:val="000000"/>
          <w:sz w:val="22"/>
          <w:szCs w:val="22"/>
        </w:rPr>
        <w:t>y</w:t>
      </w:r>
      <w:r w:rsidRPr="00E30C40">
        <w:rPr>
          <w:rFonts w:ascii="Calibri Light" w:hAnsi="Calibri Light" w:cs="Calibri Light"/>
          <w:i/>
          <w:iCs/>
          <w:color w:val="000000"/>
          <w:sz w:val="22"/>
          <w:szCs w:val="22"/>
        </w:rPr>
        <w:t xml:space="preserve">). </w:t>
      </w:r>
    </w:p>
    <w:p w14:paraId="6BF716DD" w14:textId="7764D0E4" w:rsidR="00F16DBF" w:rsidRPr="00E30C40" w:rsidRDefault="00F16DBF" w:rsidP="00F16DBF">
      <w:pPr>
        <w:spacing w:after="120" w:line="276" w:lineRule="auto"/>
        <w:ind w:left="709"/>
        <w:rPr>
          <w:rFonts w:ascii="Calibri Light" w:hAnsi="Calibri Light" w:cs="Calibri Light"/>
          <w:i/>
          <w:iCs/>
          <w:color w:val="000000"/>
          <w:sz w:val="22"/>
          <w:szCs w:val="22"/>
        </w:rPr>
      </w:pPr>
    </w:p>
    <w:p w14:paraId="0134FA2D" w14:textId="308AE953" w:rsidR="00F16DBF" w:rsidRPr="00E30C40" w:rsidRDefault="00F16DBF" w:rsidP="00F16DB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Viz například "krajinné rozhraní", které je dle Zpracovatele významným prvkem základní koncepce uspořádání krajiny. Krajinné rozhraní:</w:t>
      </w:r>
      <w:r w:rsidR="00AD5515">
        <w:rPr>
          <w:rFonts w:ascii="Calibri Light" w:hAnsi="Calibri Light" w:cs="Calibri Light"/>
          <w:i/>
          <w:iCs/>
          <w:noProof/>
          <w:color w:val="000000"/>
          <w:sz w:val="22"/>
          <w:szCs w:val="22"/>
        </w:rPr>
        <w:drawing>
          <wp:inline distT="0" distB="0" distL="0" distR="0" wp14:anchorId="5C25D66A" wp14:editId="468DEC19">
            <wp:extent cx="5505971" cy="3238571"/>
            <wp:effectExtent l="0" t="0" r="635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517792" cy="3245524"/>
                    </a:xfrm>
                    <a:prstGeom prst="rect">
                      <a:avLst/>
                    </a:prstGeom>
                  </pic:spPr>
                </pic:pic>
              </a:graphicData>
            </a:graphic>
          </wp:inline>
        </w:drawing>
      </w:r>
    </w:p>
    <w:p w14:paraId="686E3463" w14:textId="77777777" w:rsidR="00F16DBF" w:rsidRPr="00E30C40" w:rsidRDefault="00F16DBF" w:rsidP="00F16DB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je </w:t>
      </w:r>
      <w:r w:rsidRPr="00E30C40">
        <w:rPr>
          <w:rFonts w:ascii="Calibri Light" w:hAnsi="Calibri Light" w:cs="Calibri Light"/>
          <w:b/>
          <w:bCs/>
          <w:i/>
          <w:iCs/>
          <w:color w:val="000000"/>
          <w:sz w:val="22"/>
          <w:szCs w:val="22"/>
        </w:rPr>
        <w:t>v</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čl. 10 {6} písm. a)</w:t>
      </w:r>
      <w:r w:rsidRPr="00E30C40">
        <w:rPr>
          <w:rFonts w:ascii="Calibri Light" w:hAnsi="Calibri Light" w:cs="Calibri Light"/>
          <w:i/>
          <w:iCs/>
          <w:color w:val="000000"/>
          <w:sz w:val="22"/>
          <w:szCs w:val="22"/>
        </w:rPr>
        <w:t xml:space="preserve"> uvedeno jako "Krajinné rozhraní jako součást otevřené krajiny je důležitým kompozičním prvkem metropole. Základem koncepce je nezastavitelnost a maximální územní provázanost všech lokalit, které krajinné rozhraní vytvářejí.";</w:t>
      </w:r>
    </w:p>
    <w:p w14:paraId="66DCA1F7" w14:textId="77777777" w:rsidR="00F16DBF" w:rsidRPr="00E30C40" w:rsidRDefault="00F16DBF" w:rsidP="00F16DB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jeho definice je pak poněkud přeformulována </w:t>
      </w:r>
      <w:r w:rsidRPr="00E30C40">
        <w:rPr>
          <w:rFonts w:ascii="Calibri Light" w:hAnsi="Calibri Light" w:cs="Calibri Light"/>
          <w:b/>
          <w:bCs/>
          <w:i/>
          <w:iCs/>
          <w:color w:val="000000"/>
          <w:sz w:val="22"/>
          <w:szCs w:val="22"/>
        </w:rPr>
        <w:t>v čl. 21 odst. 1)</w:t>
      </w:r>
      <w:r w:rsidRPr="00E30C40">
        <w:rPr>
          <w:rFonts w:ascii="Calibri Light" w:hAnsi="Calibri Light" w:cs="Calibri Light"/>
          <w:i/>
          <w:iCs/>
          <w:color w:val="000000"/>
          <w:sz w:val="22"/>
          <w:szCs w:val="22"/>
        </w:rPr>
        <w:t xml:space="preserve"> "Jedním ze základních koncepčních nástrojů Metropolitního plánu je krajinné rozhraní. Jde o soubor nezastavitelných lokalit na obvodu souvislého zastavitelného území města, jak je uvedeno v čl. 109. Obecně je krajinné rozhraní územím, které odděluje otevřenou krajinu a zástavbu, jehož hlavním účelem je zabránit srůstání města a jednotlivých samostatných sídel v </w:t>
      </w:r>
      <w:proofErr w:type="spellStart"/>
      <w:r w:rsidRPr="00E30C40">
        <w:rPr>
          <w:rFonts w:ascii="Calibri Light" w:hAnsi="Calibri Light" w:cs="Calibri Light"/>
          <w:i/>
          <w:iCs/>
          <w:color w:val="000000"/>
          <w:sz w:val="22"/>
          <w:szCs w:val="22"/>
        </w:rPr>
        <w:t>Přípraží</w:t>
      </w:r>
      <w:proofErr w:type="spellEnd"/>
      <w:r w:rsidRPr="00E30C40">
        <w:rPr>
          <w:rFonts w:ascii="Calibri Light" w:hAnsi="Calibri Light" w:cs="Calibri Light"/>
          <w:i/>
          <w:iCs/>
          <w:color w:val="000000"/>
          <w:sz w:val="22"/>
          <w:szCs w:val="22"/>
        </w:rPr>
        <w:t>";</w:t>
      </w:r>
    </w:p>
    <w:p w14:paraId="393E6A88" w14:textId="77777777" w:rsidR="00F16DBF" w:rsidRPr="00E30C40" w:rsidRDefault="00F16DBF" w:rsidP="00F16DB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a uzavřeno </w:t>
      </w:r>
      <w:r w:rsidRPr="00E30C40">
        <w:rPr>
          <w:rFonts w:ascii="Calibri Light" w:hAnsi="Calibri Light" w:cs="Calibri Light"/>
          <w:b/>
          <w:bCs/>
          <w:i/>
          <w:iCs/>
          <w:color w:val="000000"/>
          <w:sz w:val="22"/>
          <w:szCs w:val="22"/>
        </w:rPr>
        <w:t>v čl. 109 odst. 1)</w:t>
      </w:r>
      <w:r w:rsidRPr="00E30C40">
        <w:rPr>
          <w:rFonts w:ascii="Calibri Light" w:hAnsi="Calibri Light" w:cs="Calibri Light"/>
          <w:i/>
          <w:iCs/>
          <w:color w:val="000000"/>
          <w:sz w:val="22"/>
          <w:szCs w:val="22"/>
        </w:rPr>
        <w:t xml:space="preserve"> slovy "</w:t>
      </w:r>
      <w:r w:rsidRPr="00E30C40">
        <w:rPr>
          <w:sz w:val="22"/>
          <w:szCs w:val="22"/>
        </w:rPr>
        <w:t xml:space="preserve"> </w:t>
      </w:r>
      <w:r w:rsidRPr="00E30C40">
        <w:rPr>
          <w:rFonts w:ascii="Calibri Light" w:hAnsi="Calibri Light" w:cs="Calibri Light"/>
          <w:i/>
          <w:iCs/>
          <w:color w:val="000000"/>
          <w:sz w:val="22"/>
          <w:szCs w:val="22"/>
        </w:rPr>
        <w:t>Krajinné rozhraní je soubor nezastavitelných lokalit na obvodu souvislého zastavitelného území města. Vymezení krajinného rozhraní upřesňuje souvislý pás ohraničující městskou krajinu vymezenou v ZÚR. V krajinném rozhraní je kladen důraz na rozvoj vysokých rekreačních a kompozičních krajinných hodnot území. Příslušnost lokality ke krajinnému rozhraní je vymezena v grafické části Z 02.".</w:t>
      </w:r>
    </w:p>
    <w:p w14:paraId="2A89A92B" w14:textId="77777777" w:rsidR="00F16DBF" w:rsidRDefault="00F16DBF" w:rsidP="00F16DB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Uživatel nového územního plánu se tak musí prolistovat prakticky celou dokumentací, aby zjistil, co pro něj grafického prvku "krajinné rozhraní" vyplývá. Krycí list lokality ho ovšem z výše zmíněných odkáže pouze na čl. 109 odst. 1) (ze kterého se nedozví, za jakým účelem je krajinné rozhraní vymezováno a že se jedná o prvek základní koncepce, který nelze měnit (?)). Výrok ve výše zmíněných článcích stanovuje dvojici pravidel</w:t>
      </w:r>
      <w:r>
        <w:rPr>
          <w:rFonts w:ascii="Calibri Light" w:hAnsi="Calibri Light" w:cs="Calibri Light"/>
          <w:i/>
          <w:iCs/>
          <w:color w:val="000000"/>
          <w:sz w:val="22"/>
          <w:szCs w:val="22"/>
        </w:rPr>
        <w:t xml:space="preserve">: </w:t>
      </w:r>
    </w:p>
    <w:p w14:paraId="7E2B8E37" w14:textId="77777777" w:rsidR="00F16DBF" w:rsidRDefault="00F16DBF" w:rsidP="00F16DB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"Jde o soubor nezastavitelných lokalit na obvodu souvislého zastavitelného území města" (čl. 21 i čl. 109) a</w:t>
      </w:r>
    </w:p>
    <w:p w14:paraId="67FBCBA4" w14:textId="77777777" w:rsidR="00F16DBF" w:rsidRPr="00E30C40" w:rsidRDefault="00F16DBF" w:rsidP="00F16DB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"V krajinném rozhraní je</w:t>
      </w:r>
      <w:r w:rsidRPr="00E30C40">
        <w:rPr>
          <w:rFonts w:ascii="Calibri Light" w:hAnsi="Calibri Light" w:cs="Calibri Light"/>
          <w:b/>
          <w:bCs/>
          <w:i/>
          <w:iCs/>
          <w:color w:val="000000"/>
          <w:sz w:val="22"/>
          <w:szCs w:val="22"/>
        </w:rPr>
        <w:t xml:space="preserve"> kladen důraz na rozvoj</w:t>
      </w:r>
      <w:r w:rsidRPr="00E30C40">
        <w:rPr>
          <w:rFonts w:ascii="Calibri Light" w:hAnsi="Calibri Light" w:cs="Calibri Light"/>
          <w:i/>
          <w:iCs/>
          <w:color w:val="000000"/>
          <w:sz w:val="22"/>
          <w:szCs w:val="22"/>
        </w:rPr>
        <w:t xml:space="preserve"> vysokých </w:t>
      </w:r>
      <w:r w:rsidRPr="00E30C40">
        <w:rPr>
          <w:rFonts w:ascii="Calibri Light" w:hAnsi="Calibri Light" w:cs="Calibri Light"/>
          <w:b/>
          <w:bCs/>
          <w:i/>
          <w:iCs/>
          <w:color w:val="000000"/>
          <w:sz w:val="22"/>
          <w:szCs w:val="22"/>
        </w:rPr>
        <w:t>rekreačních</w:t>
      </w:r>
      <w:r w:rsidRPr="00E30C40">
        <w:rPr>
          <w:rFonts w:ascii="Calibri Light" w:hAnsi="Calibri Light" w:cs="Calibri Light"/>
          <w:i/>
          <w:iCs/>
          <w:color w:val="000000"/>
          <w:sz w:val="22"/>
          <w:szCs w:val="22"/>
        </w:rPr>
        <w:t xml:space="preserve"> a </w:t>
      </w:r>
      <w:r w:rsidRPr="00E30C40">
        <w:rPr>
          <w:rFonts w:ascii="Calibri Light" w:hAnsi="Calibri Light" w:cs="Calibri Light"/>
          <w:b/>
          <w:bCs/>
          <w:i/>
          <w:iCs/>
          <w:color w:val="000000"/>
          <w:sz w:val="22"/>
          <w:szCs w:val="22"/>
        </w:rPr>
        <w:t>kompozičních</w:t>
      </w:r>
      <w:r w:rsidRPr="00E30C40">
        <w:rPr>
          <w:rFonts w:ascii="Calibri Light" w:hAnsi="Calibri Light" w:cs="Calibri Light"/>
          <w:i/>
          <w:iCs/>
          <w:color w:val="000000"/>
          <w:sz w:val="22"/>
          <w:szCs w:val="22"/>
        </w:rPr>
        <w:t xml:space="preserve"> krajinných </w:t>
      </w:r>
      <w:r w:rsidRPr="00E30C40">
        <w:rPr>
          <w:rFonts w:ascii="Calibri Light" w:hAnsi="Calibri Light" w:cs="Calibri Light"/>
          <w:b/>
          <w:bCs/>
          <w:i/>
          <w:iCs/>
          <w:color w:val="000000"/>
          <w:sz w:val="22"/>
          <w:szCs w:val="22"/>
        </w:rPr>
        <w:t>hodnot</w:t>
      </w:r>
      <w:r w:rsidRPr="00E30C40">
        <w:rPr>
          <w:rFonts w:ascii="Calibri Light" w:hAnsi="Calibri Light" w:cs="Calibri Light"/>
          <w:i/>
          <w:iCs/>
          <w:color w:val="000000"/>
          <w:sz w:val="22"/>
          <w:szCs w:val="22"/>
        </w:rPr>
        <w:t xml:space="preserve"> území". </w:t>
      </w:r>
    </w:p>
    <w:p w14:paraId="41C02F90" w14:textId="20734B69" w:rsidR="00F16DBF" w:rsidRPr="00E30C40" w:rsidRDefault="00F16DBF" w:rsidP="00F16DB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Jak přesně má být uplatňován požadavek "je kladen důraz na rozvoj vysokých kompozičních a rekreačních hodnot" na "zpevněné ploše a ploše těžby" (čl. 112) při rekonstrukcích a změnách mimoúrovňov</w:t>
      </w:r>
      <w:r w:rsidR="006C7D12">
        <w:rPr>
          <w:rFonts w:ascii="Calibri Light" w:hAnsi="Calibri Light" w:cs="Calibri Light"/>
          <w:i/>
          <w:iCs/>
          <w:color w:val="000000"/>
          <w:sz w:val="22"/>
          <w:szCs w:val="22"/>
        </w:rPr>
        <w:t xml:space="preserve">é křižovatky Liberecké,, Cínovecké a Kbelské a </w:t>
      </w:r>
      <w:r w:rsidRPr="00E30C40">
        <w:rPr>
          <w:rFonts w:ascii="Calibri Light" w:hAnsi="Calibri Light" w:cs="Calibri Light"/>
          <w:i/>
          <w:iCs/>
          <w:color w:val="000000"/>
          <w:sz w:val="22"/>
          <w:szCs w:val="22"/>
        </w:rPr>
        <w:t xml:space="preserve">úpravách </w:t>
      </w:r>
      <w:r w:rsidR="006C7D12">
        <w:rPr>
          <w:rFonts w:ascii="Calibri Light" w:hAnsi="Calibri Light" w:cs="Calibri Light"/>
          <w:i/>
          <w:iCs/>
          <w:color w:val="000000"/>
          <w:sz w:val="22"/>
          <w:szCs w:val="22"/>
        </w:rPr>
        <w:t xml:space="preserve">všech výše zmíněných autostrád </w:t>
      </w:r>
      <w:r w:rsidRPr="00E30C40">
        <w:rPr>
          <w:rFonts w:ascii="Calibri Light" w:hAnsi="Calibri Light" w:cs="Calibri Light"/>
          <w:i/>
          <w:iCs/>
          <w:color w:val="000000"/>
          <w:sz w:val="22"/>
          <w:szCs w:val="22"/>
        </w:rPr>
        <w:t xml:space="preserve">("Zpevněnou plochou a plochou těžby je </w:t>
      </w:r>
      <w:r w:rsidRPr="00E30C40">
        <w:rPr>
          <w:rFonts w:ascii="Calibri Light" w:hAnsi="Calibri Light" w:cs="Calibri Light"/>
          <w:b/>
          <w:bCs/>
          <w:i/>
          <w:iCs/>
          <w:color w:val="000000"/>
          <w:sz w:val="22"/>
          <w:szCs w:val="22"/>
        </w:rPr>
        <w:t>plocha zpevněná užitím stavebních materiálů nebo plocha zdevastovaná těžbou nerostných surovin, přemísťováním a ukládáním odtěženého materiálu nebo materiálu antropogenního původu</w:t>
      </w:r>
      <w:r w:rsidRPr="00E30C40">
        <w:rPr>
          <w:rFonts w:ascii="Calibri Light" w:hAnsi="Calibri Light" w:cs="Calibri Light"/>
          <w:i/>
          <w:iCs/>
          <w:color w:val="000000"/>
          <w:sz w:val="22"/>
          <w:szCs w:val="22"/>
        </w:rPr>
        <w:t>. Zařazena je v SES [0]")?</w:t>
      </w:r>
    </w:p>
    <w:p w14:paraId="04ED911D" w14:textId="77777777" w:rsidR="00F16DBF" w:rsidRDefault="00F16DBF" w:rsidP="00F16DB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Obdobný rozbor by bylo lze nalézt takřka v každém dalším prvku zobrazovaném ve výkresech Z02 a Z03, což bohužel není vzhledem k časovému omezení v silách městské části zdokladovat. </w:t>
      </w:r>
    </w:p>
    <w:p w14:paraId="28E4CB4C" w14:textId="77777777" w:rsidR="00F16DBF" w:rsidRPr="003173EC" w:rsidRDefault="00F16DBF" w:rsidP="00F16DBF">
      <w:pPr>
        <w:spacing w:after="120" w:line="276" w:lineRule="auto"/>
        <w:ind w:left="709"/>
        <w:rPr>
          <w:rFonts w:ascii="Calibri Light" w:hAnsi="Calibri Light" w:cs="Calibri Light"/>
          <w:b/>
          <w:bCs/>
          <w:i/>
          <w:iCs/>
          <w:color w:val="000000"/>
          <w:sz w:val="22"/>
          <w:szCs w:val="22"/>
        </w:rPr>
      </w:pPr>
      <w:r w:rsidRPr="003173EC">
        <w:rPr>
          <w:rFonts w:ascii="Calibri Light" w:hAnsi="Calibri Light" w:cs="Calibri Light"/>
          <w:b/>
          <w:bCs/>
          <w:i/>
          <w:iCs/>
          <w:color w:val="000000"/>
          <w:sz w:val="22"/>
          <w:szCs w:val="22"/>
        </w:rPr>
        <w:t>Taková míra nejistoty při následné aplikaci ze strany orgánů územního plánování a stavebních úřadů u takto zásadní regulace se zásahy do vlastnických práv je nepřijatelná a podlamuje základní zásadu veřejného práva, a to zásadu zákonnosti.</w:t>
      </w:r>
    </w:p>
    <w:p w14:paraId="127CEB11" w14:textId="77777777" w:rsidR="000A209E" w:rsidRPr="00E30C40" w:rsidRDefault="000A209E" w:rsidP="00A679D1">
      <w:pPr>
        <w:spacing w:after="120" w:line="276" w:lineRule="auto"/>
        <w:ind w:left="709"/>
        <w:rPr>
          <w:rFonts w:ascii="Calibri Light" w:hAnsi="Calibri Light" w:cs="Calibri Light"/>
          <w:b/>
          <w:bCs/>
          <w:color w:val="000000"/>
          <w:sz w:val="22"/>
          <w:szCs w:val="22"/>
        </w:rPr>
      </w:pPr>
    </w:p>
    <w:p w14:paraId="2FB22577" w14:textId="223C8915" w:rsidR="00595B3D" w:rsidRPr="00E30C40" w:rsidRDefault="00595B3D" w:rsidP="00595B3D">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 xml:space="preserve">II/ 3 </w:t>
      </w:r>
      <w:r>
        <w:tab/>
      </w:r>
      <w:r>
        <w:tab/>
      </w:r>
      <w:r w:rsidRPr="6930A4BB">
        <w:rPr>
          <w:rFonts w:ascii="Calibri Light" w:hAnsi="Calibri Light" w:cs="Calibri Light"/>
          <w:b/>
          <w:bCs/>
          <w:color w:val="000000" w:themeColor="text1"/>
          <w:sz w:val="22"/>
          <w:szCs w:val="22"/>
        </w:rPr>
        <w:t>(21)</w:t>
      </w:r>
      <w:r>
        <w:tab/>
      </w:r>
    </w:p>
    <w:p w14:paraId="60541880" w14:textId="77777777" w:rsidR="00595B3D" w:rsidRPr="00E30C40" w:rsidRDefault="00595B3D" w:rsidP="00595B3D">
      <w:pPr>
        <w:spacing w:after="120" w:line="276" w:lineRule="auto"/>
        <w:ind w:left="709"/>
        <w:rPr>
          <w:rFonts w:ascii="Calibri Light" w:hAnsi="Calibri Light" w:cs="Calibri Light"/>
          <w:color w:val="000000"/>
          <w:sz w:val="22"/>
          <w:szCs w:val="22"/>
        </w:rPr>
      </w:pPr>
      <w:r w:rsidRPr="00E30C40">
        <w:rPr>
          <w:rFonts w:ascii="Calibri Light" w:hAnsi="Calibri Light" w:cs="Calibri Light"/>
          <w:b/>
          <w:bCs/>
          <w:color w:val="000000"/>
          <w:sz w:val="22"/>
          <w:szCs w:val="22"/>
        </w:rPr>
        <w:t>MČ požaduje, aby nový územní plán hl. m. Prahy</w:t>
      </w:r>
      <w:r w:rsidRPr="00E30C40">
        <w:rPr>
          <w:rFonts w:ascii="Calibri Light" w:hAnsi="Calibri Light" w:cs="Calibri Light"/>
          <w:color w:val="000000"/>
          <w:sz w:val="22"/>
          <w:szCs w:val="22"/>
        </w:rPr>
        <w:t xml:space="preserve"> naplnil požadavek kap. I.C.  </w:t>
      </w:r>
      <w:proofErr w:type="spellStart"/>
      <w:r w:rsidRPr="00E30C40">
        <w:rPr>
          <w:rFonts w:ascii="Calibri Light" w:hAnsi="Calibri Light" w:cs="Calibri Light"/>
          <w:color w:val="000000"/>
          <w:sz w:val="22"/>
          <w:szCs w:val="22"/>
        </w:rPr>
        <w:t>písm</w:t>
      </w:r>
      <w:proofErr w:type="spellEnd"/>
      <w:r w:rsidRPr="00E30C40">
        <w:rPr>
          <w:rFonts w:ascii="Calibri Light" w:hAnsi="Calibri Light" w:cs="Calibri Light"/>
          <w:color w:val="000000"/>
          <w:sz w:val="22"/>
          <w:szCs w:val="22"/>
        </w:rPr>
        <w:t xml:space="preserve"> a) Zadání: „(územní plán hl. m. Prahy) </w:t>
      </w:r>
      <w:proofErr w:type="spellStart"/>
      <w:r w:rsidRPr="00E30C40">
        <w:rPr>
          <w:rFonts w:ascii="Calibri Light" w:hAnsi="Calibri Light" w:cs="Calibri Light"/>
          <w:color w:val="000000"/>
          <w:sz w:val="22"/>
          <w:szCs w:val="22"/>
        </w:rPr>
        <w:t>ma</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být</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srozumitelny</w:t>
      </w:r>
      <w:proofErr w:type="spellEnd"/>
      <w:r w:rsidRPr="00E30C40">
        <w:rPr>
          <w:rFonts w:ascii="Calibri Light" w:hAnsi="Calibri Light" w:cs="Calibri Light"/>
          <w:color w:val="000000"/>
          <w:sz w:val="22"/>
          <w:szCs w:val="22"/>
        </w:rPr>
        <w:t xml:space="preserve">́, </w:t>
      </w:r>
      <w:r w:rsidRPr="00E30C40">
        <w:rPr>
          <w:rFonts w:ascii="Calibri Light" w:hAnsi="Calibri Light" w:cs="Calibri Light"/>
          <w:b/>
          <w:bCs/>
          <w:color w:val="000000"/>
          <w:sz w:val="22"/>
          <w:szCs w:val="22"/>
        </w:rPr>
        <w:t xml:space="preserve">snadno </w:t>
      </w:r>
      <w:proofErr w:type="spellStart"/>
      <w:r w:rsidRPr="00E30C40">
        <w:rPr>
          <w:rFonts w:ascii="Calibri Light" w:hAnsi="Calibri Light" w:cs="Calibri Light"/>
          <w:b/>
          <w:bCs/>
          <w:color w:val="000000"/>
          <w:sz w:val="22"/>
          <w:szCs w:val="22"/>
        </w:rPr>
        <w:t>použitelny</w:t>
      </w:r>
      <w:proofErr w:type="spellEnd"/>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w:t>
      </w:r>
      <w:r w:rsidRPr="00E30C40">
        <w:rPr>
          <w:rFonts w:ascii="Calibri Light" w:hAnsi="Calibri Light" w:cs="Calibri Light"/>
          <w:b/>
          <w:bCs/>
          <w:color w:val="000000"/>
          <w:sz w:val="22"/>
          <w:szCs w:val="22"/>
        </w:rPr>
        <w:t xml:space="preserve">a </w:t>
      </w:r>
      <w:proofErr w:type="spellStart"/>
      <w:r w:rsidRPr="00E30C40">
        <w:rPr>
          <w:rFonts w:ascii="Calibri Light" w:hAnsi="Calibri Light" w:cs="Calibri Light"/>
          <w:b/>
          <w:bCs/>
          <w:color w:val="000000"/>
          <w:sz w:val="22"/>
          <w:szCs w:val="22"/>
        </w:rPr>
        <w:t>stabilni</w:t>
      </w:r>
      <w:proofErr w:type="spellEnd"/>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a </w:t>
      </w:r>
      <w:r w:rsidRPr="00E30C40">
        <w:rPr>
          <w:rFonts w:ascii="Calibri Light" w:hAnsi="Calibri Light" w:cs="Calibri Light"/>
          <w:b/>
          <w:bCs/>
          <w:color w:val="000000"/>
          <w:sz w:val="22"/>
          <w:szCs w:val="22"/>
        </w:rPr>
        <w:t>minimalizoval množství vnitřních i vnějších odkazů v textu k jednotlivým prvkům grafické části výroku.</w:t>
      </w:r>
    </w:p>
    <w:p w14:paraId="153CD147" w14:textId="77777777" w:rsidR="00595B3D" w:rsidRPr="00E30C40" w:rsidRDefault="00595B3D" w:rsidP="00595B3D">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Tuto připomínku považuje městská část za zásadní. </w:t>
      </w:r>
    </w:p>
    <w:p w14:paraId="59353E0C" w14:textId="77777777" w:rsidR="00595B3D" w:rsidRPr="00E30C40" w:rsidRDefault="00595B3D" w:rsidP="00595B3D">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6A9A4778" w14:textId="77777777" w:rsidR="00595B3D" w:rsidRPr="00E30C40" w:rsidRDefault="00595B3D" w:rsidP="00595B3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Výrok nového územního plánu se ve většině konkrétních požadavků na využití území spoléhá na Pražské stavební předpisy. Namátkou například vlastnosti stabilizovaných ploch (čl. 70 odst. 1), využití území k zastavění (čl. 43, 75, 77, 78), sítě veřejných prostranství (čl. 77, 80, 81) a celá řada dalších ustanovení. Přenesení významné části regulativů územního plánu (tj. opatření obecné povahy, </w:t>
      </w:r>
      <w:r w:rsidRPr="00E30C40">
        <w:rPr>
          <w:rFonts w:ascii="Calibri Light" w:hAnsi="Calibri Light" w:cs="Calibri Light"/>
          <w:b/>
          <w:bCs/>
          <w:i/>
          <w:iCs/>
          <w:color w:val="000000"/>
          <w:sz w:val="22"/>
          <w:szCs w:val="22"/>
        </w:rPr>
        <w:t>vydávaného rozhodnutím zastupitelstva hl. m. Prahy a měněné procesem podle stavebního zákona</w:t>
      </w:r>
      <w:r w:rsidRPr="00E30C40">
        <w:rPr>
          <w:rFonts w:ascii="Calibri Light" w:hAnsi="Calibri Light" w:cs="Calibri Light"/>
          <w:i/>
          <w:iCs/>
          <w:color w:val="000000"/>
          <w:sz w:val="22"/>
          <w:szCs w:val="22"/>
        </w:rPr>
        <w:t xml:space="preserve"> rovněž zastupitelstvem hl. m. Prahy) na Pražské stavební předpisy (</w:t>
      </w:r>
      <w:r w:rsidRPr="00E30C40">
        <w:rPr>
          <w:rFonts w:ascii="Calibri Light" w:hAnsi="Calibri Light" w:cs="Calibri Light"/>
          <w:b/>
          <w:bCs/>
          <w:i/>
          <w:iCs/>
          <w:color w:val="000000"/>
          <w:sz w:val="22"/>
          <w:szCs w:val="22"/>
        </w:rPr>
        <w:t>nařízení rady hl. m. Prahy, které lze operativně měnit</w:t>
      </w:r>
      <w:r w:rsidRPr="00E30C40">
        <w:rPr>
          <w:rFonts w:ascii="Calibri Light" w:hAnsi="Calibri Light" w:cs="Calibri Light"/>
          <w:i/>
          <w:iCs/>
          <w:color w:val="000000"/>
          <w:sz w:val="22"/>
          <w:szCs w:val="22"/>
        </w:rPr>
        <w:t xml:space="preserve"> většinovým hlasováním rady hl. m. Prahy) významně snižuje jak srozumitelnost, tak stabilitu podmínek územního rozvoje. </w:t>
      </w:r>
      <w:r w:rsidRPr="003173EC">
        <w:rPr>
          <w:rFonts w:ascii="Calibri Light" w:hAnsi="Calibri Light" w:cs="Calibri Light"/>
          <w:i/>
          <w:iCs/>
          <w:color w:val="000000"/>
          <w:sz w:val="22"/>
          <w:szCs w:val="22"/>
        </w:rPr>
        <w:t>V zásadě znamená nezákonné přenesení pravomocí ze strany orgánu příslušného ke schválení textu územního plánu na orgán k tomu nepříslušný. Závažnost této skutečnosti pramení z toho,</w:t>
      </w:r>
      <w:r w:rsidRPr="00E30C40">
        <w:rPr>
          <w:rFonts w:ascii="Calibri Light" w:hAnsi="Calibri Light" w:cs="Calibri Light"/>
          <w:i/>
          <w:iCs/>
          <w:color w:val="000000"/>
          <w:sz w:val="22"/>
          <w:szCs w:val="22"/>
        </w:rPr>
        <w:t xml:space="preserve"> že z odkazů není zřejmé, kdy se jedná pouze o odkazy bez zásadního vlivu na výkon vlastnických práv k pozemkům (např. čl. 70), a kdy se jedná o odkazy vlastnická práva ovlivňující (např. čl. 80 a 81). </w:t>
      </w:r>
    </w:p>
    <w:p w14:paraId="3BB4C320" w14:textId="77777777" w:rsidR="00595B3D" w:rsidRPr="00E30C40" w:rsidRDefault="00595B3D" w:rsidP="00595B3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Naprostý zmatek </w:t>
      </w:r>
      <w:r w:rsidRPr="00E30C40">
        <w:rPr>
          <w:rFonts w:ascii="Calibri Light" w:hAnsi="Calibri Light" w:cs="Calibri Light"/>
          <w:b/>
          <w:bCs/>
          <w:i/>
          <w:iCs/>
          <w:color w:val="000000"/>
          <w:sz w:val="22"/>
          <w:szCs w:val="22"/>
        </w:rPr>
        <w:t>ve vnějších odkazech pak vytváří rozdílná terminologie nového územního plánu a Pražských stavebních předpisů</w:t>
      </w:r>
      <w:r w:rsidRPr="00E30C40">
        <w:rPr>
          <w:rFonts w:ascii="Calibri Light" w:hAnsi="Calibri Light" w:cs="Calibri Light"/>
          <w:i/>
          <w:iCs/>
          <w:color w:val="000000"/>
          <w:sz w:val="22"/>
          <w:szCs w:val="22"/>
        </w:rPr>
        <w:t xml:space="preserve"> (např. čl. 80</w:t>
      </w:r>
      <w:r>
        <w:rPr>
          <w:rFonts w:ascii="Calibri Light" w:hAnsi="Calibri Light" w:cs="Calibri Light"/>
          <w:i/>
          <w:iCs/>
          <w:color w:val="000000"/>
          <w:sz w:val="22"/>
          <w:szCs w:val="22"/>
        </w:rPr>
        <w:t>, 81</w:t>
      </w:r>
      <w:r w:rsidRPr="00E30C40">
        <w:rPr>
          <w:rFonts w:ascii="Calibri Light" w:hAnsi="Calibri Light" w:cs="Calibri Light"/>
          <w:i/>
          <w:iCs/>
          <w:color w:val="000000"/>
          <w:sz w:val="22"/>
          <w:szCs w:val="22"/>
        </w:rPr>
        <w:t xml:space="preserve"> vs. §13 PSP) a to i ve zcela klíčových úkolech územního plánu (např. určení zastavitelného a nezastavitelného území, kdy PSP</w:t>
      </w:r>
      <w:r>
        <w:rPr>
          <w:rFonts w:ascii="Calibri Light" w:hAnsi="Calibri Light" w:cs="Calibri Light"/>
          <w:i/>
          <w:iCs/>
          <w:color w:val="000000"/>
          <w:sz w:val="22"/>
          <w:szCs w:val="22"/>
        </w:rPr>
        <w:t xml:space="preserve"> stejně jako stavební zákon</w:t>
      </w:r>
      <w:r w:rsidRPr="00E30C40">
        <w:rPr>
          <w:rFonts w:ascii="Calibri Light" w:hAnsi="Calibri Light" w:cs="Calibri Light"/>
          <w:i/>
          <w:iCs/>
          <w:color w:val="000000"/>
          <w:sz w:val="22"/>
          <w:szCs w:val="22"/>
        </w:rPr>
        <w:t xml:space="preserve"> předpokládají rozlišení zastavitelných ploch a nezastavitelných ploch v zastavěném a (dosud) nezastavěném území, zatímco nový územní plán navrhuje nepřehlednou konstrukci formálních rozvojů, nestavebních bloků a samot (viz. odůvodnění </w:t>
      </w:r>
      <w:proofErr w:type="spellStart"/>
      <w:r w:rsidRPr="00E30C40">
        <w:rPr>
          <w:rFonts w:ascii="Calibri Light" w:hAnsi="Calibri Light" w:cs="Calibri Light"/>
          <w:i/>
          <w:iCs/>
          <w:color w:val="000000"/>
          <w:sz w:val="22"/>
          <w:szCs w:val="22"/>
        </w:rPr>
        <w:t>přip</w:t>
      </w:r>
      <w:proofErr w:type="spellEnd"/>
      <w:r w:rsidRPr="00E30C40">
        <w:rPr>
          <w:rFonts w:ascii="Calibri Light" w:hAnsi="Calibri Light" w:cs="Calibri Light"/>
          <w:i/>
          <w:iCs/>
          <w:color w:val="000000"/>
          <w:sz w:val="22"/>
          <w:szCs w:val="22"/>
        </w:rPr>
        <w:t>. I/ 1/ c). Uživatel nového územního plánu nemá naději bez územně plánovací informace identifikovat, která definice má ve které situaci zrovna přednost. A to i odhlédneme-li od toho, že nový územní plán v případě rekodifikace, aktualizace spojené s přečíslováním paragrafů PSP či zrušení PSP ztratí významnou část svého věcného obsahu.</w:t>
      </w:r>
    </w:p>
    <w:p w14:paraId="20AE781F" w14:textId="77777777" w:rsidR="00595B3D" w:rsidRPr="0017442B" w:rsidRDefault="00595B3D" w:rsidP="00595B3D">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Nový územní plán je prakticky nepřezkoumatelný, protože způsob jeho výkladu s dopady do práv a povinností v území se může významně měnit prostým rozhodnutím výkonné moci (hl. m. Prahy</w:t>
      </w:r>
      <w:r w:rsidRPr="0017442B">
        <w:rPr>
          <w:rFonts w:ascii="Calibri Light" w:hAnsi="Calibri Light" w:cs="Calibri Light"/>
          <w:b/>
          <w:bCs/>
          <w:i/>
          <w:iCs/>
          <w:color w:val="000000"/>
          <w:sz w:val="22"/>
          <w:szCs w:val="22"/>
        </w:rPr>
        <w:t>) a z důvodu zásadních výkladových obtíží při aplikaci složitých pojmů a jejich kombinací.</w:t>
      </w:r>
    </w:p>
    <w:p w14:paraId="6042FA67" w14:textId="77777777" w:rsidR="00595B3D" w:rsidRPr="00E30C40" w:rsidRDefault="00595B3D" w:rsidP="00595B3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Vnitřní odkazy nezbytné pro výklad dopadů konkrétních prvků zobrazovaných v hlavním výkresu (vi</w:t>
      </w:r>
      <w:r>
        <w:rPr>
          <w:rFonts w:ascii="Calibri Light" w:hAnsi="Calibri Light" w:cs="Calibri Light"/>
          <w:i/>
          <w:iCs/>
          <w:color w:val="000000"/>
          <w:sz w:val="22"/>
          <w:szCs w:val="22"/>
        </w:rPr>
        <w:t>z</w:t>
      </w:r>
      <w:r w:rsidRPr="00E30C40">
        <w:rPr>
          <w:rFonts w:ascii="Calibri Light" w:hAnsi="Calibri Light" w:cs="Calibri Light"/>
          <w:i/>
          <w:iCs/>
          <w:color w:val="000000"/>
          <w:sz w:val="22"/>
          <w:szCs w:val="22"/>
        </w:rPr>
        <w:t xml:space="preserve"> např. odůvodnění </w:t>
      </w:r>
      <w:proofErr w:type="spellStart"/>
      <w:r w:rsidRPr="00E30C40">
        <w:rPr>
          <w:rFonts w:ascii="Calibri Light" w:hAnsi="Calibri Light" w:cs="Calibri Light"/>
          <w:i/>
          <w:iCs/>
          <w:color w:val="000000"/>
          <w:sz w:val="22"/>
          <w:szCs w:val="22"/>
        </w:rPr>
        <w:t>přip</w:t>
      </w:r>
      <w:proofErr w:type="spellEnd"/>
      <w:r w:rsidRPr="00E30C40">
        <w:rPr>
          <w:rFonts w:ascii="Calibri Light" w:hAnsi="Calibri Light" w:cs="Calibri Light"/>
          <w:i/>
          <w:iCs/>
          <w:color w:val="000000"/>
          <w:sz w:val="22"/>
          <w:szCs w:val="22"/>
        </w:rPr>
        <w:t xml:space="preserve">. I/ 2/ a I/ 1/ c), kdy uživatel nového územního plánu postupně odkrývá podmínky vztažené k jednomu prvku hlavního výkresu vytváří velmi obtížně interpretovatelný předpis; a to tím spíše, že vnitřní odkazy k jednomu prvku se od sebe zpravidla alespoň v detailech odlišují, že z jejich formulací nevyplývají jasné pokyny (viz </w:t>
      </w:r>
      <w:proofErr w:type="spellStart"/>
      <w:r w:rsidRPr="00E30C40">
        <w:rPr>
          <w:rFonts w:ascii="Calibri Light" w:hAnsi="Calibri Light" w:cs="Calibri Light"/>
          <w:i/>
          <w:iCs/>
          <w:color w:val="000000"/>
          <w:sz w:val="22"/>
          <w:szCs w:val="22"/>
        </w:rPr>
        <w:t>přip</w:t>
      </w:r>
      <w:proofErr w:type="spellEnd"/>
      <w:r w:rsidRPr="00E30C40">
        <w:rPr>
          <w:rFonts w:ascii="Calibri Light" w:hAnsi="Calibri Light" w:cs="Calibri Light"/>
          <w:i/>
          <w:iCs/>
          <w:color w:val="000000"/>
          <w:sz w:val="22"/>
          <w:szCs w:val="22"/>
        </w:rPr>
        <w:t>. I/ 2/) a že je nad jedním pozemkem třeba koordinovat několik grafických prvků.</w:t>
      </w:r>
      <w:r w:rsidRPr="0017442B">
        <w:t xml:space="preserve"> </w:t>
      </w:r>
      <w:r w:rsidRPr="0017442B">
        <w:rPr>
          <w:rFonts w:ascii="Calibri Light" w:hAnsi="Calibri Light" w:cs="Calibri Light"/>
          <w:i/>
          <w:iCs/>
          <w:color w:val="000000"/>
          <w:sz w:val="22"/>
          <w:szCs w:val="22"/>
        </w:rPr>
        <w:t>Tato skutečnost opět způsobuje nepřezkoumatelnost a zásadní výkladové obtíže návrhu nového územního plánu.</w:t>
      </w:r>
    </w:p>
    <w:p w14:paraId="52B91C30" w14:textId="77777777" w:rsidR="000A209E" w:rsidRPr="00E30C40" w:rsidRDefault="000A209E" w:rsidP="00A679D1">
      <w:pPr>
        <w:spacing w:after="120" w:line="276" w:lineRule="auto"/>
        <w:ind w:left="709"/>
        <w:rPr>
          <w:rFonts w:ascii="Calibri Light" w:hAnsi="Calibri Light" w:cs="Calibri Light"/>
          <w:b/>
          <w:bCs/>
          <w:color w:val="000000"/>
          <w:sz w:val="22"/>
          <w:szCs w:val="22"/>
        </w:rPr>
      </w:pPr>
    </w:p>
    <w:p w14:paraId="227B461D" w14:textId="640D761E" w:rsidR="000A209E" w:rsidRPr="00E30C40" w:rsidRDefault="000A209E"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 3/ a</w:t>
      </w:r>
      <w:r>
        <w:tab/>
      </w:r>
      <w:r>
        <w:tab/>
      </w:r>
      <w:r w:rsidR="00B22ED9" w:rsidRPr="6930A4BB">
        <w:rPr>
          <w:rFonts w:ascii="Calibri Light" w:hAnsi="Calibri Light" w:cs="Calibri Light"/>
          <w:b/>
          <w:bCs/>
          <w:color w:val="000000" w:themeColor="text1"/>
          <w:sz w:val="22"/>
          <w:szCs w:val="22"/>
        </w:rPr>
        <w:t>(22)</w:t>
      </w:r>
    </w:p>
    <w:p w14:paraId="6E3D96DB" w14:textId="77777777" w:rsidR="000A209E" w:rsidRPr="00E30C40" w:rsidRDefault="000A209E"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b/>
          <w:bCs/>
          <w:color w:val="000000"/>
          <w:sz w:val="22"/>
          <w:szCs w:val="22"/>
        </w:rPr>
        <w:t>MČ požaduje, aby byl jeden žádoucí (stávající) fyzický jev v území v hlavním výkresu územního plánu Z02 značen pouze jedním způsobem.</w:t>
      </w:r>
    </w:p>
    <w:p w14:paraId="4BD144F9" w14:textId="77777777" w:rsidR="000A209E" w:rsidRPr="00E30C40" w:rsidRDefault="000A209E"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Tuto připomínku považuje městská část za zásadní. </w:t>
      </w:r>
    </w:p>
    <w:p w14:paraId="364FD036" w14:textId="77777777" w:rsidR="000A209E" w:rsidRPr="00E30C40" w:rsidRDefault="000A209E" w:rsidP="00A679D1">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021EF1F2" w14:textId="77777777" w:rsidR="00F93DEA" w:rsidRDefault="009C75CD" w:rsidP="009C75C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Nový územní plán z naprosto nepochopitelných důvodů ve výkrese Z02 jeden konkrétní prvek značí několika různými způsoby, což je zbytečné</w:t>
      </w:r>
      <w:r>
        <w:rPr>
          <w:rFonts w:ascii="Calibri Light" w:hAnsi="Calibri Light" w:cs="Calibri Light"/>
          <w:i/>
          <w:iCs/>
          <w:color w:val="000000"/>
          <w:sz w:val="22"/>
          <w:szCs w:val="22"/>
        </w:rPr>
        <w:t>, nepřehledné</w:t>
      </w:r>
      <w:r w:rsidRPr="00E30C40">
        <w:rPr>
          <w:rFonts w:ascii="Calibri Light" w:hAnsi="Calibri Light" w:cs="Calibri Light"/>
          <w:i/>
          <w:iCs/>
          <w:color w:val="000000"/>
          <w:sz w:val="22"/>
          <w:szCs w:val="22"/>
        </w:rPr>
        <w:t xml:space="preserve"> a matoucí. Typickou obětí tohoto přístupu jsou (významné) stavby liniové dopravní infrastruktury, které jsou v "obytných lokalitách" značeny liniovou značkou a koridorem (?), částečně samostatnými "produkčními lokalitami" umožňujícími (i) dopravní infrastrukturu (čl. 62 odst. 2), "libovolně za předpokladu, že nebude narušena stávající příčná prostupnost lokalitou" (čl. 50 odst. 2) a mimo "zastavitelné území" stabilizována "</w:t>
      </w:r>
      <w:r w:rsidRPr="00E30C40">
        <w:rPr>
          <w:sz w:val="22"/>
          <w:szCs w:val="22"/>
        </w:rPr>
        <w:t xml:space="preserve"> </w:t>
      </w:r>
      <w:r w:rsidRPr="00E30C40">
        <w:rPr>
          <w:rFonts w:ascii="Calibri Light" w:hAnsi="Calibri Light" w:cs="Calibri Light"/>
          <w:i/>
          <w:iCs/>
          <w:color w:val="000000"/>
          <w:sz w:val="22"/>
          <w:szCs w:val="22"/>
        </w:rPr>
        <w:t>Zpevněnou plochou a plochou těžby", definovanou jako  "plocha zpevněná užitím stavebních materiálů nebo plocha zdevastovaná těžbou nerostných surovin, přemísťováním a ukládáním odtěženého materiálu nebo materiálu antropogenního původu" (jejíž charakter je (?) podle čl. 108 žádoucí a přípustné měnit na jiné využití, aby došlo ke zvýšení SES a typicky i pro zvýšení rekreační kapacity krajiny).</w:t>
      </w:r>
    </w:p>
    <w:p w14:paraId="770AAA4A" w14:textId="3B45DC3D" w:rsidR="009C75CD" w:rsidRPr="00E30C40" w:rsidRDefault="00F93DEA" w:rsidP="009C75CD">
      <w:pPr>
        <w:spacing w:after="120" w:line="276" w:lineRule="auto"/>
        <w:ind w:left="709"/>
        <w:rPr>
          <w:rFonts w:ascii="Calibri Light" w:hAnsi="Calibri Light" w:cs="Calibri Light"/>
          <w:i/>
          <w:iCs/>
          <w:color w:val="000000"/>
          <w:sz w:val="22"/>
          <w:szCs w:val="22"/>
        </w:rPr>
      </w:pPr>
      <w:r w:rsidRPr="00F93DEA">
        <w:rPr>
          <w:rFonts w:ascii="Calibri Light" w:hAnsi="Calibri Light" w:cs="Calibri Light"/>
          <w:i/>
          <w:iCs/>
          <w:noProof/>
          <w:color w:val="000000"/>
          <w:sz w:val="22"/>
          <w:szCs w:val="22"/>
        </w:rPr>
        <w:t xml:space="preserve"> </w:t>
      </w:r>
      <w:r>
        <w:rPr>
          <w:rFonts w:ascii="Calibri Light" w:hAnsi="Calibri Light" w:cs="Calibri Light"/>
          <w:i/>
          <w:iCs/>
          <w:noProof/>
          <w:color w:val="000000"/>
          <w:sz w:val="22"/>
          <w:szCs w:val="22"/>
        </w:rPr>
        <w:drawing>
          <wp:inline distT="0" distB="0" distL="0" distR="0" wp14:anchorId="4C923288" wp14:editId="33CA99F2">
            <wp:extent cx="5504941" cy="2923822"/>
            <wp:effectExtent l="0" t="0" r="0" b="0"/>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532154" cy="2938275"/>
                    </a:xfrm>
                    <a:prstGeom prst="rect">
                      <a:avLst/>
                    </a:prstGeom>
                  </pic:spPr>
                </pic:pic>
              </a:graphicData>
            </a:graphic>
          </wp:inline>
        </w:drawing>
      </w:r>
    </w:p>
    <w:p w14:paraId="1E71E8D3" w14:textId="77777777" w:rsidR="00F93DEA" w:rsidRDefault="009C75CD" w:rsidP="009C75C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Z výkresu tak mimo jiné není zřejmé, které stavby dopravní infrastruktury jsou (v "otevřené krajině") určeny ke stabilizaci (nový územní plán nerozlišuje podmínky pro lomy a zpevněné plochy), a které ke zrušení, jakož ani podmínky jejich případných technických úprav vyžadujících změnu jejich půdorysné stopy).</w:t>
      </w:r>
    </w:p>
    <w:p w14:paraId="6F33BEC8" w14:textId="1551198C" w:rsidR="009C75CD" w:rsidRPr="00E30C40" w:rsidRDefault="009C75CD" w:rsidP="009C75CD">
      <w:pPr>
        <w:spacing w:after="120" w:line="276" w:lineRule="auto"/>
        <w:ind w:left="709"/>
        <w:rPr>
          <w:rFonts w:ascii="Calibri Light" w:hAnsi="Calibri Light" w:cs="Calibri Light"/>
          <w:i/>
          <w:iCs/>
          <w:color w:val="000000"/>
          <w:sz w:val="22"/>
          <w:szCs w:val="22"/>
        </w:rPr>
      </w:pPr>
    </w:p>
    <w:p w14:paraId="0B96B697" w14:textId="476DDBCE" w:rsidR="00595B3D" w:rsidRPr="00E30C40" w:rsidRDefault="00595B3D" w:rsidP="00595B3D">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 3/ b</w:t>
      </w:r>
      <w:r>
        <w:tab/>
      </w:r>
      <w:r>
        <w:tab/>
      </w:r>
      <w:r w:rsidRPr="6930A4BB">
        <w:rPr>
          <w:rFonts w:ascii="Calibri Light" w:hAnsi="Calibri Light" w:cs="Calibri Light"/>
          <w:b/>
          <w:bCs/>
          <w:color w:val="000000" w:themeColor="text1"/>
          <w:sz w:val="22"/>
          <w:szCs w:val="22"/>
        </w:rPr>
        <w:t>(23)</w:t>
      </w:r>
    </w:p>
    <w:p w14:paraId="2FE77627" w14:textId="77777777" w:rsidR="00595B3D" w:rsidRPr="00E30C40" w:rsidRDefault="00595B3D" w:rsidP="00595B3D">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 xml:space="preserve">MČ požaduje, aby hlavní výkres nového územního plánu obsahoval jen jevy, které mají definovaný jasný </w:t>
      </w:r>
      <w:r>
        <w:rPr>
          <w:rFonts w:ascii="Calibri Light" w:hAnsi="Calibri Light" w:cs="Calibri Light"/>
          <w:b/>
          <w:bCs/>
          <w:color w:val="000000"/>
          <w:sz w:val="22"/>
          <w:szCs w:val="22"/>
        </w:rPr>
        <w:t xml:space="preserve">(regulativní) </w:t>
      </w:r>
      <w:r w:rsidRPr="00E30C40">
        <w:rPr>
          <w:rFonts w:ascii="Calibri Light" w:hAnsi="Calibri Light" w:cs="Calibri Light"/>
          <w:b/>
          <w:bCs/>
          <w:color w:val="000000"/>
          <w:sz w:val="22"/>
          <w:szCs w:val="22"/>
        </w:rPr>
        <w:t>význam</w:t>
      </w:r>
      <w:r w:rsidRPr="00E30C40">
        <w:rPr>
          <w:rFonts w:ascii="Calibri Light" w:hAnsi="Calibri Light" w:cs="Calibri Light"/>
          <w:color w:val="000000"/>
          <w:sz w:val="22"/>
          <w:szCs w:val="22"/>
        </w:rPr>
        <w:t xml:space="preserve"> (a podmínky)</w:t>
      </w:r>
      <w:r w:rsidRPr="00E30C40">
        <w:rPr>
          <w:rFonts w:ascii="Calibri Light" w:hAnsi="Calibri Light" w:cs="Calibri Light"/>
          <w:b/>
          <w:bCs/>
          <w:color w:val="000000"/>
          <w:sz w:val="22"/>
          <w:szCs w:val="22"/>
        </w:rPr>
        <w:t xml:space="preserve"> pro rozhodování v území ve výrokové části územního plánu.</w:t>
      </w:r>
    </w:p>
    <w:p w14:paraId="5DAC91F4" w14:textId="77777777" w:rsidR="00595B3D" w:rsidRPr="00E30C40" w:rsidRDefault="00595B3D" w:rsidP="00595B3D">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Tuto připomínku považuje městská část za zásadní. </w:t>
      </w:r>
    </w:p>
    <w:p w14:paraId="40682B09" w14:textId="77777777" w:rsidR="00595B3D" w:rsidRPr="00E30C40" w:rsidRDefault="00595B3D" w:rsidP="00595B3D">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7747D999" w14:textId="77777777" w:rsidR="00595B3D" w:rsidRPr="00E30C40" w:rsidRDefault="00595B3D" w:rsidP="00595B3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b/>
          <w:bCs/>
          <w:i/>
          <w:iCs/>
          <w:color w:val="000000"/>
          <w:sz w:val="22"/>
          <w:szCs w:val="22"/>
        </w:rPr>
        <w:t>Hlavní výkresy nového územního plánu obsahují celou řadu grafických prvků, ke kterým výrok nového územního plánu nestanovuje podmínky pro rozhodování v území.</w:t>
      </w:r>
      <w:r w:rsidRPr="00E30C40">
        <w:rPr>
          <w:rFonts w:ascii="Calibri Light" w:hAnsi="Calibri Light" w:cs="Calibri Light"/>
          <w:i/>
          <w:iCs/>
          <w:color w:val="000000"/>
          <w:sz w:val="22"/>
          <w:szCs w:val="22"/>
        </w:rPr>
        <w:t xml:space="preserve"> Jejich přítomnost ve výkresu je zbytná a matoucí. </w:t>
      </w:r>
    </w:p>
    <w:p w14:paraId="1A73C0EA" w14:textId="77777777" w:rsidR="00595B3D" w:rsidRPr="00E30C40" w:rsidRDefault="00595B3D" w:rsidP="00595B3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Nový územní plán nestanovuje žádné konkrétní podmínky pro rozhodování v území například pro prvky "náměstí místní úrovně", "náměstí lokalitní úrovně", "náměstí čtvrťové úrovně", "ulice místní úrovně", "ulice lokalitní úrovně". "Ulice metropolitní úrovně" a "ulice čtvrťové úrovně" nemají přiřazený žádný regulativ k ulici, ale k zastavitelným plochám podél těchto ulic. V otevřené krajině pak popisy ploch "strukturálního členění" nemají vzhledem k požadavku na zvyšování SES (a tedy i jejich využití) charakter podmínek pro rozhodování v území (?) a proto jsou ve výkresu zcela redundantní.</w:t>
      </w:r>
    </w:p>
    <w:p w14:paraId="65BC8E13" w14:textId="77777777" w:rsidR="00595B3D" w:rsidRPr="0017442B" w:rsidRDefault="00595B3D" w:rsidP="00595B3D">
      <w:pPr>
        <w:spacing w:after="120" w:line="276" w:lineRule="auto"/>
        <w:ind w:left="709"/>
        <w:rPr>
          <w:rFonts w:ascii="Calibri Light" w:hAnsi="Calibri Light" w:cs="Calibri Light"/>
          <w:b/>
          <w:bCs/>
          <w:i/>
          <w:iCs/>
          <w:color w:val="000000"/>
          <w:sz w:val="22"/>
          <w:szCs w:val="22"/>
        </w:rPr>
      </w:pPr>
      <w:r w:rsidRPr="0017442B">
        <w:rPr>
          <w:rFonts w:ascii="Calibri Light" w:hAnsi="Calibri Light" w:cs="Calibri Light"/>
          <w:b/>
          <w:bCs/>
          <w:i/>
          <w:iCs/>
          <w:color w:val="000000"/>
          <w:sz w:val="22"/>
          <w:szCs w:val="22"/>
        </w:rPr>
        <w:t xml:space="preserve">Zobrazování jevů, které nemají žádný praktický účel při rozhodování území, je matoucí, způsobuje nepřehlednost grafické části výroku, vytváří iluzi podmínek pro rozhodování v území a způsobuje nejistoty při výkladu územního plánu v rámci rozhodování v území. </w:t>
      </w:r>
    </w:p>
    <w:p w14:paraId="0DA34A2B" w14:textId="77777777" w:rsidR="00595B3D" w:rsidRDefault="00595B3D" w:rsidP="00595B3D">
      <w:pPr>
        <w:spacing w:after="120" w:line="276" w:lineRule="auto"/>
        <w:ind w:left="709"/>
        <w:rPr>
          <w:rFonts w:ascii="Calibri Light" w:hAnsi="Calibri Light" w:cs="Calibri Light"/>
          <w:b/>
          <w:bCs/>
          <w:i/>
          <w:iCs/>
          <w:color w:val="000000"/>
          <w:sz w:val="22"/>
          <w:szCs w:val="22"/>
        </w:rPr>
      </w:pPr>
      <w:r w:rsidRPr="0017442B">
        <w:rPr>
          <w:rFonts w:ascii="Calibri Light" w:hAnsi="Calibri Light" w:cs="Calibri Light"/>
          <w:b/>
          <w:bCs/>
          <w:i/>
          <w:iCs/>
          <w:color w:val="000000"/>
          <w:sz w:val="22"/>
          <w:szCs w:val="22"/>
        </w:rPr>
        <w:t>MČ opětovně důrazně upozorňuje, že jednou ze základních podmínek zákonnosti územního plánu je soulad jeho textové a grafické části</w:t>
      </w:r>
      <w:r w:rsidRPr="0017442B">
        <w:rPr>
          <w:rFonts w:ascii="Calibri Light" w:hAnsi="Calibri Light" w:cs="Calibri Light"/>
          <w:i/>
          <w:iCs/>
          <w:color w:val="000000"/>
          <w:sz w:val="22"/>
          <w:szCs w:val="22"/>
        </w:rPr>
        <w:t xml:space="preserve"> (viz např. rozsudky NSS č. j. 5 </w:t>
      </w:r>
      <w:proofErr w:type="spellStart"/>
      <w:r w:rsidRPr="0017442B">
        <w:rPr>
          <w:rFonts w:ascii="Calibri Light" w:hAnsi="Calibri Light" w:cs="Calibri Light"/>
          <w:i/>
          <w:iCs/>
          <w:color w:val="000000"/>
          <w:sz w:val="22"/>
          <w:szCs w:val="22"/>
        </w:rPr>
        <w:t>Ao</w:t>
      </w:r>
      <w:proofErr w:type="spellEnd"/>
      <w:r w:rsidRPr="0017442B">
        <w:rPr>
          <w:rFonts w:ascii="Calibri Light" w:hAnsi="Calibri Light" w:cs="Calibri Light"/>
          <w:i/>
          <w:iCs/>
          <w:color w:val="000000"/>
          <w:sz w:val="22"/>
          <w:szCs w:val="22"/>
        </w:rPr>
        <w:t xml:space="preserve"> 3/2007 - 118, č. j. 2 </w:t>
      </w:r>
      <w:proofErr w:type="spellStart"/>
      <w:r w:rsidRPr="0017442B">
        <w:rPr>
          <w:rFonts w:ascii="Calibri Light" w:hAnsi="Calibri Light" w:cs="Calibri Light"/>
          <w:i/>
          <w:iCs/>
          <w:color w:val="000000"/>
          <w:sz w:val="22"/>
          <w:szCs w:val="22"/>
        </w:rPr>
        <w:t>Ao</w:t>
      </w:r>
      <w:proofErr w:type="spellEnd"/>
      <w:r w:rsidRPr="0017442B">
        <w:rPr>
          <w:rFonts w:ascii="Calibri Light" w:hAnsi="Calibri Light" w:cs="Calibri Light"/>
          <w:i/>
          <w:iCs/>
          <w:color w:val="000000"/>
          <w:sz w:val="22"/>
          <w:szCs w:val="22"/>
        </w:rPr>
        <w:t xml:space="preserve"> 1/2009 – 74 nebo recentní 7 As 30/2020 – 34).</w:t>
      </w:r>
    </w:p>
    <w:p w14:paraId="4C61103D" w14:textId="77777777" w:rsidR="00595B3D" w:rsidRPr="00E30C40" w:rsidRDefault="00595B3D" w:rsidP="00595B3D">
      <w:pPr>
        <w:spacing w:after="120" w:line="276" w:lineRule="auto"/>
        <w:ind w:left="709"/>
        <w:rPr>
          <w:rFonts w:ascii="Calibri Light" w:hAnsi="Calibri Light" w:cs="Calibri Light"/>
          <w:color w:val="E36C0A" w:themeColor="accent6" w:themeShade="BF"/>
          <w:sz w:val="22"/>
          <w:szCs w:val="22"/>
        </w:rPr>
      </w:pPr>
    </w:p>
    <w:p w14:paraId="42B8CBFA" w14:textId="07646AA8" w:rsidR="00595B3D" w:rsidRPr="00E30C40" w:rsidRDefault="00595B3D" w:rsidP="00595B3D">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 3/ c</w:t>
      </w:r>
      <w:r>
        <w:tab/>
      </w:r>
      <w:r>
        <w:tab/>
      </w:r>
      <w:r w:rsidRPr="6930A4BB">
        <w:rPr>
          <w:rFonts w:ascii="Calibri Light" w:hAnsi="Calibri Light" w:cs="Calibri Light"/>
          <w:b/>
          <w:bCs/>
          <w:color w:val="000000" w:themeColor="text1"/>
          <w:sz w:val="22"/>
          <w:szCs w:val="22"/>
        </w:rPr>
        <w:t>(24)</w:t>
      </w:r>
      <w:r>
        <w:tab/>
      </w:r>
    </w:p>
    <w:p w14:paraId="46760B2A" w14:textId="77777777" w:rsidR="00595B3D" w:rsidRPr="00E30C40" w:rsidRDefault="00595B3D" w:rsidP="00595B3D">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 xml:space="preserve">MČ požaduje, aby </w:t>
      </w:r>
      <w:r>
        <w:rPr>
          <w:rFonts w:ascii="Calibri Light" w:hAnsi="Calibri Light" w:cs="Calibri Light"/>
          <w:b/>
          <w:bCs/>
          <w:color w:val="000000"/>
          <w:sz w:val="22"/>
          <w:szCs w:val="22"/>
        </w:rPr>
        <w:t>určitost</w:t>
      </w:r>
      <w:r w:rsidRPr="00E30C40">
        <w:rPr>
          <w:rFonts w:ascii="Calibri Light" w:hAnsi="Calibri Light" w:cs="Calibri Light"/>
          <w:b/>
          <w:bCs/>
          <w:color w:val="000000"/>
          <w:sz w:val="22"/>
          <w:szCs w:val="22"/>
        </w:rPr>
        <w:t xml:space="preserve"> značení grafických prvků hlavního výkresu odpovídal</w:t>
      </w:r>
      <w:r>
        <w:rPr>
          <w:rFonts w:ascii="Calibri Light" w:hAnsi="Calibri Light" w:cs="Calibri Light"/>
          <w:b/>
          <w:bCs/>
          <w:color w:val="000000"/>
          <w:sz w:val="22"/>
          <w:szCs w:val="22"/>
        </w:rPr>
        <w:t>a</w:t>
      </w:r>
      <w:r w:rsidRPr="00E30C40">
        <w:rPr>
          <w:rFonts w:ascii="Calibri Light" w:hAnsi="Calibri Light" w:cs="Calibri Light"/>
          <w:b/>
          <w:bCs/>
          <w:color w:val="000000"/>
          <w:sz w:val="22"/>
          <w:szCs w:val="22"/>
        </w:rPr>
        <w:t xml:space="preserve"> jejich </w:t>
      </w:r>
      <w:r>
        <w:rPr>
          <w:rFonts w:ascii="Calibri Light" w:hAnsi="Calibri Light" w:cs="Calibri Light"/>
          <w:b/>
          <w:bCs/>
          <w:color w:val="000000"/>
          <w:sz w:val="22"/>
          <w:szCs w:val="22"/>
        </w:rPr>
        <w:t xml:space="preserve">výkladu </w:t>
      </w:r>
      <w:r w:rsidRPr="00E30C40">
        <w:rPr>
          <w:rFonts w:ascii="Calibri Light" w:hAnsi="Calibri Light" w:cs="Calibri Light"/>
          <w:b/>
          <w:bCs/>
          <w:color w:val="000000"/>
          <w:sz w:val="22"/>
          <w:szCs w:val="22"/>
        </w:rPr>
        <w:t>při rozhodování v území.</w:t>
      </w:r>
    </w:p>
    <w:p w14:paraId="39971FD4" w14:textId="77777777" w:rsidR="00595B3D" w:rsidRPr="00E30C40" w:rsidRDefault="00595B3D" w:rsidP="00595B3D">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Tuto připomínku považuje městská část za zásadní. </w:t>
      </w:r>
    </w:p>
    <w:p w14:paraId="75ACCC1F" w14:textId="77777777" w:rsidR="00595B3D" w:rsidRPr="00E30C40" w:rsidRDefault="00595B3D" w:rsidP="00595B3D">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011FC5BD" w14:textId="77777777" w:rsidR="00595B3D" w:rsidRPr="00E30C40" w:rsidRDefault="00595B3D" w:rsidP="00595B3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Návrh nového územního plánu značí celou řadu jevů přesnými plochami, při jejichž praktickém uplatňování však předpokládá možnost úpravy jejich hranic (např. prvek "Zahrada, areálová zahrada" (čl. 89, 93), "Park ve volné zástavbě" (čl. 10, 89, 94), "náměstí" (čl. 80), "Občanská vybavenost značená bodem případně bodem a plochou (stav)" (čl. 149) a "Občanská vybavenost (návrh)" (čl. 62, 96, 144)).</w:t>
      </w:r>
    </w:p>
    <w:p w14:paraId="3AF19C88" w14:textId="77777777" w:rsidR="00595B3D" w:rsidRPr="00E30C40" w:rsidRDefault="00595B3D" w:rsidP="00595B3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Prvky "zahrada, areálová zahrada" a "park ve volné zástavbě" jsou vymezeny na všech plochách stavebních bloků mimo půdorysy budov z katastru nemovitostí, implikují tedy ochranu nezastavitelnosti stávajících zahrad a umístění budov na pozemcích (k čemu územní plán nemá oprávnění</w:t>
      </w:r>
      <w:r w:rsidRPr="0017442B">
        <w:rPr>
          <w:rFonts w:ascii="Calibri Light" w:hAnsi="Calibri Light" w:cs="Calibri Light"/>
          <w:i/>
          <w:iCs/>
          <w:color w:val="000000"/>
          <w:sz w:val="22"/>
          <w:szCs w:val="22"/>
        </w:rPr>
        <w:t xml:space="preserve">, nejedná se o podmínky plošného a prostorového uspořádání ve smyslu </w:t>
      </w:r>
      <w:proofErr w:type="spellStart"/>
      <w:r w:rsidRPr="0017442B">
        <w:rPr>
          <w:rFonts w:ascii="Calibri Light" w:hAnsi="Calibri Light" w:cs="Calibri Light"/>
          <w:i/>
          <w:iCs/>
          <w:color w:val="000000"/>
          <w:sz w:val="22"/>
          <w:szCs w:val="22"/>
        </w:rPr>
        <w:t>ust</w:t>
      </w:r>
      <w:proofErr w:type="spellEnd"/>
      <w:r w:rsidRPr="0017442B">
        <w:rPr>
          <w:rFonts w:ascii="Calibri Light" w:hAnsi="Calibri Light" w:cs="Calibri Light"/>
          <w:i/>
          <w:iCs/>
          <w:color w:val="000000"/>
          <w:sz w:val="22"/>
          <w:szCs w:val="22"/>
        </w:rPr>
        <w:t>. § 43 odst. 1 stavebního zákona)</w:t>
      </w:r>
      <w:r w:rsidRPr="00E30C40">
        <w:rPr>
          <w:rFonts w:ascii="Calibri Light" w:hAnsi="Calibri Light" w:cs="Calibri Light"/>
          <w:i/>
          <w:iCs/>
          <w:color w:val="000000"/>
          <w:sz w:val="22"/>
          <w:szCs w:val="22"/>
        </w:rPr>
        <w:t xml:space="preserve">, aby pro zahrady v odstavci čl. 93 odst. 4 stanovil: "Ve stavebních blocích nebo jejich částech, ve kterých jsou vymezeny zahrady, je </w:t>
      </w:r>
      <w:r w:rsidRPr="00E30C40">
        <w:rPr>
          <w:rFonts w:ascii="Calibri Light" w:hAnsi="Calibri Light" w:cs="Calibri Light"/>
          <w:b/>
          <w:bCs/>
          <w:i/>
          <w:iCs/>
          <w:color w:val="000000"/>
          <w:sz w:val="22"/>
          <w:szCs w:val="22"/>
        </w:rPr>
        <w:t>nutné zachovat charakter území určený dominantním podílem zahrad</w:t>
      </w:r>
      <w:r w:rsidRPr="00E30C40">
        <w:rPr>
          <w:rFonts w:ascii="Calibri Light" w:hAnsi="Calibri Light" w:cs="Calibri Light"/>
          <w:i/>
          <w:iCs/>
          <w:color w:val="000000"/>
          <w:sz w:val="22"/>
          <w:szCs w:val="22"/>
        </w:rPr>
        <w:t xml:space="preserve">. Konkrétní </w:t>
      </w:r>
      <w:r w:rsidRPr="00E30C40">
        <w:rPr>
          <w:rFonts w:ascii="Calibri Light" w:hAnsi="Calibri Light" w:cs="Calibri Light"/>
          <w:b/>
          <w:bCs/>
          <w:i/>
          <w:iCs/>
          <w:color w:val="000000"/>
          <w:sz w:val="22"/>
          <w:szCs w:val="22"/>
        </w:rPr>
        <w:t>grafické vymezení</w:t>
      </w:r>
      <w:r w:rsidRPr="00E30C40">
        <w:rPr>
          <w:rFonts w:ascii="Calibri Light" w:hAnsi="Calibri Light" w:cs="Calibri Light"/>
          <w:i/>
          <w:iCs/>
          <w:color w:val="000000"/>
          <w:sz w:val="22"/>
          <w:szCs w:val="22"/>
        </w:rPr>
        <w:t xml:space="preserve"> ploch zahrad a jejich hranic </w:t>
      </w:r>
      <w:r w:rsidRPr="00E30C40">
        <w:rPr>
          <w:rFonts w:ascii="Calibri Light" w:hAnsi="Calibri Light" w:cs="Calibri Light"/>
          <w:b/>
          <w:bCs/>
          <w:i/>
          <w:iCs/>
          <w:color w:val="000000"/>
          <w:sz w:val="22"/>
          <w:szCs w:val="22"/>
        </w:rPr>
        <w:t>je informativní</w:t>
      </w:r>
      <w:r w:rsidRPr="00E30C40">
        <w:rPr>
          <w:rFonts w:ascii="Calibri Light" w:hAnsi="Calibri Light" w:cs="Calibri Light"/>
          <w:i/>
          <w:iCs/>
          <w:color w:val="000000"/>
          <w:sz w:val="22"/>
          <w:szCs w:val="22"/>
        </w:rPr>
        <w:t>." a pro park ve volné zástavbě v čl. 94 odst. 3: "</w:t>
      </w:r>
      <w:r w:rsidRPr="00E30C40">
        <w:rPr>
          <w:rFonts w:ascii="Calibri Light" w:hAnsi="Calibri Light" w:cs="Calibri Light"/>
          <w:b/>
          <w:bCs/>
          <w:i/>
          <w:iCs/>
          <w:color w:val="000000"/>
          <w:sz w:val="22"/>
          <w:szCs w:val="22"/>
        </w:rPr>
        <w:t>Stávající budovy</w:t>
      </w:r>
      <w:r w:rsidRPr="00E30C40">
        <w:rPr>
          <w:rFonts w:ascii="Calibri Light" w:hAnsi="Calibri Light" w:cs="Calibri Light"/>
          <w:i/>
          <w:iCs/>
          <w:color w:val="000000"/>
          <w:sz w:val="22"/>
          <w:szCs w:val="22"/>
        </w:rPr>
        <w:t xml:space="preserve"> (dle katastru nemovitostí k datu vydání Metropolitního plánu) je možné nahrazovat novými stavbami a </w:t>
      </w:r>
      <w:r w:rsidRPr="00E30C40">
        <w:rPr>
          <w:rFonts w:ascii="Calibri Light" w:hAnsi="Calibri Light" w:cs="Calibri Light"/>
          <w:b/>
          <w:bCs/>
          <w:i/>
          <w:iCs/>
          <w:color w:val="000000"/>
          <w:sz w:val="22"/>
          <w:szCs w:val="22"/>
        </w:rPr>
        <w:t>provádět změny dokončených staveb při zvětšení maximálně o 20 % RPB na úkor parku ve volné zástavbě</w:t>
      </w:r>
      <w:r w:rsidRPr="00E30C40">
        <w:rPr>
          <w:rFonts w:ascii="Calibri Light" w:hAnsi="Calibri Light" w:cs="Calibri Light"/>
          <w:i/>
          <w:iCs/>
          <w:color w:val="000000"/>
          <w:sz w:val="22"/>
          <w:szCs w:val="22"/>
        </w:rPr>
        <w:t>." Ani jeden z nich proto neplatí v hranicích, ve kterých je vymezen.</w:t>
      </w:r>
    </w:p>
    <w:p w14:paraId="620EE213" w14:textId="77777777" w:rsidR="00595B3D" w:rsidRPr="00E30C40" w:rsidRDefault="00595B3D" w:rsidP="00595B3D">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i/>
          <w:iCs/>
          <w:color w:val="000000"/>
          <w:sz w:val="22"/>
          <w:szCs w:val="22"/>
        </w:rPr>
        <w:t xml:space="preserve">Obdobně nejasný je účel čl. 80 odst. 2 písm. a) "náměstí, vymezená plochou, </w:t>
      </w:r>
      <w:r w:rsidRPr="00E30C40">
        <w:rPr>
          <w:rFonts w:ascii="Calibri Light" w:hAnsi="Calibri Light" w:cs="Calibri Light"/>
          <w:b/>
          <w:bCs/>
          <w:i/>
          <w:iCs/>
          <w:color w:val="000000"/>
          <w:sz w:val="22"/>
          <w:szCs w:val="22"/>
        </w:rPr>
        <w:t>přičemž</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hranice</w:t>
      </w:r>
      <w:r w:rsidRPr="00E30C40">
        <w:rPr>
          <w:rFonts w:ascii="Calibri Light" w:hAnsi="Calibri Light" w:cs="Calibri Light"/>
          <w:i/>
          <w:iCs/>
          <w:color w:val="000000"/>
          <w:sz w:val="22"/>
          <w:szCs w:val="22"/>
        </w:rPr>
        <w:t xml:space="preserve"> této plochy není </w:t>
      </w:r>
      <w:r w:rsidRPr="00E30C40">
        <w:rPr>
          <w:rFonts w:ascii="Calibri Light" w:hAnsi="Calibri Light" w:cs="Calibri Light"/>
          <w:b/>
          <w:bCs/>
          <w:i/>
          <w:iCs/>
          <w:color w:val="000000"/>
          <w:sz w:val="22"/>
          <w:szCs w:val="22"/>
        </w:rPr>
        <w:t>závazným vymezením polohy uliční čáry</w:t>
      </w:r>
      <w:r w:rsidRPr="00E30C40">
        <w:rPr>
          <w:rFonts w:ascii="Calibri Light" w:hAnsi="Calibri Light" w:cs="Calibri Light"/>
          <w:i/>
          <w:iCs/>
          <w:color w:val="000000"/>
          <w:sz w:val="22"/>
          <w:szCs w:val="22"/>
        </w:rPr>
        <w:t xml:space="preserve">.". Odhlédneme-li od toho, že nový územní plán nemá oprávnění stanovit uliční </w:t>
      </w:r>
      <w:r w:rsidRPr="0017442B">
        <w:rPr>
          <w:rFonts w:ascii="Calibri Light" w:hAnsi="Calibri Light" w:cs="Calibri Light"/>
          <w:i/>
          <w:iCs/>
          <w:color w:val="000000"/>
          <w:sz w:val="22"/>
          <w:szCs w:val="22"/>
        </w:rPr>
        <w:t>čáru (jedná se regulaci odpovídající podrobnější územně plánovací dokumentaci)</w:t>
      </w:r>
      <w:r w:rsidRPr="00E30C40">
        <w:rPr>
          <w:rFonts w:ascii="Calibri Light" w:hAnsi="Calibri Light" w:cs="Calibri Light"/>
          <w:i/>
          <w:iCs/>
          <w:color w:val="000000"/>
          <w:sz w:val="22"/>
          <w:szCs w:val="22"/>
        </w:rPr>
        <w:t xml:space="preserve">, protože nebyl zadán jako územní plán s prvky regulačního plánu, a od toho, že tyto plochy nový územní plán vymezuje výhradně ze stávajícího stavu, tak, je-li "náměstí vymezené plochou" plochou veřejných prostranství podle stavebního zákona, tak </w:t>
      </w:r>
      <w:r w:rsidRPr="00E30C40">
        <w:rPr>
          <w:rFonts w:ascii="Calibri Light" w:hAnsi="Calibri Light" w:cs="Calibri Light"/>
          <w:b/>
          <w:bCs/>
          <w:i/>
          <w:iCs/>
          <w:color w:val="000000"/>
          <w:sz w:val="22"/>
          <w:szCs w:val="22"/>
        </w:rPr>
        <w:t>garantuje minimální rozlohu veřejného prostranství a tím de-facto i polohu uliční čáry.</w:t>
      </w:r>
    </w:p>
    <w:p w14:paraId="7003E1F2" w14:textId="77777777" w:rsidR="00595B3D" w:rsidRPr="00E30C40" w:rsidRDefault="00595B3D" w:rsidP="00595B3D">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i/>
          <w:iCs/>
          <w:color w:val="000000"/>
          <w:sz w:val="22"/>
          <w:szCs w:val="22"/>
        </w:rPr>
        <w:t xml:space="preserve">Zvláště obtížná je pak interpretace </w:t>
      </w:r>
      <w:r>
        <w:rPr>
          <w:rFonts w:ascii="Calibri Light" w:hAnsi="Calibri Light" w:cs="Calibri Light"/>
          <w:i/>
          <w:iCs/>
          <w:color w:val="000000"/>
          <w:sz w:val="22"/>
          <w:szCs w:val="22"/>
        </w:rPr>
        <w:t xml:space="preserve">veřejné </w:t>
      </w:r>
      <w:r w:rsidRPr="00E30C40">
        <w:rPr>
          <w:rFonts w:ascii="Calibri Light" w:hAnsi="Calibri Light" w:cs="Calibri Light"/>
          <w:i/>
          <w:iCs/>
          <w:color w:val="000000"/>
          <w:sz w:val="22"/>
          <w:szCs w:val="22"/>
        </w:rPr>
        <w:t>občanské vybavenosti vymezené plochou, kdy pro (stav</w:t>
      </w:r>
      <w:r>
        <w:rPr>
          <w:rFonts w:ascii="Calibri Light" w:hAnsi="Calibri Light" w:cs="Calibri Light"/>
          <w:i/>
          <w:iCs/>
          <w:color w:val="000000"/>
          <w:sz w:val="22"/>
          <w:szCs w:val="22"/>
        </w:rPr>
        <w:t xml:space="preserve"> služeb občanské vybavenosti</w:t>
      </w:r>
      <w:r w:rsidRPr="00E30C40">
        <w:rPr>
          <w:rFonts w:ascii="Calibri Light" w:hAnsi="Calibri Light" w:cs="Calibri Light"/>
          <w:i/>
          <w:iCs/>
          <w:color w:val="000000"/>
          <w:sz w:val="22"/>
          <w:szCs w:val="22"/>
        </w:rPr>
        <w:t xml:space="preserve">) platí, že (čl. 149, odst. 3) "Bod představuje umístění a </w:t>
      </w:r>
      <w:r w:rsidRPr="00E30C40">
        <w:rPr>
          <w:rFonts w:ascii="Calibri Light" w:hAnsi="Calibri Light" w:cs="Calibri Light"/>
          <w:b/>
          <w:bCs/>
          <w:i/>
          <w:iCs/>
          <w:color w:val="000000"/>
          <w:sz w:val="22"/>
          <w:szCs w:val="22"/>
        </w:rPr>
        <w:t>plocha rozlohu</w:t>
      </w:r>
      <w:r w:rsidRPr="00E30C40">
        <w:rPr>
          <w:rFonts w:ascii="Calibri Light" w:hAnsi="Calibri Light" w:cs="Calibri Light"/>
          <w:i/>
          <w:iCs/>
          <w:color w:val="000000"/>
          <w:sz w:val="22"/>
          <w:szCs w:val="22"/>
        </w:rPr>
        <w:t xml:space="preserve"> stávající občanské vybavenosti, </w:t>
      </w:r>
      <w:r w:rsidRPr="00E30C40">
        <w:rPr>
          <w:rFonts w:ascii="Calibri Light" w:hAnsi="Calibri Light" w:cs="Calibri Light"/>
          <w:b/>
          <w:bCs/>
          <w:i/>
          <w:iCs/>
          <w:color w:val="000000"/>
          <w:sz w:val="22"/>
          <w:szCs w:val="22"/>
        </w:rPr>
        <w:t>kterou je nutné zachovat</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 xml:space="preserve">Její </w:t>
      </w:r>
      <w:r w:rsidRPr="00E30C40">
        <w:rPr>
          <w:rFonts w:ascii="Calibri Light" w:hAnsi="Calibri Light" w:cs="Calibri Light"/>
          <w:i/>
          <w:iCs/>
          <w:color w:val="000000"/>
          <w:sz w:val="22"/>
          <w:szCs w:val="22"/>
        </w:rPr>
        <w:t xml:space="preserve">přesné </w:t>
      </w:r>
      <w:r w:rsidRPr="00E30C40">
        <w:rPr>
          <w:rFonts w:ascii="Calibri Light" w:hAnsi="Calibri Light" w:cs="Calibri Light"/>
          <w:b/>
          <w:bCs/>
          <w:i/>
          <w:iCs/>
          <w:color w:val="000000"/>
          <w:sz w:val="22"/>
          <w:szCs w:val="22"/>
        </w:rPr>
        <w:t>umístění je možné měnit</w:t>
      </w:r>
      <w:r w:rsidRPr="00E30C40">
        <w:rPr>
          <w:rFonts w:ascii="Calibri Light" w:hAnsi="Calibri Light" w:cs="Calibri Light"/>
          <w:i/>
          <w:iCs/>
          <w:color w:val="000000"/>
          <w:sz w:val="22"/>
          <w:szCs w:val="22"/>
        </w:rPr>
        <w:t xml:space="preserve">, pokud se plocha </w:t>
      </w:r>
      <w:r w:rsidRPr="00E30C40">
        <w:rPr>
          <w:rFonts w:ascii="Calibri Light" w:hAnsi="Calibri Light" w:cs="Calibri Light"/>
          <w:b/>
          <w:bCs/>
          <w:i/>
          <w:iCs/>
          <w:color w:val="000000"/>
          <w:sz w:val="22"/>
          <w:szCs w:val="22"/>
        </w:rPr>
        <w:t>výrazně</w:t>
      </w:r>
      <w:r w:rsidRPr="00E30C40">
        <w:rPr>
          <w:rFonts w:ascii="Calibri Light" w:hAnsi="Calibri Light" w:cs="Calibri Light"/>
          <w:i/>
          <w:iCs/>
          <w:color w:val="000000"/>
          <w:sz w:val="22"/>
          <w:szCs w:val="22"/>
        </w:rPr>
        <w:t xml:space="preserve"> neodchýlí od bodového umístění a její minimální rozloha</w:t>
      </w:r>
      <w:r>
        <w:rPr>
          <w:rStyle w:val="FootnoteReference"/>
          <w:rFonts w:ascii="Calibri Light" w:hAnsi="Calibri Light" w:cs="Calibri Light"/>
          <w:i/>
          <w:iCs/>
          <w:color w:val="000000"/>
          <w:sz w:val="22"/>
          <w:szCs w:val="22"/>
        </w:rPr>
        <w:footnoteReference w:id="8"/>
      </w:r>
      <w:r w:rsidRPr="00E30C40">
        <w:rPr>
          <w:rFonts w:ascii="Calibri Light" w:hAnsi="Calibri Light" w:cs="Calibri Light"/>
          <w:i/>
          <w:iCs/>
          <w:color w:val="000000"/>
          <w:sz w:val="22"/>
          <w:szCs w:val="22"/>
        </w:rPr>
        <w:t xml:space="preserve"> zůstane zachována.", jakož i pro navrhované plochy platí, že (čl. 146 odst. 1) "Přesný tvar plochy je možné měnit, pokud její minimální rozloha zůstane zachována.". Z výše uvedeného jasně vyplývá, že zdánlivě přesně vymezené plochy </w:t>
      </w:r>
      <w:r w:rsidRPr="00E30C40">
        <w:rPr>
          <w:rFonts w:ascii="Calibri Light" w:hAnsi="Calibri Light" w:cs="Calibri Light"/>
          <w:b/>
          <w:bCs/>
          <w:i/>
          <w:iCs/>
          <w:color w:val="000000"/>
          <w:sz w:val="22"/>
          <w:szCs w:val="22"/>
        </w:rPr>
        <w:t xml:space="preserve">fakticky nejsou plochami veřejné vybavenosti, ale alternativně zobrazenou bodovou značkou. </w:t>
      </w:r>
    </w:p>
    <w:p w14:paraId="5FFFE218" w14:textId="77777777" w:rsidR="00595B3D" w:rsidRPr="00E30C40" w:rsidRDefault="00595B3D" w:rsidP="00595B3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Obdobný problém pak mají všechny liniové prvky technické a dopravní infrastruktury, a sítě veřejných prostranství. Liniové stavby jsou značené jako linie, přestože jejich dopad do území má charakter plochy (u stavu a/nebo známých staveb) anebo koridoru. Plošné stavby jsou pak zpravidla značené bodovými značkami, přestože jejich dopad do území má charakter plochy (a to mnohdy rozlohy až desítek hektarů).</w:t>
      </w:r>
    </w:p>
    <w:p w14:paraId="7691A32F" w14:textId="77777777" w:rsidR="00595B3D" w:rsidRPr="007F1385" w:rsidRDefault="00595B3D" w:rsidP="00595B3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b/>
          <w:bCs/>
          <w:i/>
          <w:iCs/>
          <w:color w:val="000000"/>
          <w:sz w:val="22"/>
          <w:szCs w:val="22"/>
        </w:rPr>
        <w:t xml:space="preserve">Nový územní plán proto neumožňuje vlastníkům pozemků vyhodnotit, jestli a jak jsou jejich </w:t>
      </w:r>
      <w:r>
        <w:rPr>
          <w:rFonts w:ascii="Calibri Light" w:hAnsi="Calibri Light" w:cs="Calibri Light"/>
          <w:b/>
          <w:bCs/>
          <w:i/>
          <w:iCs/>
          <w:color w:val="000000"/>
          <w:sz w:val="22"/>
          <w:szCs w:val="22"/>
        </w:rPr>
        <w:t>hmotná práva (ústavně garantované vlastnické právo)</w:t>
      </w:r>
      <w:r w:rsidRPr="00E30C40">
        <w:rPr>
          <w:rFonts w:ascii="Calibri Light" w:hAnsi="Calibri Light" w:cs="Calibri Light"/>
          <w:b/>
          <w:bCs/>
          <w:i/>
          <w:iCs/>
          <w:color w:val="000000"/>
          <w:sz w:val="22"/>
          <w:szCs w:val="22"/>
        </w:rPr>
        <w:t xml:space="preserve"> návrhem </w:t>
      </w:r>
      <w:r>
        <w:rPr>
          <w:rFonts w:ascii="Calibri Light" w:hAnsi="Calibri Light" w:cs="Calibri Light"/>
          <w:b/>
          <w:bCs/>
          <w:i/>
          <w:iCs/>
          <w:color w:val="000000"/>
          <w:sz w:val="22"/>
          <w:szCs w:val="22"/>
        </w:rPr>
        <w:t>zasaženy</w:t>
      </w:r>
      <w:r w:rsidRPr="00E30C40">
        <w:rPr>
          <w:rFonts w:ascii="Calibri Light" w:hAnsi="Calibri Light" w:cs="Calibri Light"/>
          <w:b/>
          <w:bCs/>
          <w:i/>
          <w:iCs/>
          <w:color w:val="000000"/>
          <w:sz w:val="22"/>
          <w:szCs w:val="22"/>
        </w:rPr>
        <w:t xml:space="preserve">. </w:t>
      </w:r>
      <w:r w:rsidRPr="00641FBE">
        <w:rPr>
          <w:rFonts w:ascii="Calibri Light" w:hAnsi="Calibri Light" w:cs="Calibri Light"/>
          <w:b/>
          <w:bCs/>
          <w:i/>
          <w:iCs/>
          <w:color w:val="000000"/>
          <w:sz w:val="22"/>
          <w:szCs w:val="22"/>
        </w:rPr>
        <w:t>Tato situace v zásadě znemožňuje reálný přezkum zásahu do hmotných práv konkrétních dotčených osob, což znamená nepřezkoumatelnost územního plánu.</w:t>
      </w:r>
    </w:p>
    <w:p w14:paraId="4C2E3490" w14:textId="77777777" w:rsidR="00595B3D" w:rsidRPr="007F1385" w:rsidRDefault="00595B3D" w:rsidP="00595B3D">
      <w:pPr>
        <w:spacing w:after="120" w:line="276" w:lineRule="auto"/>
        <w:ind w:left="709"/>
        <w:rPr>
          <w:rFonts w:ascii="Calibri Light" w:hAnsi="Calibri Light" w:cs="Calibri Light"/>
          <w:i/>
          <w:iCs/>
          <w:color w:val="000000"/>
          <w:sz w:val="22"/>
          <w:szCs w:val="22"/>
        </w:rPr>
      </w:pPr>
      <w:r w:rsidRPr="007F1385">
        <w:rPr>
          <w:rFonts w:ascii="Calibri Light" w:hAnsi="Calibri Light" w:cs="Calibri Light"/>
          <w:i/>
          <w:iCs/>
          <w:color w:val="000000"/>
          <w:sz w:val="22"/>
          <w:szCs w:val="22"/>
        </w:rPr>
        <w:t xml:space="preserve">Podle rozsudku Nejvyššího správního soudu ze dne 27.9. 2005, čj. 1 </w:t>
      </w:r>
      <w:proofErr w:type="spellStart"/>
      <w:r w:rsidRPr="007F1385">
        <w:rPr>
          <w:rFonts w:ascii="Calibri Light" w:hAnsi="Calibri Light" w:cs="Calibri Light"/>
          <w:i/>
          <w:iCs/>
          <w:color w:val="000000"/>
          <w:sz w:val="22"/>
          <w:szCs w:val="22"/>
        </w:rPr>
        <w:t>Ao</w:t>
      </w:r>
      <w:proofErr w:type="spellEnd"/>
      <w:r w:rsidRPr="007F1385">
        <w:rPr>
          <w:rFonts w:ascii="Calibri Light" w:hAnsi="Calibri Light" w:cs="Calibri Light"/>
          <w:i/>
          <w:iCs/>
          <w:color w:val="000000"/>
          <w:sz w:val="22"/>
          <w:szCs w:val="22"/>
        </w:rPr>
        <w:t xml:space="preserve"> 1/2005 – 98 cit: „Za závěrečný krok algoritmu (testu) přezkum obsahu napadeného opatření obecné povahy z hlediska jeho proporcionality. Proporcionalitu soud vnímá dvěma způsoby – v jejím užším a širším smyslu. Proporcionalitou v širším smyslu soud chápe obecnou přiměřenost právní regulace. Mezi základní atributy právního státu patří přiměřenost práva a z tohoto důvodu je úkolem mimo jiné právě i soudní moci přispívat svojí rozhodovací činností k rozumnému uspořádání společenských vztahů. Soud se proto v rámci přezkumu souladu opatření obecné povahy se zákonem věnuje též otázkám, zda napadené opatření obecné povahy vůbec umožňuje dosáhnout sledovaný cíl (kritérium vhodnosti), zda opatření obecné povahy a sledovaný cíl spolu logicky souvisí a zda cíle nelze lépe dosáhnout jiným legislativním prostředkem (kritérium potřebnosti), zda opatření obecné povahy omezuje své adresáty co nejméně (kritérium minimalizace zásahů); v neposlední řadě soud také zkoumá, zda je následek napadeného opatření obecné povahy úměrný sledovanému cíli (kritérium proporcionality v užším slova smyslu).</w:t>
      </w:r>
    </w:p>
    <w:p w14:paraId="23A36722" w14:textId="77777777" w:rsidR="00595B3D" w:rsidRPr="007F1385" w:rsidRDefault="00595B3D" w:rsidP="00595B3D">
      <w:pPr>
        <w:spacing w:after="120" w:line="276" w:lineRule="auto"/>
        <w:ind w:left="709"/>
        <w:rPr>
          <w:rFonts w:ascii="Calibri Light" w:hAnsi="Calibri Light" w:cs="Calibri Light"/>
          <w:i/>
          <w:iCs/>
          <w:color w:val="000000"/>
          <w:sz w:val="22"/>
          <w:szCs w:val="22"/>
        </w:rPr>
      </w:pPr>
      <w:r w:rsidRPr="007F1385">
        <w:rPr>
          <w:rFonts w:ascii="Calibri Light" w:hAnsi="Calibri Light" w:cs="Calibri Light"/>
          <w:i/>
          <w:iCs/>
          <w:color w:val="000000"/>
          <w:sz w:val="22"/>
          <w:szCs w:val="22"/>
        </w:rPr>
        <w:t xml:space="preserve">Podle rozsudku rozšířeného senátu NSS ze dne </w:t>
      </w:r>
      <w:proofErr w:type="spellStart"/>
      <w:r w:rsidRPr="007F1385">
        <w:rPr>
          <w:rFonts w:ascii="Calibri Light" w:hAnsi="Calibri Light" w:cs="Calibri Light"/>
          <w:i/>
          <w:iCs/>
          <w:color w:val="000000"/>
          <w:sz w:val="22"/>
          <w:szCs w:val="22"/>
        </w:rPr>
        <w:t>dne</w:t>
      </w:r>
      <w:proofErr w:type="spellEnd"/>
      <w:r w:rsidRPr="007F1385">
        <w:rPr>
          <w:rFonts w:ascii="Calibri Light" w:hAnsi="Calibri Light" w:cs="Calibri Light"/>
          <w:i/>
          <w:iCs/>
          <w:color w:val="000000"/>
          <w:sz w:val="22"/>
          <w:szCs w:val="22"/>
        </w:rPr>
        <w:t xml:space="preserve"> 21. července 2009 </w:t>
      </w:r>
      <w:proofErr w:type="spellStart"/>
      <w:r w:rsidRPr="007F1385">
        <w:rPr>
          <w:rFonts w:ascii="Calibri Light" w:hAnsi="Calibri Light" w:cs="Calibri Light"/>
          <w:i/>
          <w:iCs/>
          <w:color w:val="000000"/>
          <w:sz w:val="22"/>
          <w:szCs w:val="22"/>
        </w:rPr>
        <w:t>sp</w:t>
      </w:r>
      <w:proofErr w:type="spellEnd"/>
      <w:r w:rsidRPr="007F1385">
        <w:rPr>
          <w:rFonts w:ascii="Calibri Light" w:hAnsi="Calibri Light" w:cs="Calibri Light"/>
          <w:i/>
          <w:iCs/>
          <w:color w:val="000000"/>
          <w:sz w:val="22"/>
          <w:szCs w:val="22"/>
        </w:rPr>
        <w:t xml:space="preserve">. zn. 1 </w:t>
      </w:r>
      <w:proofErr w:type="spellStart"/>
      <w:r w:rsidRPr="007F1385">
        <w:rPr>
          <w:rFonts w:ascii="Calibri Light" w:hAnsi="Calibri Light" w:cs="Calibri Light"/>
          <w:i/>
          <w:iCs/>
          <w:color w:val="000000"/>
          <w:sz w:val="22"/>
          <w:szCs w:val="22"/>
        </w:rPr>
        <w:t>Ao</w:t>
      </w:r>
      <w:proofErr w:type="spellEnd"/>
      <w:r w:rsidRPr="007F1385">
        <w:rPr>
          <w:rFonts w:ascii="Calibri Light" w:hAnsi="Calibri Light" w:cs="Calibri Light"/>
          <w:i/>
          <w:iCs/>
          <w:color w:val="000000"/>
          <w:sz w:val="22"/>
          <w:szCs w:val="22"/>
        </w:rPr>
        <w:t xml:space="preserve"> 1/2009 – 120 cit: Podmínkou zákonnosti územního plánu, kterou soud vždy zkoumá v řízení podle § 101a a násl. s. ř. s., je, že veškerá omezení vlastnických a jiných věcných práv z něho vyplývající mají ústavně legitimní a o zákonné cíle opřené důvody a jsou činěna jen v nezbytně nutné míře a nejšetrnějším ze způsobů vedoucích ještě rozumně k zamýšlenému cíli, nediskriminačním způsobem a s vyloučením libovůle (zásada subsidiarity a minimalizace zásahu).</w:t>
      </w:r>
    </w:p>
    <w:p w14:paraId="4EB84FA1" w14:textId="77777777" w:rsidR="00595B3D" w:rsidRPr="007F1385" w:rsidRDefault="00595B3D" w:rsidP="00595B3D">
      <w:pPr>
        <w:spacing w:after="120" w:line="276" w:lineRule="auto"/>
        <w:ind w:left="709"/>
        <w:rPr>
          <w:rFonts w:ascii="Calibri Light" w:hAnsi="Calibri Light" w:cs="Calibri Light"/>
          <w:i/>
          <w:iCs/>
          <w:color w:val="000000"/>
          <w:sz w:val="22"/>
          <w:szCs w:val="22"/>
        </w:rPr>
      </w:pPr>
      <w:r w:rsidRPr="007F1385">
        <w:rPr>
          <w:rFonts w:ascii="Calibri Light" w:hAnsi="Calibri Light" w:cs="Calibri Light"/>
          <w:b/>
          <w:bCs/>
          <w:i/>
          <w:iCs/>
          <w:color w:val="000000"/>
          <w:sz w:val="22"/>
          <w:szCs w:val="22"/>
        </w:rPr>
        <w:tab/>
        <w:t>Územní plán jako opatření obecné povahy musí být v souladu se soudní judikaturou ustálenou zásadou proporcionality</w:t>
      </w:r>
      <w:r>
        <w:rPr>
          <w:rFonts w:ascii="Calibri Light" w:hAnsi="Calibri Light" w:cs="Calibri Light"/>
          <w:b/>
          <w:bCs/>
          <w:i/>
          <w:iCs/>
          <w:color w:val="000000"/>
          <w:sz w:val="22"/>
          <w:szCs w:val="22"/>
        </w:rPr>
        <w:t>, zejména proporcionality zásahu do práv vlastníků</w:t>
      </w:r>
      <w:r w:rsidRPr="007F1385">
        <w:rPr>
          <w:rFonts w:ascii="Calibri Light" w:hAnsi="Calibri Light" w:cs="Calibri Light"/>
          <w:i/>
          <w:iCs/>
          <w:color w:val="000000"/>
          <w:sz w:val="22"/>
          <w:szCs w:val="22"/>
        </w:rPr>
        <w:t xml:space="preserve">. </w:t>
      </w:r>
      <w:r>
        <w:rPr>
          <w:rFonts w:ascii="Calibri Light" w:hAnsi="Calibri Light" w:cs="Calibri Light"/>
          <w:i/>
          <w:iCs/>
          <w:color w:val="000000"/>
          <w:sz w:val="22"/>
          <w:szCs w:val="22"/>
        </w:rPr>
        <w:t xml:space="preserve">Pakliže z textu územního plánu nemůže s ohledem na výše uvedené vlastník zjistit rozsah zásahu pořizovaným územním plánem, je takový územní plán </w:t>
      </w:r>
      <w:r w:rsidRPr="00A92388">
        <w:rPr>
          <w:rFonts w:ascii="Calibri Light" w:hAnsi="Calibri Light" w:cs="Calibri Light"/>
          <w:b/>
          <w:bCs/>
          <w:i/>
          <w:iCs/>
          <w:color w:val="000000"/>
          <w:sz w:val="22"/>
          <w:szCs w:val="22"/>
        </w:rPr>
        <w:t>nepřezkoumatelný a neproporcionální</w:t>
      </w:r>
      <w:r>
        <w:rPr>
          <w:rFonts w:ascii="Calibri Light" w:hAnsi="Calibri Light" w:cs="Calibri Light"/>
          <w:i/>
          <w:iCs/>
          <w:color w:val="000000"/>
          <w:sz w:val="22"/>
          <w:szCs w:val="22"/>
        </w:rPr>
        <w:t xml:space="preserve">.  </w:t>
      </w:r>
    </w:p>
    <w:p w14:paraId="0FD3A9E2" w14:textId="77777777" w:rsidR="00595B3D" w:rsidRPr="003037A0" w:rsidRDefault="00595B3D" w:rsidP="00595B3D">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Zároveň </w:t>
      </w:r>
      <w:r w:rsidRPr="003037A0">
        <w:rPr>
          <w:rFonts w:ascii="Calibri Light" w:hAnsi="Calibri Light" w:cs="Calibri Light"/>
          <w:b/>
          <w:bCs/>
          <w:i/>
          <w:iCs/>
          <w:color w:val="000000"/>
          <w:sz w:val="22"/>
          <w:szCs w:val="22"/>
        </w:rPr>
        <w:t>nelze dle názoru MČ na veřejně prospěšné stavby takto vymezené aplikovat možnost vyvlastnění dle § 170 stavebního zákona</w:t>
      </w:r>
      <w:r>
        <w:rPr>
          <w:rFonts w:ascii="Calibri Light" w:hAnsi="Calibri Light" w:cs="Calibri Light"/>
          <w:i/>
          <w:iCs/>
          <w:color w:val="000000"/>
          <w:sz w:val="22"/>
          <w:szCs w:val="22"/>
        </w:rPr>
        <w:t>. Konkrétní stavby nejsou jasně vymezeny územním plánem, což je požadavek výše uvedeného ustanovení.</w:t>
      </w:r>
    </w:p>
    <w:p w14:paraId="46290723" w14:textId="77777777" w:rsidR="00595B3D" w:rsidRPr="00E30C40" w:rsidRDefault="00595B3D" w:rsidP="00595B3D">
      <w:pPr>
        <w:spacing w:after="120" w:line="276" w:lineRule="auto"/>
        <w:ind w:left="709"/>
        <w:rPr>
          <w:rFonts w:ascii="Calibri Light" w:hAnsi="Calibri Light" w:cs="Calibri Light"/>
          <w:i/>
          <w:iCs/>
          <w:color w:val="000000"/>
          <w:sz w:val="22"/>
          <w:szCs w:val="22"/>
        </w:rPr>
      </w:pPr>
      <w:r>
        <w:rPr>
          <w:rFonts w:ascii="Calibri Light" w:hAnsi="Calibri Light" w:cs="Calibri Light"/>
          <w:b/>
          <w:bCs/>
          <w:i/>
          <w:iCs/>
          <w:color w:val="000000"/>
          <w:sz w:val="22"/>
          <w:szCs w:val="22"/>
        </w:rPr>
        <w:t>Tyto skutečnosti tedy</w:t>
      </w:r>
      <w:r w:rsidRPr="00E30C40">
        <w:rPr>
          <w:rFonts w:ascii="Calibri Light" w:hAnsi="Calibri Light" w:cs="Calibri Light"/>
          <w:b/>
          <w:bCs/>
          <w:i/>
          <w:iCs/>
          <w:color w:val="000000"/>
          <w:sz w:val="22"/>
          <w:szCs w:val="22"/>
        </w:rPr>
        <w:t xml:space="preserve"> navíc ohrožují garantování ploch pro realizaci veřejné infrastruktury.</w:t>
      </w:r>
    </w:p>
    <w:p w14:paraId="2F03A0DC" w14:textId="77777777" w:rsidR="00595B3D" w:rsidRPr="00E30C40" w:rsidRDefault="00595B3D" w:rsidP="00595B3D">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A v neposlední řadě </w:t>
      </w:r>
      <w:r w:rsidRPr="003037A0">
        <w:rPr>
          <w:rFonts w:ascii="Calibri Light" w:hAnsi="Calibri Light" w:cs="Calibri Light"/>
          <w:b/>
          <w:bCs/>
          <w:i/>
          <w:iCs/>
          <w:color w:val="000000"/>
          <w:sz w:val="22"/>
          <w:szCs w:val="22"/>
        </w:rPr>
        <w:t>v tom lze spatřovat rozpor mezi grafickou a textovou částí územního plánu</w:t>
      </w:r>
      <w:r>
        <w:rPr>
          <w:rFonts w:ascii="Calibri Light" w:hAnsi="Calibri Light" w:cs="Calibri Light"/>
          <w:i/>
          <w:iCs/>
          <w:color w:val="000000"/>
          <w:sz w:val="22"/>
          <w:szCs w:val="22"/>
        </w:rPr>
        <w:t>, která je nezákonná (k tomu viz výše).</w:t>
      </w:r>
    </w:p>
    <w:p w14:paraId="3558EE36" w14:textId="77777777" w:rsidR="00F93DEA" w:rsidRPr="00E30C40" w:rsidRDefault="00F93DEA" w:rsidP="00F93DEA">
      <w:pPr>
        <w:spacing w:after="120" w:line="276" w:lineRule="auto"/>
        <w:ind w:left="709"/>
        <w:rPr>
          <w:rFonts w:ascii="Calibri Light" w:hAnsi="Calibri Light" w:cs="Calibri Light"/>
          <w:i/>
          <w:iCs/>
          <w:color w:val="000000"/>
          <w:sz w:val="22"/>
          <w:szCs w:val="22"/>
        </w:rPr>
      </w:pPr>
    </w:p>
    <w:p w14:paraId="7F487952" w14:textId="05D5C253" w:rsidR="000A209E" w:rsidRPr="00E30C40" w:rsidRDefault="000A209E"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 xml:space="preserve">II/ 3/ </w:t>
      </w:r>
      <w:r w:rsidR="00676EE7" w:rsidRPr="6930A4BB">
        <w:rPr>
          <w:rFonts w:ascii="Calibri Light" w:hAnsi="Calibri Light" w:cs="Calibri Light"/>
          <w:b/>
          <w:bCs/>
          <w:color w:val="000000" w:themeColor="text1"/>
          <w:sz w:val="22"/>
          <w:szCs w:val="22"/>
        </w:rPr>
        <w:t>d</w:t>
      </w:r>
      <w:r w:rsidR="001A48BF" w:rsidRPr="6930A4BB">
        <w:rPr>
          <w:rFonts w:ascii="Calibri Light" w:hAnsi="Calibri Light" w:cs="Calibri Light"/>
          <w:b/>
          <w:bCs/>
          <w:color w:val="000000" w:themeColor="text1"/>
          <w:sz w:val="22"/>
          <w:szCs w:val="22"/>
        </w:rPr>
        <w:t xml:space="preserve"> (25)</w:t>
      </w:r>
      <w:r>
        <w:tab/>
      </w:r>
    </w:p>
    <w:p w14:paraId="1A633DDF" w14:textId="77777777" w:rsidR="000A209E" w:rsidRPr="00E30C40" w:rsidRDefault="000A209E" w:rsidP="00A679D1">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MČ požaduje přehledný</w:t>
      </w:r>
      <w:r>
        <w:rPr>
          <w:rFonts w:ascii="Calibri Light" w:hAnsi="Calibri Light" w:cs="Calibri Light"/>
          <w:b/>
          <w:bCs/>
          <w:color w:val="000000"/>
          <w:sz w:val="22"/>
          <w:szCs w:val="22"/>
        </w:rPr>
        <w:t xml:space="preserve"> a čitelný</w:t>
      </w:r>
      <w:r w:rsidRPr="00E30C40">
        <w:rPr>
          <w:rFonts w:ascii="Calibri Light" w:hAnsi="Calibri Light" w:cs="Calibri Light"/>
          <w:b/>
          <w:bCs/>
          <w:color w:val="000000"/>
          <w:sz w:val="22"/>
          <w:szCs w:val="22"/>
        </w:rPr>
        <w:t xml:space="preserve"> hlavní výkres.</w:t>
      </w:r>
    </w:p>
    <w:p w14:paraId="6C4949E2" w14:textId="77777777" w:rsidR="000A209E" w:rsidRPr="00E30C40" w:rsidRDefault="000A209E"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Tuto připomínku považuje městská část za zásadní. </w:t>
      </w:r>
    </w:p>
    <w:p w14:paraId="52A453F1" w14:textId="77777777" w:rsidR="000A209E" w:rsidRPr="00E30C40" w:rsidRDefault="000A209E" w:rsidP="00A679D1">
      <w:pPr>
        <w:spacing w:after="120" w:line="276" w:lineRule="auto"/>
        <w:ind w:firstLine="709"/>
        <w:rPr>
          <w:rFonts w:ascii="Calibri Light" w:hAnsi="Calibri Light" w:cs="Calibri Light"/>
          <w:color w:val="000000"/>
          <w:sz w:val="22"/>
          <w:szCs w:val="22"/>
          <w:u w:val="single"/>
        </w:rPr>
      </w:pPr>
      <w:r w:rsidRPr="6930A4BB">
        <w:rPr>
          <w:rFonts w:ascii="Calibri Light" w:hAnsi="Calibri Light" w:cs="Calibri Light"/>
          <w:color w:val="000000" w:themeColor="text1"/>
          <w:sz w:val="22"/>
          <w:szCs w:val="22"/>
          <w:u w:val="single"/>
        </w:rPr>
        <w:t>Odůvodnění:</w:t>
      </w:r>
    </w:p>
    <w:p w14:paraId="053533AC" w14:textId="08828BF1" w:rsidR="000A209E" w:rsidRDefault="00D93EC4" w:rsidP="00A679D1">
      <w:pPr>
        <w:spacing w:after="120" w:line="276" w:lineRule="auto"/>
        <w:ind w:firstLine="709"/>
        <w:rPr>
          <w:rFonts w:ascii="Calibri Light" w:hAnsi="Calibri Light" w:cs="Calibri Light"/>
          <w:i/>
          <w:iCs/>
          <w:color w:val="000000"/>
          <w:sz w:val="24"/>
          <w:szCs w:val="24"/>
          <w:u w:val="single"/>
        </w:rPr>
      </w:pPr>
      <w:r>
        <w:rPr>
          <w:rFonts w:ascii="Calibri Light" w:hAnsi="Calibri Light" w:cs="Calibri Light"/>
          <w:i/>
          <w:iCs/>
          <w:noProof/>
          <w:color w:val="000000"/>
          <w:sz w:val="24"/>
          <w:szCs w:val="24"/>
          <w:u w:val="single"/>
        </w:rPr>
        <w:drawing>
          <wp:inline distT="0" distB="0" distL="0" distR="0" wp14:anchorId="6D9D58B4" wp14:editId="772592DB">
            <wp:extent cx="5655734" cy="1788616"/>
            <wp:effectExtent l="0" t="0" r="0" b="2540"/>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00068" cy="1802637"/>
                    </a:xfrm>
                    <a:prstGeom prst="rect">
                      <a:avLst/>
                    </a:prstGeom>
                  </pic:spPr>
                </pic:pic>
              </a:graphicData>
            </a:graphic>
          </wp:inline>
        </w:drawing>
      </w:r>
    </w:p>
    <w:p w14:paraId="650C0F45" w14:textId="77777777" w:rsidR="000A209E" w:rsidRDefault="000A209E" w:rsidP="00A679D1">
      <w:pPr>
        <w:spacing w:after="120" w:line="276" w:lineRule="auto"/>
        <w:ind w:firstLine="709"/>
        <w:rPr>
          <w:rFonts w:ascii="Calibri Light" w:hAnsi="Calibri Light" w:cs="Calibri Light"/>
          <w:i/>
          <w:iCs/>
          <w:color w:val="000000"/>
          <w:sz w:val="24"/>
          <w:szCs w:val="24"/>
          <w:u w:val="single"/>
        </w:rPr>
      </w:pPr>
    </w:p>
    <w:p w14:paraId="5BAD6C07" w14:textId="77777777" w:rsidR="000A209E" w:rsidRDefault="000A209E" w:rsidP="00A679D1">
      <w:pPr>
        <w:spacing w:after="120" w:line="276" w:lineRule="auto"/>
        <w:ind w:firstLine="709"/>
        <w:rPr>
          <w:rFonts w:ascii="Calibri Light" w:hAnsi="Calibri Light" w:cs="Calibri Light"/>
          <w:i/>
          <w:iCs/>
          <w:color w:val="000000"/>
          <w:sz w:val="24"/>
          <w:szCs w:val="24"/>
          <w:u w:val="single"/>
        </w:rPr>
      </w:pPr>
    </w:p>
    <w:p w14:paraId="27161D83" w14:textId="77777777" w:rsidR="000A209E" w:rsidRDefault="000A209E" w:rsidP="00A679D1">
      <w:pPr>
        <w:spacing w:after="120" w:line="276" w:lineRule="auto"/>
        <w:rPr>
          <w:rFonts w:ascii="Calibri Light" w:hAnsi="Calibri Light" w:cs="Calibri Light"/>
          <w:i/>
          <w:iCs/>
          <w:color w:val="000000"/>
          <w:sz w:val="24"/>
          <w:szCs w:val="24"/>
          <w:u w:val="single"/>
        </w:rPr>
      </w:pPr>
      <w:r>
        <w:rPr>
          <w:rFonts w:ascii="Calibri Light" w:hAnsi="Calibri Light" w:cs="Calibri Light"/>
          <w:i/>
          <w:iCs/>
          <w:color w:val="000000"/>
          <w:sz w:val="24"/>
          <w:szCs w:val="24"/>
          <w:u w:val="single"/>
        </w:rPr>
        <w:br w:type="page"/>
      </w:r>
    </w:p>
    <w:p w14:paraId="167703AF" w14:textId="77777777" w:rsidR="000A209E" w:rsidRDefault="000A209E" w:rsidP="00A679D1">
      <w:pPr>
        <w:spacing w:after="120" w:line="276" w:lineRule="auto"/>
        <w:ind w:firstLine="709"/>
        <w:rPr>
          <w:rFonts w:ascii="Calibri Light" w:hAnsi="Calibri Light" w:cs="Calibri Light"/>
          <w:i/>
          <w:iCs/>
          <w:color w:val="000000"/>
          <w:sz w:val="24"/>
          <w:szCs w:val="24"/>
          <w:u w:val="single"/>
        </w:rPr>
      </w:pPr>
    </w:p>
    <w:p w14:paraId="6ED502EC" w14:textId="77777777" w:rsidR="000A209E" w:rsidRPr="007D2DB7" w:rsidRDefault="000A209E" w:rsidP="00A679D1">
      <w:pPr>
        <w:pBdr>
          <w:top w:val="nil"/>
          <w:left w:val="nil"/>
          <w:bottom w:val="nil"/>
          <w:right w:val="nil"/>
          <w:between w:val="nil"/>
        </w:pBdr>
        <w:spacing w:after="120" w:line="276" w:lineRule="auto"/>
        <w:rPr>
          <w:rFonts w:ascii="Calibri Light" w:hAnsi="Calibri Light" w:cs="Calibri Light"/>
          <w:color w:val="000000"/>
          <w:sz w:val="24"/>
          <w:szCs w:val="24"/>
        </w:rPr>
      </w:pPr>
    </w:p>
    <w:p w14:paraId="7CDE1A55" w14:textId="77777777" w:rsidR="000A209E" w:rsidRPr="007D2DB7" w:rsidRDefault="000A209E" w:rsidP="00A679D1">
      <w:pPr>
        <w:pBdr>
          <w:top w:val="nil"/>
          <w:left w:val="nil"/>
          <w:bottom w:val="nil"/>
          <w:right w:val="nil"/>
          <w:between w:val="nil"/>
        </w:pBdr>
        <w:spacing w:after="120" w:line="276" w:lineRule="auto"/>
        <w:rPr>
          <w:rFonts w:ascii="Calibri Light" w:hAnsi="Calibri Light" w:cs="Calibri Light"/>
          <w:color w:val="000000"/>
          <w:sz w:val="24"/>
          <w:szCs w:val="24"/>
        </w:rPr>
      </w:pPr>
    </w:p>
    <w:p w14:paraId="6FA51FCB" w14:textId="77777777" w:rsidR="000A209E" w:rsidRPr="007D2DB7" w:rsidRDefault="000A209E" w:rsidP="00A679D1">
      <w:pPr>
        <w:pBdr>
          <w:top w:val="nil"/>
          <w:left w:val="nil"/>
          <w:bottom w:val="nil"/>
          <w:right w:val="nil"/>
          <w:between w:val="nil"/>
        </w:pBdr>
        <w:spacing w:after="120" w:line="276" w:lineRule="auto"/>
        <w:rPr>
          <w:rFonts w:ascii="Calibri Light" w:hAnsi="Calibri Light" w:cs="Calibri Light"/>
          <w:color w:val="000000"/>
          <w:sz w:val="24"/>
          <w:szCs w:val="24"/>
        </w:rPr>
      </w:pPr>
    </w:p>
    <w:p w14:paraId="2CC1A4C2" w14:textId="77777777" w:rsidR="000A209E" w:rsidRPr="007D2DB7" w:rsidRDefault="000A209E" w:rsidP="00A679D1">
      <w:pPr>
        <w:pBdr>
          <w:top w:val="nil"/>
          <w:left w:val="nil"/>
          <w:bottom w:val="nil"/>
          <w:right w:val="nil"/>
          <w:between w:val="nil"/>
        </w:pBdr>
        <w:spacing w:after="120" w:line="276" w:lineRule="auto"/>
        <w:rPr>
          <w:rFonts w:ascii="Calibri Light" w:hAnsi="Calibri Light" w:cs="Calibri Light"/>
          <w:color w:val="000000"/>
          <w:sz w:val="24"/>
          <w:szCs w:val="24"/>
        </w:rPr>
      </w:pPr>
    </w:p>
    <w:p w14:paraId="1BDA839D" w14:textId="77777777" w:rsidR="000A209E" w:rsidRPr="007D2DB7" w:rsidRDefault="000A209E" w:rsidP="00A679D1">
      <w:pPr>
        <w:pBdr>
          <w:top w:val="nil"/>
          <w:left w:val="nil"/>
          <w:bottom w:val="nil"/>
          <w:right w:val="nil"/>
          <w:between w:val="nil"/>
        </w:pBdr>
        <w:spacing w:after="120" w:line="276" w:lineRule="auto"/>
        <w:rPr>
          <w:rFonts w:ascii="Calibri Light" w:hAnsi="Calibri Light" w:cs="Calibri Light"/>
          <w:color w:val="000000"/>
          <w:sz w:val="24"/>
          <w:szCs w:val="24"/>
        </w:rPr>
      </w:pPr>
    </w:p>
    <w:p w14:paraId="28F7EF69" w14:textId="77777777" w:rsidR="000A209E" w:rsidRPr="007D2DB7" w:rsidRDefault="000A209E" w:rsidP="00A679D1">
      <w:pPr>
        <w:pBdr>
          <w:top w:val="nil"/>
          <w:left w:val="nil"/>
          <w:bottom w:val="nil"/>
          <w:right w:val="nil"/>
          <w:between w:val="nil"/>
        </w:pBdr>
        <w:spacing w:after="120" w:line="276" w:lineRule="auto"/>
        <w:rPr>
          <w:rFonts w:ascii="Calibri Light" w:hAnsi="Calibri Light" w:cs="Calibri Light"/>
          <w:color w:val="000000"/>
          <w:sz w:val="24"/>
          <w:szCs w:val="24"/>
        </w:rPr>
      </w:pPr>
    </w:p>
    <w:p w14:paraId="3CD726E7" w14:textId="24FC32F4" w:rsidR="009E4335" w:rsidRPr="007D2DB7" w:rsidRDefault="009E4335" w:rsidP="00A679D1">
      <w:pPr>
        <w:pBdr>
          <w:top w:val="nil"/>
          <w:left w:val="nil"/>
          <w:bottom w:val="nil"/>
          <w:right w:val="nil"/>
          <w:between w:val="nil"/>
        </w:pBdr>
        <w:spacing w:after="120" w:line="276" w:lineRule="auto"/>
        <w:ind w:left="426"/>
        <w:jc w:val="both"/>
        <w:rPr>
          <w:rFonts w:ascii="Calibri Light" w:hAnsi="Calibri Light" w:cs="Calibri Light"/>
          <w:color w:val="000000"/>
          <w:sz w:val="24"/>
          <w:szCs w:val="24"/>
        </w:rPr>
      </w:pPr>
    </w:p>
    <w:p w14:paraId="7A3B759B" w14:textId="561BB9A3" w:rsidR="009E4335" w:rsidRPr="007D2DB7" w:rsidRDefault="009E4335" w:rsidP="00A679D1">
      <w:pPr>
        <w:pBdr>
          <w:top w:val="nil"/>
          <w:left w:val="nil"/>
          <w:bottom w:val="nil"/>
          <w:right w:val="nil"/>
          <w:between w:val="nil"/>
        </w:pBdr>
        <w:spacing w:after="120" w:line="276" w:lineRule="auto"/>
        <w:ind w:left="426"/>
        <w:jc w:val="both"/>
        <w:rPr>
          <w:rFonts w:ascii="Calibri Light" w:hAnsi="Calibri Light" w:cs="Calibri Light"/>
          <w:color w:val="000000"/>
          <w:sz w:val="24"/>
          <w:szCs w:val="24"/>
        </w:rPr>
      </w:pPr>
    </w:p>
    <w:p w14:paraId="00AD85A6" w14:textId="1BECE635" w:rsidR="009E4335" w:rsidRPr="007D2DB7" w:rsidRDefault="009E4335" w:rsidP="00A679D1">
      <w:pPr>
        <w:pBdr>
          <w:top w:val="nil"/>
          <w:left w:val="nil"/>
          <w:bottom w:val="nil"/>
          <w:right w:val="nil"/>
          <w:between w:val="nil"/>
        </w:pBdr>
        <w:spacing w:after="120" w:line="276" w:lineRule="auto"/>
        <w:ind w:left="426"/>
        <w:jc w:val="both"/>
        <w:rPr>
          <w:rFonts w:ascii="Calibri Light" w:hAnsi="Calibri Light" w:cs="Calibri Light"/>
          <w:color w:val="000000"/>
          <w:sz w:val="24"/>
          <w:szCs w:val="24"/>
        </w:rPr>
      </w:pPr>
    </w:p>
    <w:p w14:paraId="6A483BDF" w14:textId="702DBD54" w:rsidR="009E4335" w:rsidRPr="007D2DB7" w:rsidRDefault="009E4335" w:rsidP="00A679D1">
      <w:pPr>
        <w:pBdr>
          <w:top w:val="nil"/>
          <w:left w:val="nil"/>
          <w:bottom w:val="nil"/>
          <w:right w:val="nil"/>
          <w:between w:val="nil"/>
        </w:pBdr>
        <w:spacing w:after="120" w:line="276" w:lineRule="auto"/>
        <w:ind w:left="426"/>
        <w:jc w:val="both"/>
        <w:rPr>
          <w:rFonts w:ascii="Calibri Light" w:hAnsi="Calibri Light" w:cs="Calibri Light"/>
          <w:color w:val="000000"/>
          <w:sz w:val="24"/>
          <w:szCs w:val="24"/>
        </w:rPr>
      </w:pPr>
    </w:p>
    <w:p w14:paraId="5DD17000" w14:textId="77777777" w:rsidR="006C00F7" w:rsidRPr="007D2DB7" w:rsidRDefault="006C00F7" w:rsidP="00A679D1">
      <w:pPr>
        <w:pBdr>
          <w:top w:val="nil"/>
          <w:left w:val="nil"/>
          <w:bottom w:val="nil"/>
          <w:right w:val="nil"/>
          <w:between w:val="nil"/>
        </w:pBdr>
        <w:spacing w:after="120" w:line="276" w:lineRule="auto"/>
        <w:ind w:left="426"/>
        <w:jc w:val="both"/>
        <w:rPr>
          <w:rFonts w:ascii="Calibri Light" w:hAnsi="Calibri Light" w:cs="Calibri Light"/>
          <w:color w:val="000000"/>
          <w:sz w:val="24"/>
          <w:szCs w:val="24"/>
        </w:rPr>
      </w:pPr>
    </w:p>
    <w:p w14:paraId="0A285772" w14:textId="48AF53EE" w:rsidR="009E4335" w:rsidRPr="007D2DB7" w:rsidRDefault="009E4335" w:rsidP="00A679D1">
      <w:pPr>
        <w:pBdr>
          <w:top w:val="nil"/>
          <w:left w:val="nil"/>
          <w:bottom w:val="nil"/>
          <w:right w:val="nil"/>
          <w:between w:val="nil"/>
        </w:pBdr>
        <w:spacing w:after="120" w:line="276" w:lineRule="auto"/>
        <w:jc w:val="both"/>
        <w:rPr>
          <w:rFonts w:ascii="Calibri Light" w:hAnsi="Calibri Light" w:cs="Calibri Light"/>
          <w:color w:val="000000"/>
          <w:sz w:val="24"/>
          <w:szCs w:val="24"/>
        </w:rPr>
      </w:pPr>
    </w:p>
    <w:p w14:paraId="0933AF0D" w14:textId="77777777" w:rsidR="009E4335" w:rsidRPr="007D2DB7" w:rsidRDefault="009E4335" w:rsidP="00A679D1">
      <w:pPr>
        <w:pBdr>
          <w:top w:val="nil"/>
          <w:left w:val="nil"/>
          <w:bottom w:val="nil"/>
          <w:right w:val="nil"/>
          <w:between w:val="nil"/>
        </w:pBdr>
        <w:spacing w:after="120" w:line="276" w:lineRule="auto"/>
        <w:jc w:val="both"/>
        <w:rPr>
          <w:rFonts w:ascii="Calibri Light" w:hAnsi="Calibri Light" w:cs="Calibri Light"/>
          <w:color w:val="000000"/>
          <w:sz w:val="24"/>
          <w:szCs w:val="24"/>
        </w:rPr>
      </w:pPr>
    </w:p>
    <w:p w14:paraId="3B7169B3" w14:textId="10D3681D"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r w:rsidRPr="007D2DB7">
        <w:rPr>
          <w:rFonts w:ascii="Calibri Light" w:hAnsi="Calibri Light" w:cs="Calibri Light"/>
          <w:color w:val="000000"/>
          <w:sz w:val="72"/>
          <w:szCs w:val="72"/>
        </w:rPr>
        <w:t>(</w:t>
      </w:r>
      <w:r w:rsidR="00A6465E">
        <w:rPr>
          <w:rFonts w:ascii="Calibri Light" w:hAnsi="Calibri Light" w:cs="Calibri Light"/>
          <w:color w:val="000000"/>
          <w:sz w:val="72"/>
          <w:szCs w:val="72"/>
        </w:rPr>
        <w:t>I</w:t>
      </w:r>
      <w:r w:rsidR="001A48BF">
        <w:rPr>
          <w:rFonts w:ascii="Calibri Light" w:hAnsi="Calibri Light" w:cs="Calibri Light"/>
          <w:color w:val="000000"/>
          <w:sz w:val="72"/>
          <w:szCs w:val="72"/>
        </w:rPr>
        <w:t>I</w:t>
      </w:r>
      <w:r w:rsidR="00A6465E">
        <w:rPr>
          <w:rFonts w:ascii="Calibri Light" w:hAnsi="Calibri Light" w:cs="Calibri Light"/>
          <w:color w:val="000000"/>
          <w:sz w:val="72"/>
          <w:szCs w:val="72"/>
        </w:rPr>
        <w:t>I</w:t>
      </w:r>
      <w:r w:rsidRPr="007D2DB7">
        <w:rPr>
          <w:rFonts w:ascii="Calibri Light" w:hAnsi="Calibri Light" w:cs="Calibri Light"/>
          <w:color w:val="000000"/>
          <w:sz w:val="72"/>
          <w:szCs w:val="72"/>
        </w:rPr>
        <w:t>)</w:t>
      </w:r>
    </w:p>
    <w:p w14:paraId="08F0D35E" w14:textId="5EB26F3F"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r w:rsidRPr="007D2DB7">
        <w:rPr>
          <w:rFonts w:ascii="Calibri Light" w:hAnsi="Calibri Light" w:cs="Calibri Light"/>
          <w:color w:val="000000"/>
          <w:sz w:val="40"/>
          <w:szCs w:val="40"/>
        </w:rPr>
        <w:t>KONCEP</w:t>
      </w:r>
      <w:r w:rsidR="00656A1D">
        <w:rPr>
          <w:rFonts w:ascii="Calibri Light" w:hAnsi="Calibri Light" w:cs="Calibri Light"/>
          <w:color w:val="000000"/>
          <w:sz w:val="40"/>
          <w:szCs w:val="40"/>
        </w:rPr>
        <w:t>CE</w:t>
      </w:r>
      <w:r w:rsidR="00155249">
        <w:rPr>
          <w:rFonts w:ascii="Calibri Light" w:hAnsi="Calibri Light" w:cs="Calibri Light"/>
          <w:color w:val="000000"/>
          <w:sz w:val="40"/>
          <w:szCs w:val="40"/>
        </w:rPr>
        <w:t xml:space="preserve"> A PŘEZKOUMATELNOST</w:t>
      </w:r>
    </w:p>
    <w:p w14:paraId="21A11362" w14:textId="77777777"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5F2FF81F" w14:textId="77777777" w:rsidR="006D7ADB" w:rsidRDefault="006D7ADB"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7F44F35E" w14:textId="77777777" w:rsidR="00595B3D" w:rsidRPr="007D2DB7" w:rsidRDefault="00595B3D" w:rsidP="00595B3D">
      <w:pPr>
        <w:spacing w:after="120" w:line="276" w:lineRule="auto"/>
        <w:ind w:left="709"/>
        <w:rPr>
          <w:rFonts w:ascii="Calibri Light" w:hAnsi="Calibri Light" w:cs="Calibri Light"/>
          <w:color w:val="000000"/>
          <w:sz w:val="24"/>
          <w:szCs w:val="24"/>
        </w:rPr>
      </w:pPr>
      <w:r w:rsidRPr="007D2DB7">
        <w:rPr>
          <w:rFonts w:ascii="Calibri Light" w:hAnsi="Calibri Light" w:cs="Calibri Light"/>
          <w:color w:val="000000"/>
          <w:sz w:val="24"/>
          <w:szCs w:val="24"/>
        </w:rPr>
        <w:t>Návrh nového územního plánu hl. m. Prahy k veřejnému projednání rezignuje na formulaci základní koncepce uspořádání území hl.  m. Prahy a ochrany jejích hodnot</w:t>
      </w:r>
      <w:r>
        <w:rPr>
          <w:rFonts w:ascii="Calibri Light" w:hAnsi="Calibri Light" w:cs="Calibri Light"/>
          <w:color w:val="000000"/>
          <w:sz w:val="24"/>
          <w:szCs w:val="24"/>
        </w:rPr>
        <w:t xml:space="preserve"> </w:t>
      </w:r>
      <w:r w:rsidRPr="007D2DB7">
        <w:rPr>
          <w:rFonts w:ascii="Calibri Light" w:hAnsi="Calibri Light" w:cs="Calibri Light"/>
          <w:color w:val="000000"/>
          <w:sz w:val="24"/>
          <w:szCs w:val="24"/>
        </w:rPr>
        <w:t>ve vazbě na metropolitní region.</w:t>
      </w:r>
      <w:r>
        <w:rPr>
          <w:rFonts w:ascii="Calibri Light" w:hAnsi="Calibri Light" w:cs="Calibri Light"/>
          <w:color w:val="000000"/>
          <w:sz w:val="24"/>
          <w:szCs w:val="24"/>
        </w:rPr>
        <w:t xml:space="preserve"> </w:t>
      </w:r>
      <w:r w:rsidRPr="007D2DB7">
        <w:rPr>
          <w:rFonts w:ascii="Calibri Light" w:hAnsi="Calibri Light" w:cs="Calibri Light"/>
          <w:color w:val="000000"/>
          <w:sz w:val="24"/>
          <w:szCs w:val="24"/>
        </w:rPr>
        <w:t>V detailu městských částí zcela rezignuje na stanovení žádoucího způsobu využití území a jejich intenzit, které jsou klíčovým vstupem pro stanovení koncepce veřejné vybavenosti</w:t>
      </w:r>
      <w:r>
        <w:rPr>
          <w:rFonts w:ascii="Calibri Light" w:hAnsi="Calibri Light" w:cs="Calibri Light"/>
          <w:color w:val="000000"/>
          <w:sz w:val="24"/>
          <w:szCs w:val="24"/>
        </w:rPr>
        <w:t>,</w:t>
      </w:r>
      <w:r w:rsidRPr="007D2DB7">
        <w:rPr>
          <w:rFonts w:ascii="Calibri Light" w:hAnsi="Calibri Light" w:cs="Calibri Light"/>
          <w:color w:val="000000"/>
          <w:sz w:val="24"/>
          <w:szCs w:val="24"/>
        </w:rPr>
        <w:t xml:space="preserve"> veřejné i individuální dopravy</w:t>
      </w:r>
      <w:r>
        <w:rPr>
          <w:rFonts w:ascii="Calibri Light" w:hAnsi="Calibri Light" w:cs="Calibri Light"/>
          <w:color w:val="000000"/>
          <w:sz w:val="24"/>
          <w:szCs w:val="24"/>
        </w:rPr>
        <w:t>, a modrozelené infrastruktury.</w:t>
      </w:r>
    </w:p>
    <w:p w14:paraId="13396AD7" w14:textId="77777777" w:rsidR="00595B3D" w:rsidRDefault="00595B3D" w:rsidP="00595B3D">
      <w:pPr>
        <w:pBdr>
          <w:top w:val="nil"/>
          <w:left w:val="nil"/>
          <w:bottom w:val="nil"/>
          <w:right w:val="nil"/>
          <w:between w:val="nil"/>
        </w:pBdr>
        <w:spacing w:after="120" w:line="276" w:lineRule="auto"/>
        <w:ind w:left="720"/>
        <w:rPr>
          <w:rFonts w:ascii="Calibri Light" w:hAnsi="Calibri Light" w:cs="Calibri Light"/>
          <w:b/>
          <w:bCs/>
          <w:color w:val="000000"/>
          <w:sz w:val="24"/>
          <w:szCs w:val="24"/>
        </w:rPr>
      </w:pPr>
      <w:r w:rsidRPr="006D7ADB">
        <w:rPr>
          <w:rFonts w:ascii="Calibri Light" w:hAnsi="Calibri Light" w:cs="Calibri Light"/>
          <w:b/>
          <w:bCs/>
          <w:color w:val="000000"/>
          <w:sz w:val="24"/>
          <w:szCs w:val="24"/>
        </w:rPr>
        <w:t xml:space="preserve">Normotvůrce (tj. Zastupitelstvo hlavního města Prahy) se ze </w:t>
      </w:r>
      <w:r>
        <w:rPr>
          <w:rFonts w:ascii="Calibri Light" w:hAnsi="Calibri Light" w:cs="Calibri Light"/>
          <w:b/>
          <w:bCs/>
          <w:color w:val="000000"/>
          <w:sz w:val="24"/>
          <w:szCs w:val="24"/>
        </w:rPr>
        <w:t xml:space="preserve">znění </w:t>
      </w:r>
      <w:r w:rsidRPr="006D7ADB">
        <w:rPr>
          <w:rFonts w:ascii="Calibri Light" w:hAnsi="Calibri Light" w:cs="Calibri Light"/>
          <w:b/>
          <w:bCs/>
          <w:color w:val="000000"/>
          <w:sz w:val="24"/>
          <w:szCs w:val="24"/>
        </w:rPr>
        <w:t>základní koncepce rozvoje nedozví, o jaké budoucí podobě hl. m. Prahy hlasuje.</w:t>
      </w:r>
    </w:p>
    <w:p w14:paraId="1CC4802A" w14:textId="7EB68033" w:rsidR="00595B3D" w:rsidRDefault="00595B3D" w:rsidP="00595B3D">
      <w:pPr>
        <w:pBdr>
          <w:top w:val="nil"/>
          <w:left w:val="nil"/>
          <w:bottom w:val="nil"/>
          <w:right w:val="nil"/>
          <w:between w:val="nil"/>
        </w:pBdr>
        <w:spacing w:after="120" w:line="276" w:lineRule="auto"/>
        <w:ind w:left="720"/>
        <w:rPr>
          <w:rFonts w:ascii="Calibri Light" w:hAnsi="Calibri Light" w:cs="Calibri Light"/>
          <w:b/>
          <w:bCs/>
          <w:color w:val="000000"/>
          <w:sz w:val="24"/>
          <w:szCs w:val="24"/>
        </w:rPr>
      </w:pPr>
      <w:r w:rsidRPr="6930A4BB">
        <w:rPr>
          <w:rFonts w:ascii="Calibri Light" w:hAnsi="Calibri Light" w:cs="Calibri Light"/>
          <w:color w:val="000000" w:themeColor="text1"/>
          <w:sz w:val="24"/>
          <w:szCs w:val="24"/>
        </w:rPr>
        <w:t xml:space="preserve">Spoléhat se na to, že absenci koncepcí a jasných regulativů nahradí Pražské stavební předpisy, je nefér. </w:t>
      </w:r>
      <w:r w:rsidRPr="6930A4BB">
        <w:rPr>
          <w:rFonts w:ascii="Calibri Light" w:hAnsi="Calibri Light" w:cs="Calibri Light"/>
          <w:b/>
          <w:bCs/>
          <w:color w:val="000000" w:themeColor="text1"/>
          <w:sz w:val="24"/>
          <w:szCs w:val="24"/>
        </w:rPr>
        <w:t xml:space="preserve">Nařízení rady nemůže být nadřazeno rozhodování zastupitelstva. Samosprávná vůle na rozvoj území hl. m. Prahy je vyjadřována opatřením obecné povahy (územním plánem a jeho změnami), které je ve výhradní pravomoci Zastupitelstva hl. m. Prahy. </w:t>
      </w:r>
    </w:p>
    <w:p w14:paraId="666A2195" w14:textId="0F852E30" w:rsidR="003C7213" w:rsidRDefault="003C7213" w:rsidP="00A679D1">
      <w:pPr>
        <w:spacing w:after="120" w:line="276" w:lineRule="auto"/>
        <w:rPr>
          <w:rFonts w:ascii="Calibri Light" w:hAnsi="Calibri Light" w:cs="Calibri Light"/>
          <w:b/>
          <w:bCs/>
          <w:color w:val="000000"/>
          <w:sz w:val="24"/>
          <w:szCs w:val="24"/>
        </w:rPr>
      </w:pPr>
    </w:p>
    <w:p w14:paraId="72474FBD" w14:textId="140039CB" w:rsidR="00D93EC4" w:rsidRDefault="00D93EC4" w:rsidP="00D93EC4">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III/ 1</w:t>
      </w:r>
      <w:r>
        <w:tab/>
      </w:r>
      <w:r>
        <w:tab/>
      </w:r>
      <w:r w:rsidRPr="6930A4BB">
        <w:rPr>
          <w:rFonts w:ascii="Calibri Light" w:hAnsi="Calibri Light" w:cs="Calibri Light"/>
          <w:b/>
          <w:bCs/>
          <w:color w:val="000000" w:themeColor="text1"/>
          <w:sz w:val="22"/>
          <w:szCs w:val="22"/>
        </w:rPr>
        <w:t>(26)</w:t>
      </w:r>
    </w:p>
    <w:p w14:paraId="34CAFD19" w14:textId="77777777" w:rsidR="00D93EC4" w:rsidRPr="00E30C40" w:rsidRDefault="00D93EC4" w:rsidP="00D93EC4">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MČ požaduje, aby nový územní plán hl. m. Prahy naplnil požadavek kap. II.A.1.3.3 Zadání: „</w:t>
      </w:r>
      <w:proofErr w:type="spellStart"/>
      <w:r w:rsidRPr="00E30C40">
        <w:rPr>
          <w:rFonts w:ascii="Calibri Light" w:hAnsi="Calibri Light" w:cs="Calibri Light"/>
          <w:b/>
          <w:bCs/>
          <w:color w:val="000000"/>
          <w:sz w:val="22"/>
          <w:szCs w:val="22"/>
        </w:rPr>
        <w:t>Základni</w:t>
      </w:r>
      <w:proofErr w:type="spellEnd"/>
      <w:r w:rsidRPr="00E30C40">
        <w:rPr>
          <w:rFonts w:ascii="Calibri Light" w:hAnsi="Calibri Light" w:cs="Calibri Light"/>
          <w:b/>
          <w:bCs/>
          <w:color w:val="000000"/>
          <w:sz w:val="22"/>
          <w:szCs w:val="22"/>
        </w:rPr>
        <w:t>́ koncepce</w:t>
      </w:r>
      <w:r w:rsidRPr="00E30C40">
        <w:rPr>
          <w:rFonts w:ascii="Calibri Light" w:hAnsi="Calibri Light" w:cs="Calibri Light"/>
          <w:color w:val="000000"/>
          <w:sz w:val="22"/>
          <w:szCs w:val="22"/>
        </w:rPr>
        <w:t xml:space="preserve"> rozvoje hl. m. Prahy </w:t>
      </w:r>
      <w:r w:rsidRPr="00E30C40">
        <w:rPr>
          <w:rFonts w:ascii="Calibri Light" w:hAnsi="Calibri Light" w:cs="Calibri Light"/>
          <w:b/>
          <w:bCs/>
          <w:color w:val="000000"/>
          <w:sz w:val="22"/>
          <w:szCs w:val="22"/>
        </w:rPr>
        <w:t xml:space="preserve">bude </w:t>
      </w:r>
      <w:proofErr w:type="spellStart"/>
      <w:r w:rsidRPr="00E30C40">
        <w:rPr>
          <w:rFonts w:ascii="Calibri Light" w:hAnsi="Calibri Light" w:cs="Calibri Light"/>
          <w:b/>
          <w:bCs/>
          <w:color w:val="000000"/>
          <w:sz w:val="22"/>
          <w:szCs w:val="22"/>
        </w:rPr>
        <w:t>založena</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zejména</w:t>
      </w:r>
      <w:proofErr w:type="spellEnd"/>
      <w:r w:rsidRPr="00E30C40">
        <w:rPr>
          <w:rFonts w:ascii="Calibri Light" w:hAnsi="Calibri Light" w:cs="Calibri Light"/>
          <w:b/>
          <w:bCs/>
          <w:color w:val="000000"/>
          <w:sz w:val="22"/>
          <w:szCs w:val="22"/>
        </w:rPr>
        <w:t xml:space="preserve"> na </w:t>
      </w:r>
      <w:proofErr w:type="spellStart"/>
      <w:r w:rsidRPr="00E30C40">
        <w:rPr>
          <w:rFonts w:ascii="Calibri Light" w:hAnsi="Calibri Light" w:cs="Calibri Light"/>
          <w:b/>
          <w:bCs/>
          <w:color w:val="000000"/>
          <w:sz w:val="22"/>
          <w:szCs w:val="22"/>
        </w:rPr>
        <w:t>zásadách</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ktere</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vyplývaji</w:t>
      </w:r>
      <w:proofErr w:type="spellEnd"/>
      <w:r w:rsidRPr="00E30C40">
        <w:rPr>
          <w:rFonts w:ascii="Calibri Light" w:hAnsi="Calibri Light" w:cs="Calibri Light"/>
          <w:b/>
          <w:bCs/>
          <w:color w:val="000000"/>
          <w:sz w:val="22"/>
          <w:szCs w:val="22"/>
        </w:rPr>
        <w:t xml:space="preserve">́ z </w:t>
      </w:r>
      <w:proofErr w:type="spellStart"/>
      <w:r w:rsidRPr="00E30C40">
        <w:rPr>
          <w:rFonts w:ascii="Calibri Light" w:hAnsi="Calibri Light" w:cs="Calibri Light"/>
          <w:b/>
          <w:bCs/>
          <w:color w:val="000000"/>
          <w:sz w:val="22"/>
          <w:szCs w:val="22"/>
        </w:rPr>
        <w:t>dlouhodobých</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strategických</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cílu</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města</w:t>
      </w:r>
      <w:proofErr w:type="spellEnd"/>
      <w:r w:rsidRPr="00E30C40">
        <w:rPr>
          <w:rFonts w:ascii="Calibri Light" w:hAnsi="Calibri Light" w:cs="Calibri Light"/>
          <w:color w:val="000000"/>
          <w:sz w:val="22"/>
          <w:szCs w:val="22"/>
        </w:rPr>
        <w:t xml:space="preserve">.“ a jednoznačně a konkrétně formuloval základní koncepci rozvoje území hl. m. Prahy, která bude naplňovat požadavky ZÚR hl. m. Prahy a rozvíjet cíle Strategického plánu hl. m. Prahy. </w:t>
      </w:r>
    </w:p>
    <w:p w14:paraId="6A5C703C" w14:textId="77777777" w:rsidR="00D93EC4" w:rsidRPr="00E30C40" w:rsidRDefault="00D93EC4" w:rsidP="00D93EC4">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774AAAED" w14:textId="77777777" w:rsidR="00D93EC4" w:rsidRPr="00E30C40" w:rsidRDefault="00D93EC4" w:rsidP="00D93EC4">
      <w:pPr>
        <w:spacing w:after="120" w:line="276" w:lineRule="auto"/>
        <w:rPr>
          <w:rFonts w:ascii="Calibri Light" w:hAnsi="Calibri Light" w:cs="Calibri Light"/>
          <w:color w:val="000000"/>
          <w:sz w:val="22"/>
          <w:szCs w:val="22"/>
        </w:rPr>
      </w:pPr>
    </w:p>
    <w:p w14:paraId="068C2CFA" w14:textId="77777777" w:rsidR="00D93EC4" w:rsidRPr="00E30C40" w:rsidRDefault="00D93EC4" w:rsidP="00D93EC4">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4AA6356E" w14:textId="77777777" w:rsidR="00D93EC4" w:rsidRPr="00E30C40" w:rsidRDefault="00D93EC4" w:rsidP="00D93EC4">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Nový územní plán hl. m. Prahy je podle názoru MČ ve věcech podmínek územního rozvoje prováděcí dokumentací Strategického plánu hl. m. Prahy, má tedy jasně, konkrétně a ve vzájemných vazbách specifikovat dopady cílů Strategického plánu hl. m. Prahy. </w:t>
      </w:r>
    </w:p>
    <w:p w14:paraId="655CA928" w14:textId="77777777" w:rsidR="00D93EC4" w:rsidRPr="00E30C40" w:rsidRDefault="00D93EC4" w:rsidP="00D93EC4">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Základní koncepce rozvoje území hl. m. Prahy je základní ochranou koncepčního rozvoje území hl. m. Prahy při dílčích změnách územního plánu a zároveň je využívána jako opora při rozhodování v území v citlivých situacích.</w:t>
      </w:r>
      <w:r>
        <w:rPr>
          <w:rFonts w:ascii="Calibri Light" w:hAnsi="Calibri Light" w:cs="Calibri Light"/>
          <w:i/>
          <w:iCs/>
          <w:color w:val="000000"/>
          <w:sz w:val="22"/>
          <w:szCs w:val="22"/>
        </w:rPr>
        <w:t xml:space="preserve"> </w:t>
      </w:r>
      <w:r w:rsidRPr="001242BD">
        <w:rPr>
          <w:rFonts w:ascii="Calibri Light" w:hAnsi="Calibri Light" w:cs="Calibri Light"/>
          <w:i/>
          <w:iCs/>
          <w:color w:val="000000"/>
          <w:sz w:val="22"/>
          <w:szCs w:val="22"/>
        </w:rPr>
        <w:t>Základní koncepce musí být formulována dostatečně robustně a jasně, změny územního plánu nesmí být dle konstantní judikatury správních soudů v rozporu s touto (jasně definovanou) základní koncepcí rozvoje. Změna základní koncepce vyžaduje zpracování nového územního plánu. V rámci přezkumu územních plánů přezkumné orgány, zejména soudy, posuzují soulad zásahu do hmotných práv právě se základní koncepcí a navazujícími podrobnějšími koncepcemi. Stanovit základní koncepci je klíčovou povinností územního plánu dle § 43 stavebního zákona.</w:t>
      </w:r>
    </w:p>
    <w:p w14:paraId="2ED24876" w14:textId="77777777" w:rsidR="00D93EC4" w:rsidRPr="001242BD" w:rsidRDefault="00D93EC4" w:rsidP="00D93EC4">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Způsob, jakým zpracovatel přistoupil k formulaci ustanovení kapitoly „Část druhá: koncepce“, tuto roli plnit neumožňuje</w:t>
      </w:r>
      <w:r>
        <w:rPr>
          <w:rStyle w:val="FootnoteReference"/>
          <w:rFonts w:ascii="Calibri Light" w:hAnsi="Calibri Light" w:cs="Calibri Light"/>
          <w:i/>
          <w:iCs/>
          <w:color w:val="000000"/>
          <w:sz w:val="22"/>
          <w:szCs w:val="22"/>
        </w:rPr>
        <w:footnoteReference w:id="9"/>
      </w:r>
      <w:r w:rsidRPr="00E30C40">
        <w:rPr>
          <w:rFonts w:ascii="Calibri Light" w:hAnsi="Calibri Light" w:cs="Calibri Light"/>
          <w:i/>
          <w:iCs/>
          <w:color w:val="000000"/>
          <w:sz w:val="22"/>
          <w:szCs w:val="22"/>
        </w:rPr>
        <w:t>. Odst. 1-9 čl. 9 jsou koncipovaná jako formulace slibů, co návrh nového územního plánu zajišťuje. Odst. 1-10 čl. 10 („Deset tezí Metropolitního plánu“) jsou formulovány přinejlepším jako odůvodnění, stejně jako odst. 1-4 čl. 11. Odst. 1 a 2 čl. 12 a odst. 1-3 popisují metodiku částí metropolitního plánu, které nejsou základní koncepcí.</w:t>
      </w:r>
      <w:r>
        <w:rPr>
          <w:rFonts w:ascii="Calibri Light" w:hAnsi="Calibri Light" w:cs="Calibri Light"/>
          <w:i/>
          <w:iCs/>
          <w:color w:val="000000"/>
          <w:sz w:val="22"/>
          <w:szCs w:val="22"/>
        </w:rPr>
        <w:t xml:space="preserve"> </w:t>
      </w:r>
      <w:r w:rsidRPr="001242BD">
        <w:rPr>
          <w:rFonts w:ascii="Calibri Light" w:hAnsi="Calibri Light" w:cs="Calibri Light"/>
          <w:i/>
          <w:iCs/>
          <w:color w:val="000000"/>
          <w:sz w:val="22"/>
          <w:szCs w:val="22"/>
        </w:rPr>
        <w:t>Z velké části se jedná o popisný, nikoliv normativní text zakotvující pravidla ochrany a rozvoje města. Text návrhu považuje městská část za zcela nedostatečný, neodpovídající popisu koncepce města velikosti a významu hl. m. Prahy a jejího členění na městské části.</w:t>
      </w:r>
    </w:p>
    <w:p w14:paraId="5432A40B" w14:textId="77777777" w:rsidR="00D93EC4" w:rsidRPr="006C17CA" w:rsidRDefault="00D93EC4" w:rsidP="00D93EC4">
      <w:pPr>
        <w:spacing w:after="120" w:line="276" w:lineRule="auto"/>
        <w:ind w:left="709"/>
        <w:rPr>
          <w:rFonts w:ascii="Calibri Light" w:hAnsi="Calibri Light" w:cs="Calibri Light"/>
          <w:b/>
          <w:bCs/>
          <w:i/>
          <w:iCs/>
          <w:color w:val="000000"/>
          <w:sz w:val="22"/>
          <w:szCs w:val="22"/>
        </w:rPr>
      </w:pPr>
      <w:r w:rsidRPr="006C17CA">
        <w:rPr>
          <w:rFonts w:ascii="Calibri Light" w:hAnsi="Calibri Light" w:cs="Calibri Light"/>
          <w:b/>
          <w:bCs/>
          <w:i/>
          <w:iCs/>
          <w:color w:val="000000"/>
          <w:sz w:val="22"/>
          <w:szCs w:val="22"/>
        </w:rPr>
        <w:t xml:space="preserve">Územní plán musí stanovit a přezkoumatelně odůvodnit základní koncepci, koncepci ochrany hodnot a urbanistickou koncepci území hl. m. Prahy. </w:t>
      </w:r>
    </w:p>
    <w:p w14:paraId="35CC1748" w14:textId="77777777" w:rsidR="00D93EC4" w:rsidRPr="001242BD" w:rsidRDefault="00D93EC4" w:rsidP="00D93EC4">
      <w:pPr>
        <w:spacing w:after="120" w:line="276" w:lineRule="auto"/>
        <w:ind w:left="709"/>
        <w:rPr>
          <w:rFonts w:ascii="Calibri Light" w:hAnsi="Calibri Light" w:cs="Calibri Light"/>
          <w:b/>
          <w:bCs/>
          <w:i/>
          <w:iCs/>
          <w:color w:val="000000"/>
          <w:sz w:val="22"/>
          <w:szCs w:val="22"/>
        </w:rPr>
      </w:pPr>
      <w:r w:rsidRPr="001242BD">
        <w:rPr>
          <w:rFonts w:ascii="Calibri Light" w:hAnsi="Calibri Light" w:cs="Calibri Light"/>
          <w:b/>
          <w:bCs/>
          <w:i/>
          <w:iCs/>
          <w:color w:val="000000"/>
          <w:sz w:val="22"/>
          <w:szCs w:val="22"/>
        </w:rPr>
        <w:t>Popis koncepce územního plánu je ale odůvodněním územního plánu samotného, nikoliv odůvodněním koncepce</w:t>
      </w:r>
      <w:r>
        <w:rPr>
          <w:rFonts w:ascii="Calibri Light" w:hAnsi="Calibri Light" w:cs="Calibri Light"/>
          <w:b/>
          <w:bCs/>
          <w:i/>
          <w:iCs/>
          <w:color w:val="000000"/>
          <w:sz w:val="22"/>
          <w:szCs w:val="22"/>
        </w:rPr>
        <w:t xml:space="preserve"> </w:t>
      </w:r>
      <w:r w:rsidRPr="006C17CA">
        <w:rPr>
          <w:rFonts w:ascii="Calibri Light" w:hAnsi="Calibri Light" w:cs="Calibri Light"/>
          <w:b/>
          <w:bCs/>
          <w:i/>
          <w:iCs/>
          <w:color w:val="000000"/>
          <w:sz w:val="22"/>
          <w:szCs w:val="22"/>
        </w:rPr>
        <w:t>území hl. m. Prahy</w:t>
      </w:r>
      <w:r w:rsidRPr="001242BD">
        <w:rPr>
          <w:rFonts w:ascii="Calibri Light" w:hAnsi="Calibri Light" w:cs="Calibri Light"/>
          <w:b/>
          <w:bCs/>
          <w:i/>
          <w:iCs/>
          <w:color w:val="000000"/>
          <w:sz w:val="22"/>
          <w:szCs w:val="22"/>
        </w:rPr>
        <w:t>.</w:t>
      </w:r>
    </w:p>
    <w:p w14:paraId="71A60476" w14:textId="77777777" w:rsidR="00D93EC4" w:rsidRDefault="00D93EC4" w:rsidP="00D93EC4">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Kapitola „02/ Hlava I Základní koncepce“ neplní roli základní koncepce rozvoje území hl. m. Prahy a rozvoje jejích hodnot. Mimo jiné i proto, že se z ní normotvůrce (tj. Zastupitelstvo hlavního města Prahy) nedozví, o jaké budoucí podobě hl. m. Prahy hlasuje.</w:t>
      </w:r>
    </w:p>
    <w:p w14:paraId="090624DF" w14:textId="77777777" w:rsidR="00D93EC4" w:rsidRPr="00E30C40" w:rsidRDefault="00D93EC4" w:rsidP="00D93EC4">
      <w:pPr>
        <w:spacing w:after="120"/>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Nový územní plán je bez jasně stanov</w:t>
      </w:r>
      <w:r>
        <w:rPr>
          <w:rFonts w:ascii="Calibri Light" w:hAnsi="Calibri Light" w:cs="Calibri Light"/>
          <w:b/>
          <w:bCs/>
          <w:i/>
          <w:iCs/>
          <w:color w:val="000000"/>
          <w:sz w:val="22"/>
          <w:szCs w:val="22"/>
        </w:rPr>
        <w:t>e</w:t>
      </w:r>
      <w:r w:rsidRPr="00E30C40">
        <w:rPr>
          <w:rFonts w:ascii="Calibri Light" w:hAnsi="Calibri Light" w:cs="Calibri Light"/>
          <w:b/>
          <w:bCs/>
          <w:i/>
          <w:iCs/>
          <w:color w:val="000000"/>
          <w:sz w:val="22"/>
          <w:szCs w:val="22"/>
        </w:rPr>
        <w:t xml:space="preserve">né a odůvodněné základní koncepce </w:t>
      </w:r>
      <w:r>
        <w:rPr>
          <w:rFonts w:ascii="Calibri Light" w:hAnsi="Calibri Light" w:cs="Calibri Light"/>
          <w:b/>
          <w:bCs/>
          <w:i/>
          <w:iCs/>
          <w:color w:val="000000"/>
          <w:sz w:val="22"/>
          <w:szCs w:val="22"/>
        </w:rPr>
        <w:t xml:space="preserve">je </w:t>
      </w:r>
      <w:r w:rsidRPr="00E30C40">
        <w:rPr>
          <w:rFonts w:ascii="Calibri Light" w:hAnsi="Calibri Light" w:cs="Calibri Light"/>
          <w:b/>
          <w:bCs/>
          <w:i/>
          <w:iCs/>
          <w:color w:val="000000"/>
          <w:sz w:val="22"/>
          <w:szCs w:val="22"/>
        </w:rPr>
        <w:t>nepřezkoumatelný</w:t>
      </w:r>
      <w:r>
        <w:rPr>
          <w:rFonts w:ascii="Calibri Light" w:hAnsi="Calibri Light" w:cs="Calibri Light"/>
          <w:b/>
          <w:bCs/>
          <w:i/>
          <w:iCs/>
          <w:color w:val="000000"/>
          <w:sz w:val="22"/>
          <w:szCs w:val="22"/>
        </w:rPr>
        <w:t xml:space="preserve"> a v rozporu s § 43 odst. 1 stavebního zákona</w:t>
      </w:r>
      <w:r w:rsidRPr="00E30C40">
        <w:rPr>
          <w:rFonts w:ascii="Calibri Light" w:hAnsi="Calibri Light" w:cs="Calibri Light"/>
          <w:b/>
          <w:bCs/>
          <w:i/>
          <w:iCs/>
          <w:color w:val="000000"/>
          <w:sz w:val="22"/>
          <w:szCs w:val="22"/>
        </w:rPr>
        <w:t>.</w:t>
      </w:r>
    </w:p>
    <w:p w14:paraId="110B01BF" w14:textId="77777777" w:rsidR="006C00F7" w:rsidRPr="00E30C40" w:rsidRDefault="006C00F7" w:rsidP="00A679D1">
      <w:pPr>
        <w:spacing w:after="120" w:line="276" w:lineRule="auto"/>
        <w:rPr>
          <w:rFonts w:ascii="Calibri Light" w:hAnsi="Calibri Light" w:cs="Calibri Light"/>
          <w:b/>
          <w:bCs/>
          <w:color w:val="000000"/>
          <w:sz w:val="22"/>
          <w:szCs w:val="22"/>
        </w:rPr>
      </w:pPr>
    </w:p>
    <w:p w14:paraId="2EB65FCB" w14:textId="2785E10C" w:rsidR="00607745" w:rsidRDefault="00A6465E"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w:t>
      </w:r>
      <w:r w:rsidR="00607745" w:rsidRPr="6930A4BB">
        <w:rPr>
          <w:rFonts w:ascii="Calibri Light" w:hAnsi="Calibri Light" w:cs="Calibri Light"/>
          <w:b/>
          <w:bCs/>
          <w:color w:val="000000" w:themeColor="text1"/>
          <w:sz w:val="22"/>
          <w:szCs w:val="22"/>
        </w:rPr>
        <w:t>I</w:t>
      </w:r>
      <w:r w:rsidR="006C00F7" w:rsidRPr="6930A4BB">
        <w:rPr>
          <w:rFonts w:ascii="Calibri Light" w:hAnsi="Calibri Light" w:cs="Calibri Light"/>
          <w:b/>
          <w:bCs/>
          <w:color w:val="000000" w:themeColor="text1"/>
          <w:sz w:val="22"/>
          <w:szCs w:val="22"/>
        </w:rPr>
        <w:t xml:space="preserve">/ </w:t>
      </w:r>
      <w:r w:rsidRPr="6930A4BB">
        <w:rPr>
          <w:rFonts w:ascii="Calibri Light" w:hAnsi="Calibri Light" w:cs="Calibri Light"/>
          <w:b/>
          <w:bCs/>
          <w:color w:val="000000" w:themeColor="text1"/>
          <w:sz w:val="22"/>
          <w:szCs w:val="22"/>
        </w:rPr>
        <w:t>1</w:t>
      </w:r>
      <w:r w:rsidR="006C00F7" w:rsidRPr="6930A4BB">
        <w:rPr>
          <w:rFonts w:ascii="Calibri Light" w:hAnsi="Calibri Light" w:cs="Calibri Light"/>
          <w:b/>
          <w:bCs/>
          <w:color w:val="000000" w:themeColor="text1"/>
          <w:sz w:val="22"/>
          <w:szCs w:val="22"/>
        </w:rPr>
        <w:t>/ a</w:t>
      </w:r>
      <w:r>
        <w:tab/>
      </w:r>
      <w:r w:rsidR="00607745" w:rsidRPr="6930A4BB">
        <w:rPr>
          <w:rFonts w:ascii="Calibri Light" w:hAnsi="Calibri Light" w:cs="Calibri Light"/>
          <w:b/>
          <w:bCs/>
          <w:color w:val="000000" w:themeColor="text1"/>
          <w:sz w:val="22"/>
          <w:szCs w:val="22"/>
        </w:rPr>
        <w:t>(27)</w:t>
      </w:r>
    </w:p>
    <w:p w14:paraId="06EB8F79" w14:textId="55CB4752" w:rsidR="006C00F7" w:rsidRPr="00E30C40" w:rsidRDefault="006C00F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hl. m. Prahy při naplňování požadavku </w:t>
      </w:r>
      <w:r w:rsidR="007D2DB7" w:rsidRPr="00E30C40">
        <w:rPr>
          <w:rFonts w:ascii="Calibri Light" w:hAnsi="Calibri Light" w:cs="Calibri Light"/>
          <w:color w:val="000000"/>
          <w:sz w:val="22"/>
          <w:szCs w:val="22"/>
        </w:rPr>
        <w:t xml:space="preserve">písm. d) </w:t>
      </w:r>
      <w:r w:rsidRPr="00E30C40">
        <w:rPr>
          <w:rFonts w:ascii="Calibri Light" w:hAnsi="Calibri Light" w:cs="Calibri Light"/>
          <w:color w:val="000000"/>
          <w:sz w:val="22"/>
          <w:szCs w:val="22"/>
        </w:rPr>
        <w:t>kap. II.A.1</w:t>
      </w:r>
      <w:r w:rsidR="007D2DB7" w:rsidRPr="00E30C40">
        <w:rPr>
          <w:rFonts w:ascii="Calibri Light" w:hAnsi="Calibri Light" w:cs="Calibri Light"/>
          <w:color w:val="000000"/>
          <w:sz w:val="22"/>
          <w:szCs w:val="22"/>
        </w:rPr>
        <w:t>.3.3</w:t>
      </w:r>
      <w:r w:rsidRPr="00E30C40">
        <w:rPr>
          <w:rFonts w:ascii="Calibri Light" w:hAnsi="Calibri Light" w:cs="Calibri Light"/>
          <w:color w:val="000000"/>
          <w:sz w:val="22"/>
          <w:szCs w:val="22"/>
        </w:rPr>
        <w:t xml:space="preserve"> Zadání: „</w:t>
      </w:r>
      <w:proofErr w:type="spellStart"/>
      <w:r w:rsidR="007D2DB7" w:rsidRPr="00E30C40">
        <w:rPr>
          <w:rFonts w:ascii="Calibri Light" w:hAnsi="Calibri Light" w:cs="Calibri Light"/>
          <w:color w:val="000000"/>
          <w:sz w:val="22"/>
          <w:szCs w:val="22"/>
        </w:rPr>
        <w:t>efektivni</w:t>
      </w:r>
      <w:proofErr w:type="spellEnd"/>
      <w:r w:rsidR="007D2DB7" w:rsidRPr="00E30C40">
        <w:rPr>
          <w:rFonts w:ascii="Calibri Light" w:hAnsi="Calibri Light" w:cs="Calibri Light"/>
          <w:color w:val="000000"/>
          <w:sz w:val="22"/>
          <w:szCs w:val="22"/>
        </w:rPr>
        <w:t xml:space="preserve">́ a </w:t>
      </w:r>
      <w:proofErr w:type="spellStart"/>
      <w:r w:rsidR="007D2DB7" w:rsidRPr="00E30C40">
        <w:rPr>
          <w:rFonts w:ascii="Calibri Light" w:hAnsi="Calibri Light" w:cs="Calibri Light"/>
          <w:color w:val="000000"/>
          <w:sz w:val="22"/>
          <w:szCs w:val="22"/>
        </w:rPr>
        <w:t>účelne</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uspořádáni</w:t>
      </w:r>
      <w:proofErr w:type="spellEnd"/>
      <w:r w:rsidR="007D2DB7" w:rsidRPr="00E30C40">
        <w:rPr>
          <w:rFonts w:ascii="Calibri Light" w:hAnsi="Calibri Light" w:cs="Calibri Light"/>
          <w:color w:val="000000"/>
          <w:sz w:val="22"/>
          <w:szCs w:val="22"/>
        </w:rPr>
        <w:t xml:space="preserve">́ města s </w:t>
      </w:r>
      <w:proofErr w:type="spellStart"/>
      <w:r w:rsidR="007D2DB7" w:rsidRPr="00E30C40">
        <w:rPr>
          <w:rFonts w:ascii="Calibri Light" w:hAnsi="Calibri Light" w:cs="Calibri Light"/>
          <w:color w:val="000000"/>
          <w:sz w:val="22"/>
          <w:szCs w:val="22"/>
        </w:rPr>
        <w:t>minimálními</w:t>
      </w:r>
      <w:proofErr w:type="spellEnd"/>
      <w:r w:rsidR="007D2DB7" w:rsidRPr="00E30C40">
        <w:rPr>
          <w:rFonts w:ascii="Calibri Light" w:hAnsi="Calibri Light" w:cs="Calibri Light"/>
          <w:color w:val="000000"/>
          <w:sz w:val="22"/>
          <w:szCs w:val="22"/>
        </w:rPr>
        <w:t xml:space="preserve"> požadavky na obsluhu </w:t>
      </w:r>
      <w:proofErr w:type="spellStart"/>
      <w:r w:rsidR="007D2DB7" w:rsidRPr="00E30C40">
        <w:rPr>
          <w:rFonts w:ascii="Calibri Light" w:hAnsi="Calibri Light" w:cs="Calibri Light"/>
          <w:color w:val="000000"/>
          <w:sz w:val="22"/>
          <w:szCs w:val="22"/>
        </w:rPr>
        <w:t>územi</w:t>
      </w:r>
      <w:proofErr w:type="spellEnd"/>
      <w:r w:rsidR="007D2DB7" w:rsidRPr="00E30C40">
        <w:rPr>
          <w:rFonts w:ascii="Calibri Light" w:hAnsi="Calibri Light" w:cs="Calibri Light"/>
          <w:color w:val="000000"/>
          <w:sz w:val="22"/>
          <w:szCs w:val="22"/>
        </w:rPr>
        <w:t>́</w:t>
      </w:r>
      <w:r w:rsidRPr="00E30C40">
        <w:rPr>
          <w:rFonts w:ascii="Calibri Light" w:hAnsi="Calibri Light" w:cs="Calibri Light"/>
          <w:color w:val="000000"/>
          <w:sz w:val="22"/>
          <w:szCs w:val="22"/>
        </w:rPr>
        <w:t>“</w:t>
      </w:r>
      <w:r w:rsidR="007D2DB7" w:rsidRPr="00E30C40">
        <w:rPr>
          <w:rFonts w:ascii="Calibri Light" w:hAnsi="Calibri Light" w:cs="Calibri Light"/>
          <w:color w:val="000000"/>
          <w:sz w:val="22"/>
          <w:szCs w:val="22"/>
        </w:rPr>
        <w:t>, požadavku písm. f) kap. II.A.1.3.3 Zadání: "</w:t>
      </w:r>
      <w:r w:rsidR="007D2DB7" w:rsidRPr="00E30C40">
        <w:rPr>
          <w:sz w:val="22"/>
          <w:szCs w:val="22"/>
        </w:rPr>
        <w:t xml:space="preserve"> </w:t>
      </w:r>
      <w:proofErr w:type="spellStart"/>
      <w:r w:rsidR="007D2DB7" w:rsidRPr="00E30C40">
        <w:rPr>
          <w:rFonts w:ascii="Calibri Light" w:hAnsi="Calibri Light" w:cs="Calibri Light"/>
          <w:color w:val="000000"/>
          <w:sz w:val="22"/>
          <w:szCs w:val="22"/>
        </w:rPr>
        <w:t>vytvořeni</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předpokladu</w:t>
      </w:r>
      <w:proofErr w:type="spellEnd"/>
      <w:r w:rsidR="007D2DB7" w:rsidRPr="00E30C40">
        <w:rPr>
          <w:rFonts w:ascii="Calibri Light" w:hAnsi="Calibri Light" w:cs="Calibri Light"/>
          <w:color w:val="000000"/>
          <w:sz w:val="22"/>
          <w:szCs w:val="22"/>
        </w:rPr>
        <w:t xml:space="preserve">̊ pro </w:t>
      </w:r>
      <w:proofErr w:type="spellStart"/>
      <w:r w:rsidR="007D2DB7" w:rsidRPr="00E30C40">
        <w:rPr>
          <w:rFonts w:ascii="Calibri Light" w:hAnsi="Calibri Light" w:cs="Calibri Light"/>
          <w:color w:val="000000"/>
          <w:sz w:val="22"/>
          <w:szCs w:val="22"/>
        </w:rPr>
        <w:t>udržitelny</w:t>
      </w:r>
      <w:proofErr w:type="spellEnd"/>
      <w:r w:rsidR="007D2DB7" w:rsidRPr="00E30C40">
        <w:rPr>
          <w:rFonts w:ascii="Calibri Light" w:hAnsi="Calibri Light" w:cs="Calibri Light"/>
          <w:color w:val="000000"/>
          <w:sz w:val="22"/>
          <w:szCs w:val="22"/>
        </w:rPr>
        <w:t xml:space="preserve">́ rozvoj </w:t>
      </w:r>
      <w:proofErr w:type="spellStart"/>
      <w:r w:rsidR="007D2DB7" w:rsidRPr="00E30C40">
        <w:rPr>
          <w:rFonts w:ascii="Calibri Light" w:hAnsi="Calibri Light" w:cs="Calibri Light"/>
          <w:color w:val="000000"/>
          <w:sz w:val="22"/>
          <w:szCs w:val="22"/>
        </w:rPr>
        <w:t>územi</w:t>
      </w:r>
      <w:proofErr w:type="spellEnd"/>
      <w:r w:rsidR="007D2DB7" w:rsidRPr="00E30C40">
        <w:rPr>
          <w:rFonts w:ascii="Calibri Light" w:hAnsi="Calibri Light" w:cs="Calibri Light"/>
          <w:color w:val="000000"/>
          <w:sz w:val="22"/>
          <w:szCs w:val="22"/>
        </w:rPr>
        <w:t>́ (</w:t>
      </w:r>
      <w:proofErr w:type="spellStart"/>
      <w:r w:rsidR="007D2DB7" w:rsidRPr="00E30C40">
        <w:rPr>
          <w:rFonts w:ascii="Calibri Light" w:hAnsi="Calibri Light" w:cs="Calibri Light"/>
          <w:color w:val="000000"/>
          <w:sz w:val="22"/>
          <w:szCs w:val="22"/>
        </w:rPr>
        <w:t>vyváženy</w:t>
      </w:r>
      <w:proofErr w:type="spellEnd"/>
      <w:r w:rsidR="007D2DB7" w:rsidRPr="00E30C40">
        <w:rPr>
          <w:rFonts w:ascii="Calibri Light" w:hAnsi="Calibri Light" w:cs="Calibri Light"/>
          <w:color w:val="000000"/>
          <w:sz w:val="22"/>
          <w:szCs w:val="22"/>
        </w:rPr>
        <w:t xml:space="preserve">́ vztah </w:t>
      </w:r>
      <w:proofErr w:type="spellStart"/>
      <w:r w:rsidR="007D2DB7" w:rsidRPr="00E30C40">
        <w:rPr>
          <w:rFonts w:ascii="Calibri Light" w:hAnsi="Calibri Light" w:cs="Calibri Light"/>
          <w:color w:val="000000"/>
          <w:sz w:val="22"/>
          <w:szCs w:val="22"/>
        </w:rPr>
        <w:t>podmínek</w:t>
      </w:r>
      <w:proofErr w:type="spellEnd"/>
      <w:r w:rsidR="007D2DB7" w:rsidRPr="00E30C40">
        <w:rPr>
          <w:rFonts w:ascii="Calibri Light" w:hAnsi="Calibri Light" w:cs="Calibri Light"/>
          <w:color w:val="000000"/>
          <w:sz w:val="22"/>
          <w:szCs w:val="22"/>
        </w:rPr>
        <w:t xml:space="preserve"> pro </w:t>
      </w:r>
      <w:proofErr w:type="spellStart"/>
      <w:r w:rsidR="007D2DB7" w:rsidRPr="00E30C40">
        <w:rPr>
          <w:rFonts w:ascii="Calibri Light" w:hAnsi="Calibri Light" w:cs="Calibri Light"/>
          <w:color w:val="000000"/>
          <w:sz w:val="22"/>
          <w:szCs w:val="22"/>
        </w:rPr>
        <w:t>příznive</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životni</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prostředi</w:t>
      </w:r>
      <w:proofErr w:type="spellEnd"/>
      <w:r w:rsidR="007D2DB7" w:rsidRPr="00E30C40">
        <w:rPr>
          <w:rFonts w:ascii="Calibri Light" w:hAnsi="Calibri Light" w:cs="Calibri Light"/>
          <w:color w:val="000000"/>
          <w:sz w:val="22"/>
          <w:szCs w:val="22"/>
        </w:rPr>
        <w:t xml:space="preserve">́, pro </w:t>
      </w:r>
      <w:proofErr w:type="spellStart"/>
      <w:r w:rsidR="007D2DB7" w:rsidRPr="00E30C40">
        <w:rPr>
          <w:rFonts w:ascii="Calibri Light" w:hAnsi="Calibri Light" w:cs="Calibri Light"/>
          <w:color w:val="000000"/>
          <w:sz w:val="22"/>
          <w:szCs w:val="22"/>
        </w:rPr>
        <w:t>hospodářsky</w:t>
      </w:r>
      <w:proofErr w:type="spellEnd"/>
      <w:r w:rsidR="007D2DB7" w:rsidRPr="00E30C40">
        <w:rPr>
          <w:rFonts w:ascii="Calibri Light" w:hAnsi="Calibri Light" w:cs="Calibri Light"/>
          <w:color w:val="000000"/>
          <w:sz w:val="22"/>
          <w:szCs w:val="22"/>
        </w:rPr>
        <w:t xml:space="preserve">́ rozvoj a pro </w:t>
      </w:r>
      <w:proofErr w:type="spellStart"/>
      <w:r w:rsidR="007D2DB7" w:rsidRPr="00E30C40">
        <w:rPr>
          <w:rFonts w:ascii="Calibri Light" w:hAnsi="Calibri Light" w:cs="Calibri Light"/>
          <w:color w:val="000000"/>
          <w:sz w:val="22"/>
          <w:szCs w:val="22"/>
        </w:rPr>
        <w:t>soudržnost</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společenstvi</w:t>
      </w:r>
      <w:proofErr w:type="spellEnd"/>
      <w:r w:rsidR="007D2DB7" w:rsidRPr="00E30C40">
        <w:rPr>
          <w:rFonts w:ascii="Calibri Light" w:hAnsi="Calibri Light" w:cs="Calibri Light"/>
          <w:color w:val="000000"/>
          <w:sz w:val="22"/>
          <w:szCs w:val="22"/>
        </w:rPr>
        <w:t>́ obyvatel hl. m. Prahy)" a  požadavku písm. e) kap. II.A.1.3.3 Zadání:  "</w:t>
      </w:r>
      <w:r w:rsidR="007D2DB7" w:rsidRPr="00E30C40">
        <w:rPr>
          <w:sz w:val="22"/>
          <w:szCs w:val="22"/>
        </w:rPr>
        <w:t xml:space="preserve"> </w:t>
      </w:r>
      <w:proofErr w:type="spellStart"/>
      <w:r w:rsidR="007D2DB7" w:rsidRPr="00E30C40">
        <w:rPr>
          <w:rFonts w:ascii="Calibri Light" w:hAnsi="Calibri Light" w:cs="Calibri Light"/>
          <w:color w:val="000000"/>
          <w:sz w:val="22"/>
          <w:szCs w:val="22"/>
        </w:rPr>
        <w:t>doplněni</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chybějících</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článku</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veřejne</w:t>
      </w:r>
      <w:proofErr w:type="spellEnd"/>
      <w:r w:rsidR="007D2DB7" w:rsidRPr="00E30C40">
        <w:rPr>
          <w:rFonts w:ascii="Calibri Light" w:hAnsi="Calibri Light" w:cs="Calibri Light"/>
          <w:color w:val="000000"/>
          <w:sz w:val="22"/>
          <w:szCs w:val="22"/>
        </w:rPr>
        <w:t xml:space="preserve">́ infrastruktury a </w:t>
      </w:r>
      <w:proofErr w:type="spellStart"/>
      <w:r w:rsidR="007D2DB7" w:rsidRPr="00E30C40">
        <w:rPr>
          <w:rFonts w:ascii="Calibri Light" w:hAnsi="Calibri Light" w:cs="Calibri Light"/>
          <w:color w:val="000000"/>
          <w:sz w:val="22"/>
          <w:szCs w:val="22"/>
        </w:rPr>
        <w:t>tím</w:t>
      </w:r>
      <w:proofErr w:type="spellEnd"/>
      <w:r w:rsidR="007D2DB7" w:rsidRPr="00E30C40">
        <w:rPr>
          <w:rFonts w:ascii="Calibri Light" w:hAnsi="Calibri Light" w:cs="Calibri Light"/>
          <w:color w:val="000000"/>
          <w:sz w:val="22"/>
          <w:szCs w:val="22"/>
        </w:rPr>
        <w:t xml:space="preserve"> na </w:t>
      </w:r>
      <w:proofErr w:type="spellStart"/>
      <w:r w:rsidR="007D2DB7" w:rsidRPr="00E30C40">
        <w:rPr>
          <w:rFonts w:ascii="Calibri Light" w:hAnsi="Calibri Light" w:cs="Calibri Light"/>
          <w:color w:val="000000"/>
          <w:sz w:val="22"/>
          <w:szCs w:val="22"/>
        </w:rPr>
        <w:t>vytvořeni</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úplných</w:t>
      </w:r>
      <w:proofErr w:type="spellEnd"/>
      <w:r w:rsidR="007D2DB7" w:rsidRPr="00E30C40">
        <w:rPr>
          <w:rFonts w:ascii="Calibri Light" w:hAnsi="Calibri Light" w:cs="Calibri Light"/>
          <w:color w:val="000000"/>
          <w:sz w:val="22"/>
          <w:szCs w:val="22"/>
        </w:rPr>
        <w:t xml:space="preserve"> a </w:t>
      </w:r>
      <w:proofErr w:type="spellStart"/>
      <w:r w:rsidR="007D2DB7" w:rsidRPr="00E30C40">
        <w:rPr>
          <w:rFonts w:ascii="Calibri Light" w:hAnsi="Calibri Light" w:cs="Calibri Light"/>
          <w:color w:val="000000"/>
          <w:sz w:val="22"/>
          <w:szCs w:val="22"/>
        </w:rPr>
        <w:t>vyvážene</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fungujících</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systému</w:t>
      </w:r>
      <w:proofErr w:type="spellEnd"/>
      <w:r w:rsidR="007D2DB7" w:rsidRPr="00E30C40">
        <w:rPr>
          <w:rFonts w:ascii="Calibri Light" w:hAnsi="Calibri Light" w:cs="Calibri Light"/>
          <w:color w:val="000000"/>
          <w:sz w:val="22"/>
          <w:szCs w:val="22"/>
        </w:rPr>
        <w:t xml:space="preserve">̊" </w:t>
      </w:r>
      <w:r w:rsidRPr="00E30C40">
        <w:rPr>
          <w:rFonts w:ascii="Calibri Light" w:hAnsi="Calibri Light" w:cs="Calibri Light"/>
          <w:color w:val="000000"/>
          <w:sz w:val="22"/>
          <w:szCs w:val="22"/>
        </w:rPr>
        <w:t>na území městské části:</w:t>
      </w:r>
    </w:p>
    <w:p w14:paraId="643022E6" w14:textId="77777777" w:rsidR="008B228B" w:rsidRPr="008B228B" w:rsidRDefault="008B228B" w:rsidP="00C46555">
      <w:pPr>
        <w:pStyle w:val="ListParagraph"/>
        <w:numPr>
          <w:ilvl w:val="0"/>
          <w:numId w:val="4"/>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Specifikoval roli Florence jako celoměstsky významného uzlu ekonomické aktivity s rehabilitovanou kvalitou jeho městského prostředí;</w:t>
      </w:r>
    </w:p>
    <w:p w14:paraId="25B7CDCA" w14:textId="77777777" w:rsidR="008B228B" w:rsidRPr="008B228B" w:rsidRDefault="008B228B" w:rsidP="00C46555">
      <w:pPr>
        <w:pStyle w:val="ListParagraph"/>
        <w:numPr>
          <w:ilvl w:val="0"/>
          <w:numId w:val="4"/>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Specifikovali roli Karlína jako živého smíšeně obytného města dobře integrovaného s prostředím celé Prahy;</w:t>
      </w:r>
    </w:p>
    <w:p w14:paraId="175E7801" w14:textId="77777777" w:rsidR="008B228B" w:rsidRPr="008B228B" w:rsidRDefault="008B228B" w:rsidP="00C46555">
      <w:pPr>
        <w:pStyle w:val="ListParagraph"/>
        <w:numPr>
          <w:ilvl w:val="0"/>
          <w:numId w:val="4"/>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Specifikoval roli Invalidovny jako dobře vybaveného smíšeně obytného města dobře integrovaného s prostředím celé Prahy;</w:t>
      </w:r>
    </w:p>
    <w:p w14:paraId="1E2E8BFE" w14:textId="77777777" w:rsidR="008B228B" w:rsidRPr="008B228B" w:rsidRDefault="008B228B" w:rsidP="00C46555">
      <w:pPr>
        <w:pStyle w:val="ListParagraph"/>
        <w:numPr>
          <w:ilvl w:val="0"/>
          <w:numId w:val="4"/>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Specifikoval roli Dolní Libně jako dobře vybaveného smíšeně obytného města;</w:t>
      </w:r>
    </w:p>
    <w:p w14:paraId="7ABD49A4" w14:textId="77777777" w:rsidR="008B228B" w:rsidRPr="008B228B" w:rsidRDefault="008B228B" w:rsidP="00C46555">
      <w:pPr>
        <w:pStyle w:val="ListParagraph"/>
        <w:numPr>
          <w:ilvl w:val="0"/>
          <w:numId w:val="4"/>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Specifikoval roli Bohnic, Kobylis a Sídliště Ďáblice jako výborně vybavené obytné čtvrti;</w:t>
      </w:r>
    </w:p>
    <w:p w14:paraId="4ABF0586" w14:textId="001627A3" w:rsidR="008B228B" w:rsidRPr="008B228B" w:rsidRDefault="008B228B" w:rsidP="00C46555">
      <w:pPr>
        <w:pStyle w:val="ListParagraph"/>
        <w:numPr>
          <w:ilvl w:val="0"/>
          <w:numId w:val="4"/>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Specifikoval roli Náměstí Na Stráži rehabilitovaného na centrum dobře vybaveného smíšeně obytného města s důstojným vstupem do celostátně významných zdravotnických zařízení;</w:t>
      </w:r>
    </w:p>
    <w:p w14:paraId="1D43C3B8" w14:textId="4F4EF368" w:rsidR="008B228B" w:rsidRPr="008B228B" w:rsidRDefault="008B228B" w:rsidP="00C46555">
      <w:pPr>
        <w:pStyle w:val="ListParagraph"/>
        <w:numPr>
          <w:ilvl w:val="0"/>
          <w:numId w:val="4"/>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Určil konkrétní klíčová veřejná prostranství zajišťující vazby výše uvedených center s centrem městské části na Palmovce komfortní tramvajovou dopravou a pro úpravy uličního prostoru s preferencí pěšího a cyklistického pohybu (případně za cenu zhoršení podmínek pro automobilovou dopravu);</w:t>
      </w:r>
    </w:p>
    <w:p w14:paraId="4BB81BBF" w14:textId="77777777" w:rsidR="008B228B" w:rsidRPr="008B228B" w:rsidRDefault="008B228B" w:rsidP="00C46555">
      <w:pPr>
        <w:pStyle w:val="ListParagraph"/>
        <w:numPr>
          <w:ilvl w:val="0"/>
          <w:numId w:val="4"/>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Určil konkrétní klíčová veřejná prostranství zajišťující vazby výše uvedených center do ostatních celoměstsky významných center (most Barikádníků, Sokolovská, Na Žertvách, Libeňský most, Hlávkův most, Pod Plynojemem, Vysočanská);</w:t>
      </w:r>
    </w:p>
    <w:p w14:paraId="710D472D" w14:textId="7D49315A" w:rsidR="008B228B" w:rsidRPr="008B228B" w:rsidRDefault="008B228B" w:rsidP="00C46555">
      <w:pPr>
        <w:pStyle w:val="ListParagraph"/>
        <w:numPr>
          <w:ilvl w:val="0"/>
          <w:numId w:val="4"/>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Určil konkrétní klíčová veřejná prostranství zajišťující vazby výše uvedených center do ostatních částí městské části a hl. m. Prahy (most Barikádníků, Libeňský most, Sokolovská, Vysočanská, Prosecká, Hlávkův most);</w:t>
      </w:r>
    </w:p>
    <w:p w14:paraId="25706C8E" w14:textId="77777777" w:rsidR="008B228B" w:rsidRPr="008B228B" w:rsidRDefault="008B228B" w:rsidP="00C46555">
      <w:pPr>
        <w:pStyle w:val="ListParagraph"/>
        <w:numPr>
          <w:ilvl w:val="0"/>
          <w:numId w:val="4"/>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 xml:space="preserve">Určil konkrétní klíčová veřejná prostranství zajišťující vazby výše uvedených center navzájem (Sokolovská, Zenklova, Střelničná, Čimická, Horňátecká, K </w:t>
      </w:r>
      <w:proofErr w:type="spellStart"/>
      <w:r w:rsidRPr="008B228B">
        <w:rPr>
          <w:rFonts w:ascii="Calibri Light" w:hAnsi="Calibri Light" w:cs="Calibri Light"/>
          <w:color w:val="000000"/>
          <w:sz w:val="22"/>
          <w:szCs w:val="22"/>
        </w:rPr>
        <w:t>Pazderkám</w:t>
      </w:r>
      <w:proofErr w:type="spellEnd"/>
      <w:r w:rsidRPr="008B228B">
        <w:rPr>
          <w:rFonts w:ascii="Calibri Light" w:hAnsi="Calibri Light" w:cs="Calibri Light"/>
          <w:color w:val="000000"/>
          <w:sz w:val="22"/>
          <w:szCs w:val="22"/>
        </w:rPr>
        <w:t>, Lodžská).</w:t>
      </w:r>
    </w:p>
    <w:p w14:paraId="0A537B9E" w14:textId="5E08CCAD" w:rsidR="006C00F7" w:rsidRPr="00E30C40" w:rsidRDefault="006C00F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E49679C" w14:textId="5D3A39F4" w:rsidR="006C00F7" w:rsidRPr="00E30C40" w:rsidRDefault="006C00F7" w:rsidP="00A679D1">
      <w:pPr>
        <w:spacing w:after="120" w:line="276" w:lineRule="auto"/>
        <w:rPr>
          <w:rFonts w:ascii="Calibri Light" w:hAnsi="Calibri Light" w:cs="Calibri Light"/>
          <w:color w:val="000000"/>
          <w:sz w:val="22"/>
          <w:szCs w:val="22"/>
        </w:rPr>
      </w:pPr>
    </w:p>
    <w:p w14:paraId="0637D3C8" w14:textId="1FCD5484" w:rsidR="00607745" w:rsidRDefault="00A6465E"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w:t>
      </w:r>
      <w:r w:rsidR="00607745" w:rsidRPr="6930A4BB">
        <w:rPr>
          <w:rFonts w:ascii="Calibri Light" w:hAnsi="Calibri Light" w:cs="Calibri Light"/>
          <w:b/>
          <w:bCs/>
          <w:color w:val="000000" w:themeColor="text1"/>
          <w:sz w:val="22"/>
          <w:szCs w:val="22"/>
        </w:rPr>
        <w:t>I</w:t>
      </w:r>
      <w:r w:rsidR="006C00F7" w:rsidRPr="6930A4BB">
        <w:rPr>
          <w:rFonts w:ascii="Calibri Light" w:hAnsi="Calibri Light" w:cs="Calibri Light"/>
          <w:b/>
          <w:bCs/>
          <w:color w:val="000000" w:themeColor="text1"/>
          <w:sz w:val="22"/>
          <w:szCs w:val="22"/>
        </w:rPr>
        <w:t xml:space="preserve">/ </w:t>
      </w:r>
      <w:r w:rsidRPr="6930A4BB">
        <w:rPr>
          <w:rFonts w:ascii="Calibri Light" w:hAnsi="Calibri Light" w:cs="Calibri Light"/>
          <w:b/>
          <w:bCs/>
          <w:color w:val="000000" w:themeColor="text1"/>
          <w:sz w:val="22"/>
          <w:szCs w:val="22"/>
        </w:rPr>
        <w:t>1</w:t>
      </w:r>
      <w:r w:rsidR="006C00F7" w:rsidRPr="6930A4BB">
        <w:rPr>
          <w:rFonts w:ascii="Calibri Light" w:hAnsi="Calibri Light" w:cs="Calibri Light"/>
          <w:b/>
          <w:bCs/>
          <w:color w:val="000000" w:themeColor="text1"/>
          <w:sz w:val="22"/>
          <w:szCs w:val="22"/>
        </w:rPr>
        <w:t>/ b</w:t>
      </w:r>
      <w:r>
        <w:tab/>
      </w:r>
      <w:r w:rsidR="00607745" w:rsidRPr="6930A4BB">
        <w:rPr>
          <w:rFonts w:ascii="Calibri Light" w:hAnsi="Calibri Light" w:cs="Calibri Light"/>
          <w:b/>
          <w:bCs/>
          <w:color w:val="000000" w:themeColor="text1"/>
          <w:sz w:val="22"/>
          <w:szCs w:val="22"/>
        </w:rPr>
        <w:t>(28)</w:t>
      </w:r>
    </w:p>
    <w:p w14:paraId="7C7DC2B5" w14:textId="39442478" w:rsidR="006C00F7" w:rsidRPr="00E30C40" w:rsidRDefault="006C00F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b/>
          <w:bCs/>
          <w:color w:val="000000"/>
          <w:sz w:val="22"/>
          <w:szCs w:val="22"/>
        </w:rPr>
        <w:tab/>
      </w:r>
      <w:r w:rsidRPr="00E30C40">
        <w:rPr>
          <w:rFonts w:ascii="Calibri Light" w:hAnsi="Calibri Light" w:cs="Calibri Light"/>
          <w:color w:val="000000"/>
          <w:sz w:val="22"/>
          <w:szCs w:val="22"/>
        </w:rPr>
        <w:t xml:space="preserve">MČ požaduje, aby nový územní plán hl. m. Prahy při naplňování požadavku </w:t>
      </w:r>
      <w:r w:rsidR="007D2DB7" w:rsidRPr="00E30C40">
        <w:rPr>
          <w:rFonts w:ascii="Calibri Light" w:hAnsi="Calibri Light" w:cs="Calibri Light"/>
          <w:color w:val="000000"/>
          <w:sz w:val="22"/>
          <w:szCs w:val="22"/>
        </w:rPr>
        <w:t>písm.</w:t>
      </w:r>
      <w:r w:rsidRPr="00E30C40">
        <w:rPr>
          <w:rFonts w:ascii="Calibri Light" w:hAnsi="Calibri Light" w:cs="Calibri Light"/>
          <w:color w:val="000000"/>
          <w:sz w:val="22"/>
          <w:szCs w:val="22"/>
        </w:rPr>
        <w:t xml:space="preserve"> </w:t>
      </w:r>
      <w:r w:rsidR="007D2DB7" w:rsidRPr="00E30C40">
        <w:rPr>
          <w:rFonts w:ascii="Calibri Light" w:hAnsi="Calibri Light" w:cs="Calibri Light"/>
          <w:color w:val="000000"/>
          <w:sz w:val="22"/>
          <w:szCs w:val="22"/>
        </w:rPr>
        <w:t>a)</w:t>
      </w:r>
      <w:r w:rsidRPr="00E30C40">
        <w:rPr>
          <w:rFonts w:ascii="Calibri Light" w:hAnsi="Calibri Light" w:cs="Calibri Light"/>
          <w:color w:val="000000"/>
          <w:sz w:val="22"/>
          <w:szCs w:val="22"/>
        </w:rPr>
        <w:t xml:space="preserve"> kap. II.A.1</w:t>
      </w:r>
      <w:r w:rsidR="007D2DB7" w:rsidRPr="00E30C40">
        <w:rPr>
          <w:rFonts w:ascii="Calibri Light" w:hAnsi="Calibri Light" w:cs="Calibri Light"/>
          <w:color w:val="000000"/>
          <w:sz w:val="22"/>
          <w:szCs w:val="22"/>
        </w:rPr>
        <w:t>.3.3</w:t>
      </w:r>
      <w:r w:rsidRPr="00E30C40">
        <w:rPr>
          <w:rFonts w:ascii="Calibri Light" w:hAnsi="Calibri Light" w:cs="Calibri Light"/>
          <w:color w:val="000000"/>
          <w:sz w:val="22"/>
          <w:szCs w:val="22"/>
        </w:rPr>
        <w:t xml:space="preserve"> Zadání: „</w:t>
      </w:r>
      <w:r w:rsidR="007D2DB7" w:rsidRPr="00E30C40">
        <w:rPr>
          <w:rFonts w:ascii="Calibri Light" w:hAnsi="Calibri Light" w:cs="Calibri Light"/>
          <w:color w:val="000000"/>
          <w:sz w:val="22"/>
          <w:szCs w:val="22"/>
        </w:rPr>
        <w:t xml:space="preserve">ochranu </w:t>
      </w:r>
      <w:proofErr w:type="spellStart"/>
      <w:r w:rsidR="007D2DB7" w:rsidRPr="00E30C40">
        <w:rPr>
          <w:rFonts w:ascii="Calibri Light" w:hAnsi="Calibri Light" w:cs="Calibri Light"/>
          <w:color w:val="000000"/>
          <w:sz w:val="22"/>
          <w:szCs w:val="22"/>
        </w:rPr>
        <w:t>významných</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dochovaných</w:t>
      </w:r>
      <w:proofErr w:type="spellEnd"/>
      <w:r w:rsidR="007D2DB7" w:rsidRPr="00E30C40">
        <w:rPr>
          <w:rFonts w:ascii="Calibri Light" w:hAnsi="Calibri Light" w:cs="Calibri Light"/>
          <w:color w:val="000000"/>
          <w:sz w:val="22"/>
          <w:szCs w:val="22"/>
        </w:rPr>
        <w:t xml:space="preserve"> hodnot </w:t>
      </w:r>
      <w:proofErr w:type="spellStart"/>
      <w:r w:rsidR="007D2DB7" w:rsidRPr="00E30C40">
        <w:rPr>
          <w:rFonts w:ascii="Calibri Light" w:hAnsi="Calibri Light" w:cs="Calibri Light"/>
          <w:color w:val="000000"/>
          <w:sz w:val="22"/>
          <w:szCs w:val="22"/>
        </w:rPr>
        <w:t>krajinných</w:t>
      </w:r>
      <w:proofErr w:type="spellEnd"/>
      <w:r w:rsidR="007D2DB7" w:rsidRPr="00E30C40">
        <w:rPr>
          <w:rFonts w:ascii="Calibri Light" w:hAnsi="Calibri Light" w:cs="Calibri Light"/>
          <w:color w:val="000000"/>
          <w:sz w:val="22"/>
          <w:szCs w:val="22"/>
        </w:rPr>
        <w:t xml:space="preserve"> i </w:t>
      </w:r>
      <w:proofErr w:type="spellStart"/>
      <w:r w:rsidR="007D2DB7" w:rsidRPr="00E30C40">
        <w:rPr>
          <w:rFonts w:ascii="Calibri Light" w:hAnsi="Calibri Light" w:cs="Calibri Light"/>
          <w:color w:val="000000"/>
          <w:sz w:val="22"/>
          <w:szCs w:val="22"/>
        </w:rPr>
        <w:t>přírodních</w:t>
      </w:r>
      <w:proofErr w:type="spellEnd"/>
      <w:r w:rsidR="007D2DB7" w:rsidRPr="00E30C40">
        <w:rPr>
          <w:rFonts w:ascii="Calibri Light" w:hAnsi="Calibri Light" w:cs="Calibri Light"/>
          <w:color w:val="000000"/>
          <w:sz w:val="22"/>
          <w:szCs w:val="22"/>
        </w:rPr>
        <w:t xml:space="preserve">, v </w:t>
      </w:r>
      <w:proofErr w:type="spellStart"/>
      <w:r w:rsidR="007D2DB7" w:rsidRPr="00E30C40">
        <w:rPr>
          <w:rFonts w:ascii="Calibri Light" w:hAnsi="Calibri Light" w:cs="Calibri Light"/>
          <w:color w:val="000000"/>
          <w:sz w:val="22"/>
          <w:szCs w:val="22"/>
        </w:rPr>
        <w:t>územi</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nezastavěném</w:t>
      </w:r>
      <w:proofErr w:type="spellEnd"/>
      <w:r w:rsidR="007D2DB7" w:rsidRPr="00E30C40">
        <w:rPr>
          <w:rFonts w:ascii="Calibri Light" w:hAnsi="Calibri Light" w:cs="Calibri Light"/>
          <w:color w:val="000000"/>
          <w:sz w:val="22"/>
          <w:szCs w:val="22"/>
        </w:rPr>
        <w:t xml:space="preserve"> i </w:t>
      </w:r>
      <w:proofErr w:type="spellStart"/>
      <w:r w:rsidR="007D2DB7" w:rsidRPr="00E30C40">
        <w:rPr>
          <w:rFonts w:ascii="Calibri Light" w:hAnsi="Calibri Light" w:cs="Calibri Light"/>
          <w:color w:val="000000"/>
          <w:sz w:val="22"/>
          <w:szCs w:val="22"/>
        </w:rPr>
        <w:t>zastavěném</w:t>
      </w:r>
      <w:proofErr w:type="spellEnd"/>
      <w:r w:rsidR="007D2DB7" w:rsidRPr="00E30C40">
        <w:rPr>
          <w:rFonts w:ascii="Calibri Light" w:hAnsi="Calibri Light" w:cs="Calibri Light"/>
          <w:color w:val="000000"/>
          <w:sz w:val="22"/>
          <w:szCs w:val="22"/>
        </w:rPr>
        <w:t xml:space="preserve">, jakož i obnovení, založení a rozvoj hodnot dalších, </w:t>
      </w:r>
      <w:proofErr w:type="spellStart"/>
      <w:r w:rsidR="007D2DB7" w:rsidRPr="00E30C40">
        <w:rPr>
          <w:rFonts w:ascii="Calibri Light" w:hAnsi="Calibri Light" w:cs="Calibri Light"/>
          <w:color w:val="000000"/>
          <w:sz w:val="22"/>
          <w:szCs w:val="22"/>
        </w:rPr>
        <w:t>souvisejících</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zejména</w:t>
      </w:r>
      <w:proofErr w:type="spellEnd"/>
      <w:r w:rsidR="007D2DB7" w:rsidRPr="00E30C40">
        <w:rPr>
          <w:rFonts w:ascii="Calibri Light" w:hAnsi="Calibri Light" w:cs="Calibri Light"/>
          <w:color w:val="000000"/>
          <w:sz w:val="22"/>
          <w:szCs w:val="22"/>
        </w:rPr>
        <w:t xml:space="preserve"> s </w:t>
      </w:r>
      <w:proofErr w:type="spellStart"/>
      <w:r w:rsidR="007D2DB7" w:rsidRPr="00E30C40">
        <w:rPr>
          <w:rFonts w:ascii="Calibri Light" w:hAnsi="Calibri Light" w:cs="Calibri Light"/>
          <w:color w:val="000000"/>
          <w:sz w:val="22"/>
          <w:szCs w:val="22"/>
        </w:rPr>
        <w:t>doplňováním</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chybějících</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článků</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krajinne</w:t>
      </w:r>
      <w:proofErr w:type="spellEnd"/>
      <w:r w:rsidR="007D2DB7" w:rsidRPr="00E30C40">
        <w:rPr>
          <w:rFonts w:ascii="Calibri Light" w:hAnsi="Calibri Light" w:cs="Calibri Light"/>
          <w:color w:val="000000"/>
          <w:sz w:val="22"/>
          <w:szCs w:val="22"/>
        </w:rPr>
        <w:t xml:space="preserve">́ infrastruktury a </w:t>
      </w:r>
      <w:proofErr w:type="spellStart"/>
      <w:r w:rsidR="007D2DB7" w:rsidRPr="00E30C40">
        <w:rPr>
          <w:rFonts w:ascii="Calibri Light" w:hAnsi="Calibri Light" w:cs="Calibri Light"/>
          <w:color w:val="000000"/>
          <w:sz w:val="22"/>
          <w:szCs w:val="22"/>
        </w:rPr>
        <w:t>nabídek</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rekreačních</w:t>
      </w:r>
      <w:proofErr w:type="spellEnd"/>
      <w:r w:rsidR="007D2DB7" w:rsidRPr="00E30C40">
        <w:rPr>
          <w:rFonts w:ascii="Calibri Light" w:hAnsi="Calibri Light" w:cs="Calibri Light"/>
          <w:color w:val="000000"/>
          <w:sz w:val="22"/>
          <w:szCs w:val="22"/>
        </w:rPr>
        <w:t xml:space="preserve"> možností v </w:t>
      </w:r>
      <w:proofErr w:type="spellStart"/>
      <w:r w:rsidR="007D2DB7" w:rsidRPr="00E30C40">
        <w:rPr>
          <w:rFonts w:ascii="Calibri Light" w:hAnsi="Calibri Light" w:cs="Calibri Light"/>
          <w:color w:val="000000"/>
          <w:sz w:val="22"/>
          <w:szCs w:val="22"/>
        </w:rPr>
        <w:t>bezprostředním</w:t>
      </w:r>
      <w:proofErr w:type="spellEnd"/>
      <w:r w:rsidR="007D2DB7" w:rsidRPr="00E30C40">
        <w:rPr>
          <w:rFonts w:ascii="Calibri Light" w:hAnsi="Calibri Light" w:cs="Calibri Light"/>
          <w:color w:val="000000"/>
          <w:sz w:val="22"/>
          <w:szCs w:val="22"/>
        </w:rPr>
        <w:t xml:space="preserve"> </w:t>
      </w:r>
      <w:proofErr w:type="spellStart"/>
      <w:r w:rsidR="007D2DB7" w:rsidRPr="00E30C40">
        <w:rPr>
          <w:rFonts w:ascii="Calibri Light" w:hAnsi="Calibri Light" w:cs="Calibri Light"/>
          <w:color w:val="000000"/>
          <w:sz w:val="22"/>
          <w:szCs w:val="22"/>
        </w:rPr>
        <w:t>zázemi</w:t>
      </w:r>
      <w:proofErr w:type="spellEnd"/>
      <w:r w:rsidR="007D2DB7" w:rsidRPr="00E30C40">
        <w:rPr>
          <w:rFonts w:ascii="Calibri Light" w:hAnsi="Calibri Light" w:cs="Calibri Light"/>
          <w:color w:val="000000"/>
          <w:sz w:val="22"/>
          <w:szCs w:val="22"/>
        </w:rPr>
        <w:t>́ města</w:t>
      </w:r>
      <w:r w:rsidRPr="00E30C40">
        <w:rPr>
          <w:rFonts w:ascii="Calibri Light" w:hAnsi="Calibri Light" w:cs="Calibri Light"/>
          <w:color w:val="000000"/>
          <w:sz w:val="22"/>
          <w:szCs w:val="22"/>
        </w:rPr>
        <w:t>“ na území městské části</w:t>
      </w:r>
      <w:r w:rsidR="006D7ADB" w:rsidRPr="00E30C40">
        <w:rPr>
          <w:rFonts w:ascii="Calibri Light" w:hAnsi="Calibri Light" w:cs="Calibri Light"/>
          <w:color w:val="000000"/>
          <w:sz w:val="22"/>
          <w:szCs w:val="22"/>
        </w:rPr>
        <w:t xml:space="preserve"> v Základní koncepci</w:t>
      </w:r>
      <w:r w:rsidRPr="00E30C40">
        <w:rPr>
          <w:rFonts w:ascii="Calibri Light" w:hAnsi="Calibri Light" w:cs="Calibri Light"/>
          <w:color w:val="000000"/>
          <w:sz w:val="22"/>
          <w:szCs w:val="22"/>
        </w:rPr>
        <w:t>:</w:t>
      </w:r>
    </w:p>
    <w:p w14:paraId="23260E7D" w14:textId="77777777" w:rsidR="008B228B" w:rsidRPr="008B228B" w:rsidRDefault="008B228B" w:rsidP="00C46555">
      <w:pPr>
        <w:pStyle w:val="ListParagraph"/>
        <w:numPr>
          <w:ilvl w:val="0"/>
          <w:numId w:val="5"/>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Jasně deklaroval celoměstský zájem na rozvoji rekreační a společenské funkce Vltavy a jejích nábřeží;</w:t>
      </w:r>
    </w:p>
    <w:p w14:paraId="0606A69C" w14:textId="77777777" w:rsidR="008B228B" w:rsidRPr="008B228B" w:rsidRDefault="008B228B" w:rsidP="00C46555">
      <w:pPr>
        <w:pStyle w:val="ListParagraph"/>
        <w:numPr>
          <w:ilvl w:val="0"/>
          <w:numId w:val="5"/>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 xml:space="preserve">Jasně deklaroval celoměstský zájem na transformování nivy Vltavy v Libni a Karlíně na kultivované </w:t>
      </w:r>
      <w:proofErr w:type="spellStart"/>
      <w:r w:rsidRPr="008B228B">
        <w:rPr>
          <w:rFonts w:ascii="Calibri Light" w:hAnsi="Calibri Light" w:cs="Calibri Light"/>
          <w:color w:val="000000"/>
          <w:sz w:val="22"/>
          <w:szCs w:val="22"/>
        </w:rPr>
        <w:t>polopřírodní</w:t>
      </w:r>
      <w:proofErr w:type="spellEnd"/>
      <w:r w:rsidRPr="008B228B">
        <w:rPr>
          <w:rFonts w:ascii="Calibri Light" w:hAnsi="Calibri Light" w:cs="Calibri Light"/>
          <w:color w:val="000000"/>
          <w:sz w:val="22"/>
          <w:szCs w:val="22"/>
        </w:rPr>
        <w:t xml:space="preserve"> prostředí pro rekreaci pod širým nebem vázané na vodu se zajištěním podmínek pro komfortní prostupnost celého pravého břehu Vltavy od Štvanice po </w:t>
      </w:r>
      <w:proofErr w:type="spellStart"/>
      <w:r w:rsidRPr="008B228B">
        <w:rPr>
          <w:rFonts w:ascii="Calibri Light" w:hAnsi="Calibri Light" w:cs="Calibri Light"/>
          <w:color w:val="000000"/>
          <w:sz w:val="22"/>
          <w:szCs w:val="22"/>
        </w:rPr>
        <w:t>Tróju</w:t>
      </w:r>
      <w:proofErr w:type="spellEnd"/>
      <w:r w:rsidRPr="008B228B">
        <w:rPr>
          <w:rFonts w:ascii="Calibri Light" w:hAnsi="Calibri Light" w:cs="Calibri Light"/>
          <w:color w:val="000000"/>
          <w:sz w:val="22"/>
          <w:szCs w:val="22"/>
        </w:rPr>
        <w:t>;</w:t>
      </w:r>
    </w:p>
    <w:p w14:paraId="48324FF1" w14:textId="77777777" w:rsidR="008B228B" w:rsidRPr="008B228B" w:rsidRDefault="008B228B" w:rsidP="00C46555">
      <w:pPr>
        <w:pStyle w:val="ListParagraph"/>
        <w:numPr>
          <w:ilvl w:val="0"/>
          <w:numId w:val="5"/>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Jasně deklaroval celoměstský zájem na vytváření podmínek pro příčné propojení nivy Vltavy v Karlíně se severními svahy Vítkova;</w:t>
      </w:r>
    </w:p>
    <w:p w14:paraId="4D319CE7" w14:textId="77777777" w:rsidR="008B228B" w:rsidRPr="008B228B" w:rsidRDefault="008B228B" w:rsidP="00C46555">
      <w:pPr>
        <w:pStyle w:val="ListParagraph"/>
        <w:numPr>
          <w:ilvl w:val="0"/>
          <w:numId w:val="5"/>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Jasně deklaroval celoměstský zájem na rozvoj Sluncové, vrchu Libeňského plynojemu a lokality Pod Krejcárkem jako prostředí pro sportovní zázemí městské části;</w:t>
      </w:r>
    </w:p>
    <w:p w14:paraId="035D2748" w14:textId="77777777" w:rsidR="008B228B" w:rsidRPr="008B228B" w:rsidRDefault="008B228B" w:rsidP="00C46555">
      <w:pPr>
        <w:pStyle w:val="ListParagraph"/>
        <w:numPr>
          <w:ilvl w:val="0"/>
          <w:numId w:val="5"/>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Jasně deklaroval celoměstský zájem na zajištění příčné prostupnosti přes železniční koridory na sever Vítkova, na Krejcárek, na Třešňovku a do nivy Rokytky;</w:t>
      </w:r>
    </w:p>
    <w:p w14:paraId="27B8B512" w14:textId="3C4D19CF" w:rsidR="008B228B" w:rsidRPr="008B228B" w:rsidRDefault="008B228B" w:rsidP="00C46555">
      <w:pPr>
        <w:pStyle w:val="ListParagraph"/>
        <w:numPr>
          <w:ilvl w:val="0"/>
          <w:numId w:val="5"/>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Jasně deklaroval celoměstský zájem na rozvoji zelených svahů nad Vltavou jako ploch pro extenzivní rekreaci v přírodním prostředí;</w:t>
      </w:r>
    </w:p>
    <w:p w14:paraId="74074B0D" w14:textId="77777777" w:rsidR="008B228B" w:rsidRPr="008B228B" w:rsidRDefault="008B228B" w:rsidP="00C46555">
      <w:pPr>
        <w:pStyle w:val="ListParagraph"/>
        <w:numPr>
          <w:ilvl w:val="0"/>
          <w:numId w:val="5"/>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Jasně deklaroval celoměstský zájem na zajištění podélné prostupnosti svahů z hradiště Na Farkách k Velké skále;</w:t>
      </w:r>
    </w:p>
    <w:p w14:paraId="56D737EB" w14:textId="77777777" w:rsidR="008B228B" w:rsidRPr="008B228B" w:rsidRDefault="008B228B" w:rsidP="00C46555">
      <w:pPr>
        <w:pStyle w:val="ListParagraph"/>
        <w:numPr>
          <w:ilvl w:val="0"/>
          <w:numId w:val="5"/>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 xml:space="preserve">Jasně deklaroval celoměstský zájem na rozvoji </w:t>
      </w:r>
      <w:proofErr w:type="spellStart"/>
      <w:r w:rsidRPr="008B228B">
        <w:rPr>
          <w:rFonts w:ascii="Calibri Light" w:hAnsi="Calibri Light" w:cs="Calibri Light"/>
          <w:color w:val="000000"/>
          <w:sz w:val="22"/>
          <w:szCs w:val="22"/>
        </w:rPr>
        <w:t>Drahaňského</w:t>
      </w:r>
      <w:proofErr w:type="spellEnd"/>
      <w:r w:rsidRPr="008B228B">
        <w:rPr>
          <w:rFonts w:ascii="Calibri Light" w:hAnsi="Calibri Light" w:cs="Calibri Light"/>
          <w:color w:val="000000"/>
          <w:sz w:val="22"/>
          <w:szCs w:val="22"/>
        </w:rPr>
        <w:t xml:space="preserve"> údolí, Zámků a krajinného rozhraní mezi Dolními Chabry a Čimicemi jako rekreační kulturní krajiny;</w:t>
      </w:r>
    </w:p>
    <w:p w14:paraId="19891880" w14:textId="77777777" w:rsidR="008B228B" w:rsidRPr="008B228B" w:rsidRDefault="008B228B" w:rsidP="00C46555">
      <w:pPr>
        <w:pStyle w:val="ListParagraph"/>
        <w:numPr>
          <w:ilvl w:val="0"/>
          <w:numId w:val="5"/>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Jasně deklaroval celoměstský zájem na rozvoji Čimického háje jako lesoparku koncentrujícího sportovní a rekreační aktivity obyvatel Bohnic, Čimic a Kobylis;</w:t>
      </w:r>
    </w:p>
    <w:p w14:paraId="3B7DB015" w14:textId="77777777" w:rsidR="008B228B" w:rsidRPr="008B228B" w:rsidRDefault="008B228B" w:rsidP="00C46555">
      <w:pPr>
        <w:pStyle w:val="ListParagraph"/>
        <w:numPr>
          <w:ilvl w:val="0"/>
          <w:numId w:val="5"/>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 xml:space="preserve">Jasně deklaroval celoměstský zájem na vytvoření podmínek pro prostupnost z Čimického háje do údolí Vltavy a zajištění prostupnosti mezi Čimickým a Ďáblickým hájem a Čimickým hájem a </w:t>
      </w:r>
      <w:proofErr w:type="spellStart"/>
      <w:r w:rsidRPr="008B228B">
        <w:rPr>
          <w:rFonts w:ascii="Calibri Light" w:hAnsi="Calibri Light" w:cs="Calibri Light"/>
          <w:color w:val="000000"/>
          <w:sz w:val="22"/>
          <w:szCs w:val="22"/>
        </w:rPr>
        <w:t>Drahaňským</w:t>
      </w:r>
      <w:proofErr w:type="spellEnd"/>
      <w:r w:rsidRPr="008B228B">
        <w:rPr>
          <w:rFonts w:ascii="Calibri Light" w:hAnsi="Calibri Light" w:cs="Calibri Light"/>
          <w:color w:val="000000"/>
          <w:sz w:val="22"/>
          <w:szCs w:val="22"/>
        </w:rPr>
        <w:t xml:space="preserve"> údolím mimo urbanizované území Čimic.</w:t>
      </w:r>
    </w:p>
    <w:p w14:paraId="67AB2AFF" w14:textId="2E153A18" w:rsidR="006C00F7" w:rsidRPr="00E30C40" w:rsidRDefault="006C00F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0EC8017" w14:textId="5BFA9DBD" w:rsidR="007D2DB7" w:rsidRPr="00E30C40" w:rsidRDefault="007D2DB7" w:rsidP="00A679D1">
      <w:pPr>
        <w:spacing w:after="120" w:line="276" w:lineRule="auto"/>
        <w:ind w:left="709"/>
        <w:rPr>
          <w:rFonts w:ascii="Calibri Light" w:hAnsi="Calibri Light" w:cs="Calibri Light"/>
          <w:color w:val="000000"/>
          <w:sz w:val="22"/>
          <w:szCs w:val="22"/>
        </w:rPr>
      </w:pPr>
    </w:p>
    <w:p w14:paraId="583C6643" w14:textId="1A6CD7BE" w:rsidR="00607745" w:rsidRDefault="00A6465E"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w:t>
      </w:r>
      <w:r w:rsidR="00607745" w:rsidRPr="6930A4BB">
        <w:rPr>
          <w:rFonts w:ascii="Calibri Light" w:hAnsi="Calibri Light" w:cs="Calibri Light"/>
          <w:b/>
          <w:bCs/>
          <w:color w:val="000000" w:themeColor="text1"/>
          <w:sz w:val="22"/>
          <w:szCs w:val="22"/>
        </w:rPr>
        <w:t>I</w:t>
      </w:r>
      <w:r w:rsidR="007D2DB7" w:rsidRPr="6930A4BB">
        <w:rPr>
          <w:rFonts w:ascii="Calibri Light" w:hAnsi="Calibri Light" w:cs="Calibri Light"/>
          <w:b/>
          <w:bCs/>
          <w:color w:val="000000" w:themeColor="text1"/>
          <w:sz w:val="22"/>
          <w:szCs w:val="22"/>
        </w:rPr>
        <w:t xml:space="preserve">/ </w:t>
      </w:r>
      <w:r w:rsidRPr="6930A4BB">
        <w:rPr>
          <w:rFonts w:ascii="Calibri Light" w:hAnsi="Calibri Light" w:cs="Calibri Light"/>
          <w:b/>
          <w:bCs/>
          <w:color w:val="000000" w:themeColor="text1"/>
          <w:sz w:val="22"/>
          <w:szCs w:val="22"/>
        </w:rPr>
        <w:t>1</w:t>
      </w:r>
      <w:r w:rsidR="007D2DB7" w:rsidRPr="6930A4BB">
        <w:rPr>
          <w:rFonts w:ascii="Calibri Light" w:hAnsi="Calibri Light" w:cs="Calibri Light"/>
          <w:b/>
          <w:bCs/>
          <w:color w:val="000000" w:themeColor="text1"/>
          <w:sz w:val="22"/>
          <w:szCs w:val="22"/>
        </w:rPr>
        <w:t>/ c</w:t>
      </w:r>
      <w:r>
        <w:tab/>
      </w:r>
      <w:r w:rsidR="00607745" w:rsidRPr="6930A4BB">
        <w:rPr>
          <w:rFonts w:ascii="Calibri Light" w:hAnsi="Calibri Light" w:cs="Calibri Light"/>
          <w:b/>
          <w:bCs/>
          <w:color w:val="000000" w:themeColor="text1"/>
          <w:sz w:val="22"/>
          <w:szCs w:val="22"/>
        </w:rPr>
        <w:t>(29)</w:t>
      </w:r>
      <w:r>
        <w:tab/>
      </w:r>
    </w:p>
    <w:p w14:paraId="39FE0ADD" w14:textId="11F7531E" w:rsidR="007D2DB7" w:rsidRPr="00E30C40" w:rsidRDefault="007D2DB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hl. m. Prahy při naplňování požadavku písm. f) kap. II.A.1.3.2 Zadání: „s </w:t>
      </w:r>
      <w:proofErr w:type="spellStart"/>
      <w:r w:rsidRPr="00E30C40">
        <w:rPr>
          <w:rFonts w:ascii="Calibri Light" w:hAnsi="Calibri Light" w:cs="Calibri Light"/>
          <w:color w:val="000000"/>
          <w:sz w:val="22"/>
          <w:szCs w:val="22"/>
        </w:rPr>
        <w:t>nedokončeným</w:t>
      </w:r>
      <w:proofErr w:type="spellEnd"/>
      <w:r w:rsidRPr="00E30C40">
        <w:rPr>
          <w:rFonts w:ascii="Calibri Light" w:hAnsi="Calibri Light" w:cs="Calibri Light"/>
          <w:color w:val="000000"/>
          <w:sz w:val="22"/>
          <w:szCs w:val="22"/>
        </w:rPr>
        <w:t xml:space="preserve"> a v </w:t>
      </w:r>
      <w:proofErr w:type="spellStart"/>
      <w:r w:rsidRPr="00E30C40">
        <w:rPr>
          <w:rFonts w:ascii="Calibri Light" w:hAnsi="Calibri Light" w:cs="Calibri Light"/>
          <w:color w:val="000000"/>
          <w:sz w:val="22"/>
          <w:szCs w:val="22"/>
        </w:rPr>
        <w:t>některých</w:t>
      </w:r>
      <w:proofErr w:type="spellEnd"/>
      <w:r w:rsidRPr="00E30C40">
        <w:rPr>
          <w:rFonts w:ascii="Calibri Light" w:hAnsi="Calibri Light" w:cs="Calibri Light"/>
          <w:color w:val="000000"/>
          <w:sz w:val="22"/>
          <w:szCs w:val="22"/>
        </w:rPr>
        <w:t xml:space="preserve"> částech města provozně </w:t>
      </w:r>
      <w:proofErr w:type="spellStart"/>
      <w:r w:rsidRPr="00E30C40">
        <w:rPr>
          <w:rFonts w:ascii="Calibri Light" w:hAnsi="Calibri Light" w:cs="Calibri Light"/>
          <w:color w:val="000000"/>
          <w:sz w:val="22"/>
          <w:szCs w:val="22"/>
        </w:rPr>
        <w:t>neuceleným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nadřazeným</w:t>
      </w:r>
      <w:proofErr w:type="spellEnd"/>
      <w:r w:rsidR="00A6465E"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komunikačním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systémem</w:t>
      </w:r>
      <w:proofErr w:type="spellEnd"/>
      <w:r w:rsidRPr="00E30C40">
        <w:rPr>
          <w:rFonts w:ascii="Calibri Light" w:hAnsi="Calibri Light" w:cs="Calibri Light"/>
          <w:color w:val="000000"/>
          <w:sz w:val="22"/>
          <w:szCs w:val="22"/>
        </w:rPr>
        <w:t xml:space="preserve"> hl. m. Prahy“ na území městské části</w:t>
      </w:r>
      <w:r w:rsidR="006D7ADB" w:rsidRPr="00E30C40">
        <w:rPr>
          <w:rFonts w:ascii="Calibri Light" w:hAnsi="Calibri Light" w:cs="Calibri Light"/>
          <w:color w:val="000000"/>
          <w:sz w:val="22"/>
          <w:szCs w:val="22"/>
        </w:rPr>
        <w:t xml:space="preserve"> v Základní koncepci</w:t>
      </w:r>
      <w:r w:rsidRPr="00E30C40">
        <w:rPr>
          <w:rFonts w:ascii="Calibri Light" w:hAnsi="Calibri Light" w:cs="Calibri Light"/>
          <w:color w:val="000000"/>
          <w:sz w:val="22"/>
          <w:szCs w:val="22"/>
        </w:rPr>
        <w:t>:</w:t>
      </w:r>
    </w:p>
    <w:p w14:paraId="104F1461" w14:textId="77777777" w:rsidR="008B228B" w:rsidRPr="008B228B" w:rsidRDefault="008B228B" w:rsidP="00C46555">
      <w:pPr>
        <w:pStyle w:val="ListParagraph"/>
        <w:numPr>
          <w:ilvl w:val="0"/>
          <w:numId w:val="6"/>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Jasně specifikoval klíčové přestupní uzly regionální a celoměstské veřejné dopravy Florenc, Palmovka, U Kříže, Ládví, U Katastrálního úřadu, a Dolní Chabry a podmínky jejich rozvoje;</w:t>
      </w:r>
    </w:p>
    <w:p w14:paraId="44CD7553" w14:textId="086F9B25" w:rsidR="008B228B" w:rsidRPr="008B228B" w:rsidRDefault="008B228B" w:rsidP="00C46555">
      <w:pPr>
        <w:pStyle w:val="ListParagraph"/>
        <w:numPr>
          <w:ilvl w:val="0"/>
          <w:numId w:val="6"/>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Jasně specifikoval základní kostru kolejové veřejné hromadné dopravy se stanicí na Praze 8 propojující Prahu s jejím metropolitním regionem;</w:t>
      </w:r>
    </w:p>
    <w:p w14:paraId="191AD1D0" w14:textId="77777777" w:rsidR="008B228B" w:rsidRPr="008B228B" w:rsidRDefault="008B228B" w:rsidP="00C46555">
      <w:pPr>
        <w:pStyle w:val="ListParagraph"/>
        <w:numPr>
          <w:ilvl w:val="0"/>
          <w:numId w:val="6"/>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Jasně specifikoval základní kostru tras metra včetně koridorů pro její rozvoj a koridorů územních rezerv k prověření rozvoje tangenciálních vazeb;</w:t>
      </w:r>
    </w:p>
    <w:p w14:paraId="34EFD82D" w14:textId="77777777" w:rsidR="008B228B" w:rsidRPr="008B228B" w:rsidRDefault="008B228B" w:rsidP="00C46555">
      <w:pPr>
        <w:pStyle w:val="ListParagraph"/>
        <w:numPr>
          <w:ilvl w:val="0"/>
          <w:numId w:val="6"/>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Jasně specifikoval základní kostru radiálních a tangenciálních tramvajových tratí propojující přestupní uzly s dalšími celoměstskými centry Prahy (Dejvice - Bohnice - Ďáblice - Letňany, Bulovka - Holešovice, prodloužení tramvajové trati z Kobylis do Zdib, propojení Holešovic s Karlínem, Kobylis s Dejvicemi přes Bohnice a Troju s alternativním řešením spojení Bohnic s Dejvicemi lanovou dráhou, žádoucí je rovněž prověření prodloužení tramvajové trati ze sídliště Ďáblice do Letňan a možností tangenciálních propojení tramvajové trati z Kobylis přes Bohnice do Dejvic s tramvajovou tratí z Kobylis do  Zdib, v ulici V Holešovičkách tramvajová trať propojující Bulovku s Holešovicemi přes transformační území Pelc-Tyrolka);</w:t>
      </w:r>
    </w:p>
    <w:p w14:paraId="7045185A" w14:textId="4562D528" w:rsidR="008B228B" w:rsidRPr="008B228B" w:rsidRDefault="008B228B" w:rsidP="00C46555">
      <w:pPr>
        <w:pStyle w:val="ListParagraph"/>
        <w:numPr>
          <w:ilvl w:val="0"/>
          <w:numId w:val="6"/>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 xml:space="preserve">Jasně specifikoval základní kostru tangenciálních (Městský okruh, Pražský okruh) a radiálních (ulice Rohanské nábřeží, Pod Plynojemem, Prosecká, Liberecká, Zenklova, Čimická, Nad </w:t>
      </w:r>
      <w:proofErr w:type="spellStart"/>
      <w:r w:rsidRPr="008B228B">
        <w:rPr>
          <w:rFonts w:ascii="Calibri Light" w:hAnsi="Calibri Light" w:cs="Calibri Light"/>
          <w:color w:val="000000"/>
          <w:sz w:val="22"/>
          <w:szCs w:val="22"/>
        </w:rPr>
        <w:t>Šutkou</w:t>
      </w:r>
      <w:proofErr w:type="spellEnd"/>
      <w:r w:rsidRPr="008B228B">
        <w:rPr>
          <w:rFonts w:ascii="Calibri Light" w:hAnsi="Calibri Light" w:cs="Calibri Light"/>
          <w:color w:val="000000"/>
          <w:sz w:val="22"/>
          <w:szCs w:val="22"/>
        </w:rPr>
        <w:t>, Horňátecká, Pod Sídlištěm, Ďáblická, Severojižní magistrála) prvků nadřazeného systému dopravy včetně klíčových přemostění Vltavy (Hlávkův most, Libeňský most, most Barikádníků</w:t>
      </w:r>
      <w:r w:rsidR="00204DD7">
        <w:rPr>
          <w:rFonts w:ascii="Calibri Light" w:hAnsi="Calibri Light" w:cs="Calibri Light"/>
          <w:color w:val="000000"/>
          <w:sz w:val="22"/>
          <w:szCs w:val="22"/>
        </w:rPr>
        <w:t>, Karlínský most</w:t>
      </w:r>
      <w:r w:rsidRPr="008B228B">
        <w:rPr>
          <w:rFonts w:ascii="Calibri Light" w:hAnsi="Calibri Light" w:cs="Calibri Light"/>
          <w:color w:val="000000"/>
          <w:sz w:val="22"/>
          <w:szCs w:val="22"/>
        </w:rPr>
        <w:t>);</w:t>
      </w:r>
    </w:p>
    <w:p w14:paraId="25C42504" w14:textId="696F4ED0" w:rsidR="008B228B" w:rsidRPr="008B228B" w:rsidRDefault="008B228B" w:rsidP="00C46555">
      <w:pPr>
        <w:pStyle w:val="ListParagraph"/>
        <w:numPr>
          <w:ilvl w:val="0"/>
          <w:numId w:val="6"/>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Jasně definoval klíčové přestupní uzly regionální silniční dopravy a veřejné hromadné dopravy (parkoviště P+R) na příjezdech do Prahy ze Středočeského kraje mimo území městské části (v Dolních Chabrech</w:t>
      </w:r>
      <w:r w:rsidR="00204DD7">
        <w:rPr>
          <w:rFonts w:ascii="Calibri Light" w:hAnsi="Calibri Light" w:cs="Calibri Light"/>
          <w:color w:val="000000"/>
          <w:sz w:val="22"/>
          <w:szCs w:val="22"/>
        </w:rPr>
        <w:t xml:space="preserve"> a Zdibech</w:t>
      </w:r>
      <w:r w:rsidRPr="008B228B">
        <w:rPr>
          <w:rFonts w:ascii="Calibri Light" w:hAnsi="Calibri Light" w:cs="Calibri Light"/>
          <w:color w:val="000000"/>
          <w:sz w:val="22"/>
          <w:szCs w:val="22"/>
        </w:rPr>
        <w:t>) a na území městské části (Palmovka a Ďáblice);</w:t>
      </w:r>
    </w:p>
    <w:p w14:paraId="70CCC8B7" w14:textId="134F0295" w:rsidR="008B228B" w:rsidRPr="008B228B" w:rsidRDefault="008B228B" w:rsidP="00C46555">
      <w:pPr>
        <w:pStyle w:val="ListParagraph"/>
        <w:numPr>
          <w:ilvl w:val="0"/>
          <w:numId w:val="6"/>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Jasně definoval základní systém celoměstského systému silniční, vodní a železniční</w:t>
      </w:r>
      <w:r w:rsidR="00772216">
        <w:rPr>
          <w:rFonts w:ascii="Calibri Light" w:hAnsi="Calibri Light" w:cs="Calibri Light"/>
          <w:color w:val="000000" w:themeColor="text1"/>
          <w:sz w:val="22"/>
          <w:szCs w:val="22"/>
        </w:rPr>
        <w:t xml:space="preserve"> </w:t>
      </w:r>
      <w:r w:rsidRPr="6930A4BB">
        <w:rPr>
          <w:rFonts w:ascii="Calibri Light" w:hAnsi="Calibri Light" w:cs="Calibri Light"/>
          <w:color w:val="000000" w:themeColor="text1"/>
          <w:sz w:val="22"/>
          <w:szCs w:val="22"/>
        </w:rPr>
        <w:t>dopravy (</w:t>
      </w:r>
      <w:r w:rsidR="00772216">
        <w:rPr>
          <w:rFonts w:ascii="Calibri Light" w:hAnsi="Calibri Light" w:cs="Calibri Light"/>
          <w:color w:val="000000" w:themeColor="text1"/>
          <w:sz w:val="22"/>
          <w:szCs w:val="22"/>
        </w:rPr>
        <w:t xml:space="preserve">trvalý </w:t>
      </w:r>
      <w:r w:rsidRPr="6930A4BB">
        <w:rPr>
          <w:rFonts w:ascii="Calibri Light" w:hAnsi="Calibri Light" w:cs="Calibri Light"/>
          <w:color w:val="000000" w:themeColor="text1"/>
          <w:sz w:val="22"/>
          <w:szCs w:val="22"/>
        </w:rPr>
        <w:t>říční přístav</w:t>
      </w:r>
      <w:r w:rsidR="00772216">
        <w:rPr>
          <w:rFonts w:ascii="Calibri Light" w:hAnsi="Calibri Light" w:cs="Calibri Light"/>
          <w:color w:val="000000" w:themeColor="text1"/>
          <w:sz w:val="22"/>
          <w:szCs w:val="22"/>
        </w:rPr>
        <w:t xml:space="preserve"> Troja</w:t>
      </w:r>
      <w:r w:rsidRPr="6930A4BB">
        <w:rPr>
          <w:rFonts w:ascii="Calibri Light" w:hAnsi="Calibri Light" w:cs="Calibri Light"/>
          <w:color w:val="000000" w:themeColor="text1"/>
          <w:sz w:val="22"/>
          <w:szCs w:val="22"/>
        </w:rPr>
        <w:t xml:space="preserve"> na výborně dopravně dostupném břehu Vltavy v oblasti Pelc-Tyrolka</w:t>
      </w:r>
      <w:r w:rsidR="00204DD7" w:rsidRPr="6930A4BB">
        <w:rPr>
          <w:rFonts w:ascii="Calibri Light" w:hAnsi="Calibri Light" w:cs="Calibri Light"/>
          <w:color w:val="000000" w:themeColor="text1"/>
          <w:sz w:val="22"/>
          <w:szCs w:val="22"/>
        </w:rPr>
        <w:t xml:space="preserve"> a Holešovice</w:t>
      </w:r>
      <w:r w:rsidR="00772216">
        <w:rPr>
          <w:rFonts w:ascii="Calibri Light" w:hAnsi="Calibri Light" w:cs="Calibri Light"/>
          <w:color w:val="000000" w:themeColor="text1"/>
          <w:sz w:val="22"/>
          <w:szCs w:val="22"/>
        </w:rPr>
        <w:t>, ochranný a nákladní říční přístav Radotín</w:t>
      </w:r>
      <w:r w:rsidRPr="6930A4BB">
        <w:rPr>
          <w:rFonts w:ascii="Calibri Light" w:hAnsi="Calibri Light" w:cs="Calibri Light"/>
          <w:color w:val="000000" w:themeColor="text1"/>
          <w:sz w:val="22"/>
          <w:szCs w:val="22"/>
        </w:rPr>
        <w:t xml:space="preserve">) včetně </w:t>
      </w:r>
      <w:r w:rsidR="00772216">
        <w:rPr>
          <w:rFonts w:ascii="Calibri Light" w:hAnsi="Calibri Light" w:cs="Calibri Light"/>
          <w:color w:val="000000" w:themeColor="text1"/>
          <w:sz w:val="22"/>
          <w:szCs w:val="22"/>
        </w:rPr>
        <w:t xml:space="preserve">územních podmínek pro rozvoj </w:t>
      </w:r>
      <w:r w:rsidRPr="6930A4BB">
        <w:rPr>
          <w:rFonts w:ascii="Calibri Light" w:hAnsi="Calibri Light" w:cs="Calibri Light"/>
          <w:color w:val="000000" w:themeColor="text1"/>
          <w:sz w:val="22"/>
          <w:szCs w:val="22"/>
        </w:rPr>
        <w:t>klíčových multimodálních překladišť.</w:t>
      </w:r>
    </w:p>
    <w:p w14:paraId="38823C05" w14:textId="241CEABC" w:rsidR="007D2DB7" w:rsidRPr="00E30C40" w:rsidRDefault="007D2DB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08708653" w14:textId="5FDDE675" w:rsidR="007D2DB7" w:rsidRPr="00E30C40" w:rsidRDefault="007D2DB7" w:rsidP="00A679D1">
      <w:pPr>
        <w:spacing w:after="120" w:line="276" w:lineRule="auto"/>
        <w:ind w:left="709"/>
        <w:rPr>
          <w:rFonts w:ascii="Calibri Light" w:hAnsi="Calibri Light" w:cs="Calibri Light"/>
          <w:color w:val="000000"/>
          <w:sz w:val="22"/>
          <w:szCs w:val="22"/>
        </w:rPr>
      </w:pPr>
    </w:p>
    <w:p w14:paraId="589C1E5E" w14:textId="5B4502DB" w:rsidR="00607745" w:rsidRDefault="00A6465E"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w:t>
      </w:r>
      <w:r w:rsidR="00607745"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I</w:t>
      </w:r>
      <w:r w:rsidR="007D2DB7" w:rsidRPr="6930A4BB">
        <w:rPr>
          <w:rFonts w:ascii="Calibri Light" w:hAnsi="Calibri Light" w:cs="Calibri Light"/>
          <w:b/>
          <w:bCs/>
          <w:color w:val="000000" w:themeColor="text1"/>
          <w:sz w:val="22"/>
          <w:szCs w:val="22"/>
        </w:rPr>
        <w:t xml:space="preserve">/ </w:t>
      </w:r>
      <w:r w:rsidRPr="6930A4BB">
        <w:rPr>
          <w:rFonts w:ascii="Calibri Light" w:hAnsi="Calibri Light" w:cs="Calibri Light"/>
          <w:b/>
          <w:bCs/>
          <w:color w:val="000000" w:themeColor="text1"/>
          <w:sz w:val="22"/>
          <w:szCs w:val="22"/>
        </w:rPr>
        <w:t>1</w:t>
      </w:r>
      <w:r w:rsidR="007D2DB7" w:rsidRPr="6930A4BB">
        <w:rPr>
          <w:rFonts w:ascii="Calibri Light" w:hAnsi="Calibri Light" w:cs="Calibri Light"/>
          <w:b/>
          <w:bCs/>
          <w:color w:val="000000" w:themeColor="text1"/>
          <w:sz w:val="22"/>
          <w:szCs w:val="22"/>
        </w:rPr>
        <w:t>/ d</w:t>
      </w:r>
      <w:r>
        <w:tab/>
      </w:r>
      <w:r w:rsidR="00607745" w:rsidRPr="6930A4BB">
        <w:rPr>
          <w:rFonts w:ascii="Calibri Light" w:hAnsi="Calibri Light" w:cs="Calibri Light"/>
          <w:b/>
          <w:bCs/>
          <w:color w:val="000000" w:themeColor="text1"/>
          <w:sz w:val="22"/>
          <w:szCs w:val="22"/>
        </w:rPr>
        <w:t>(30)</w:t>
      </w:r>
    </w:p>
    <w:p w14:paraId="78AD59A3" w14:textId="4D412E5A" w:rsidR="007D2DB7" w:rsidRPr="00E30C40" w:rsidRDefault="007D2DB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hl. m. Prahy při naplňování požadavku písm. b) kap. II.A.1.3.3 Zadání: „ochranu </w:t>
      </w:r>
      <w:proofErr w:type="spellStart"/>
      <w:r w:rsidRPr="00E30C40">
        <w:rPr>
          <w:rFonts w:ascii="Calibri Light" w:hAnsi="Calibri Light" w:cs="Calibri Light"/>
          <w:color w:val="000000"/>
          <w:sz w:val="22"/>
          <w:szCs w:val="22"/>
        </w:rPr>
        <w:t>významných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dochovaných</w:t>
      </w:r>
      <w:proofErr w:type="spellEnd"/>
      <w:r w:rsidRPr="00E30C40">
        <w:rPr>
          <w:rFonts w:ascii="Calibri Light" w:hAnsi="Calibri Light" w:cs="Calibri Light"/>
          <w:color w:val="000000"/>
          <w:sz w:val="22"/>
          <w:szCs w:val="22"/>
        </w:rPr>
        <w:t xml:space="preserve"> hodnot </w:t>
      </w:r>
      <w:proofErr w:type="spellStart"/>
      <w:r w:rsidRPr="00E30C40">
        <w:rPr>
          <w:rFonts w:ascii="Calibri Light" w:hAnsi="Calibri Light" w:cs="Calibri Light"/>
          <w:color w:val="000000"/>
          <w:sz w:val="22"/>
          <w:szCs w:val="22"/>
        </w:rPr>
        <w:t>civilizačních</w:t>
      </w:r>
      <w:proofErr w:type="spellEnd"/>
      <w:r w:rsidRPr="00E30C40">
        <w:rPr>
          <w:rFonts w:ascii="Calibri Light" w:hAnsi="Calibri Light" w:cs="Calibri Light"/>
          <w:color w:val="000000"/>
          <w:sz w:val="22"/>
          <w:szCs w:val="22"/>
        </w:rPr>
        <w:t xml:space="preserve"> a na jejich další </w:t>
      </w:r>
      <w:proofErr w:type="spellStart"/>
      <w:r w:rsidRPr="00E30C40">
        <w:rPr>
          <w:rFonts w:ascii="Calibri Light" w:hAnsi="Calibri Light" w:cs="Calibri Light"/>
          <w:color w:val="000000"/>
          <w:sz w:val="22"/>
          <w:szCs w:val="22"/>
        </w:rPr>
        <w:t>rozvíjeni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zejména</w:t>
      </w:r>
      <w:proofErr w:type="spellEnd"/>
      <w:r w:rsidRPr="00E30C40">
        <w:rPr>
          <w:rFonts w:ascii="Calibri Light" w:hAnsi="Calibri Light" w:cs="Calibri Light"/>
          <w:color w:val="000000"/>
          <w:sz w:val="22"/>
          <w:szCs w:val="22"/>
        </w:rPr>
        <w:t xml:space="preserve"> na celkovou kompozici města, resp. ucelenou strukturu jasně </w:t>
      </w:r>
      <w:proofErr w:type="spellStart"/>
      <w:r w:rsidRPr="00E30C40">
        <w:rPr>
          <w:rFonts w:ascii="Calibri Light" w:hAnsi="Calibri Light" w:cs="Calibri Light"/>
          <w:color w:val="000000"/>
          <w:sz w:val="22"/>
          <w:szCs w:val="22"/>
        </w:rPr>
        <w:t>definovaných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veřejných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prostranstvi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ktera</w:t>
      </w:r>
      <w:proofErr w:type="spellEnd"/>
      <w:r w:rsidRPr="00E30C40">
        <w:rPr>
          <w:rFonts w:ascii="Calibri Light" w:hAnsi="Calibri Light" w:cs="Calibri Light"/>
          <w:color w:val="000000"/>
          <w:sz w:val="22"/>
          <w:szCs w:val="22"/>
        </w:rPr>
        <w:t xml:space="preserve">́ spolu s kvalitou architektury </w:t>
      </w:r>
      <w:proofErr w:type="spellStart"/>
      <w:r w:rsidRPr="00E30C40">
        <w:rPr>
          <w:rFonts w:ascii="Calibri Light" w:hAnsi="Calibri Light" w:cs="Calibri Light"/>
          <w:color w:val="000000"/>
          <w:sz w:val="22"/>
          <w:szCs w:val="22"/>
        </w:rPr>
        <w:t>vytvářeji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uspokojivy</w:t>
      </w:r>
      <w:proofErr w:type="spellEnd"/>
      <w:r w:rsidRPr="00E30C40">
        <w:rPr>
          <w:rFonts w:ascii="Calibri Light" w:hAnsi="Calibri Light" w:cs="Calibri Light"/>
          <w:color w:val="000000"/>
          <w:sz w:val="22"/>
          <w:szCs w:val="22"/>
        </w:rPr>
        <w:t xml:space="preserve">́ obraz města, </w:t>
      </w:r>
      <w:proofErr w:type="spellStart"/>
      <w:r w:rsidRPr="00E30C40">
        <w:rPr>
          <w:rFonts w:ascii="Calibri Light" w:hAnsi="Calibri Light" w:cs="Calibri Light"/>
          <w:color w:val="000000"/>
          <w:sz w:val="22"/>
          <w:szCs w:val="22"/>
        </w:rPr>
        <w:t>jímž</w:t>
      </w:r>
      <w:proofErr w:type="spellEnd"/>
      <w:r w:rsidRPr="00E30C40">
        <w:rPr>
          <w:rFonts w:ascii="Calibri Light" w:hAnsi="Calibri Light" w:cs="Calibri Light"/>
          <w:color w:val="000000"/>
          <w:sz w:val="22"/>
          <w:szCs w:val="22"/>
        </w:rPr>
        <w:t xml:space="preserve"> se </w:t>
      </w:r>
      <w:proofErr w:type="spellStart"/>
      <w:r w:rsidRPr="00E30C40">
        <w:rPr>
          <w:rFonts w:ascii="Calibri Light" w:hAnsi="Calibri Light" w:cs="Calibri Light"/>
          <w:color w:val="000000"/>
          <w:sz w:val="22"/>
          <w:szCs w:val="22"/>
        </w:rPr>
        <w:t>rozumi</w:t>
      </w:r>
      <w:proofErr w:type="spellEnd"/>
      <w:r w:rsidRPr="00E30C40">
        <w:rPr>
          <w:rFonts w:ascii="Calibri Light" w:hAnsi="Calibri Light" w:cs="Calibri Light"/>
          <w:color w:val="000000"/>
          <w:sz w:val="22"/>
          <w:szCs w:val="22"/>
        </w:rPr>
        <w:t xml:space="preserve">́ vjem, </w:t>
      </w:r>
      <w:proofErr w:type="spellStart"/>
      <w:r w:rsidRPr="00E30C40">
        <w:rPr>
          <w:rFonts w:ascii="Calibri Light" w:hAnsi="Calibri Light" w:cs="Calibri Light"/>
          <w:color w:val="000000"/>
          <w:sz w:val="22"/>
          <w:szCs w:val="22"/>
        </w:rPr>
        <w:t>ktery</w:t>
      </w:r>
      <w:proofErr w:type="spellEnd"/>
      <w:r w:rsidRPr="00E30C40">
        <w:rPr>
          <w:rFonts w:ascii="Calibri Light" w:hAnsi="Calibri Light" w:cs="Calibri Light"/>
          <w:color w:val="000000"/>
          <w:sz w:val="22"/>
          <w:szCs w:val="22"/>
        </w:rPr>
        <w:t xml:space="preserve">́ město </w:t>
      </w:r>
      <w:proofErr w:type="spellStart"/>
      <w:r w:rsidRPr="00E30C40">
        <w:rPr>
          <w:rFonts w:ascii="Calibri Light" w:hAnsi="Calibri Light" w:cs="Calibri Light"/>
          <w:color w:val="000000"/>
          <w:sz w:val="22"/>
          <w:szCs w:val="22"/>
        </w:rPr>
        <w:t>zanecháva</w:t>
      </w:r>
      <w:proofErr w:type="spellEnd"/>
      <w:r w:rsidRPr="00E30C40">
        <w:rPr>
          <w:rFonts w:ascii="Calibri Light" w:hAnsi="Calibri Light" w:cs="Calibri Light"/>
          <w:color w:val="000000"/>
          <w:sz w:val="22"/>
          <w:szCs w:val="22"/>
        </w:rPr>
        <w:t xml:space="preserve">́ v mysli jeho obyvatel i </w:t>
      </w:r>
      <w:proofErr w:type="spellStart"/>
      <w:r w:rsidRPr="00E30C40">
        <w:rPr>
          <w:rFonts w:ascii="Calibri Light" w:hAnsi="Calibri Light" w:cs="Calibri Light"/>
          <w:color w:val="000000"/>
          <w:sz w:val="22"/>
          <w:szCs w:val="22"/>
        </w:rPr>
        <w:t>návštěvníků</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ktery</w:t>
      </w:r>
      <w:proofErr w:type="spellEnd"/>
      <w:r w:rsidRPr="00E30C40">
        <w:rPr>
          <w:rFonts w:ascii="Calibri Light" w:hAnsi="Calibri Light" w:cs="Calibri Light"/>
          <w:color w:val="000000"/>
          <w:sz w:val="22"/>
          <w:szCs w:val="22"/>
        </w:rPr>
        <w:t xml:space="preserve">́ je typický pouze a jen pro to </w:t>
      </w:r>
      <w:proofErr w:type="spellStart"/>
      <w:r w:rsidRPr="00E30C40">
        <w:rPr>
          <w:rFonts w:ascii="Calibri Light" w:hAnsi="Calibri Light" w:cs="Calibri Light"/>
          <w:color w:val="000000"/>
          <w:sz w:val="22"/>
          <w:szCs w:val="22"/>
        </w:rPr>
        <w:t>ktere</w:t>
      </w:r>
      <w:proofErr w:type="spellEnd"/>
      <w:r w:rsidRPr="00E30C40">
        <w:rPr>
          <w:rFonts w:ascii="Calibri Light" w:hAnsi="Calibri Light" w:cs="Calibri Light"/>
          <w:color w:val="000000"/>
          <w:sz w:val="22"/>
          <w:szCs w:val="22"/>
        </w:rPr>
        <w:t xml:space="preserve">́ město, je </w:t>
      </w:r>
      <w:proofErr w:type="spellStart"/>
      <w:r w:rsidRPr="00E30C40">
        <w:rPr>
          <w:rFonts w:ascii="Calibri Light" w:hAnsi="Calibri Light" w:cs="Calibri Light"/>
          <w:color w:val="000000"/>
          <w:sz w:val="22"/>
          <w:szCs w:val="22"/>
        </w:rPr>
        <w:t>nezaměnitelny</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nepřenosny</w:t>
      </w:r>
      <w:proofErr w:type="spellEnd"/>
      <w:r w:rsidRPr="00E30C40">
        <w:rPr>
          <w:rFonts w:ascii="Calibri Light" w:hAnsi="Calibri Light" w:cs="Calibri Light"/>
          <w:color w:val="000000"/>
          <w:sz w:val="22"/>
          <w:szCs w:val="22"/>
        </w:rPr>
        <w:t xml:space="preserve">́“ na území městské části jasně a konkrétně stanovil </w:t>
      </w:r>
      <w:r w:rsidR="00A6465E" w:rsidRPr="00E30C40">
        <w:rPr>
          <w:rFonts w:ascii="Calibri Light" w:hAnsi="Calibri Light" w:cs="Calibri Light"/>
          <w:color w:val="000000"/>
          <w:sz w:val="22"/>
          <w:szCs w:val="22"/>
        </w:rPr>
        <w:t xml:space="preserve">podmínky ochrany klíčových </w:t>
      </w:r>
      <w:r w:rsidRPr="00E30C40">
        <w:rPr>
          <w:rFonts w:ascii="Calibri Light" w:hAnsi="Calibri Light" w:cs="Calibri Light"/>
          <w:color w:val="000000"/>
          <w:sz w:val="22"/>
          <w:szCs w:val="22"/>
        </w:rPr>
        <w:t>kulturní</w:t>
      </w:r>
      <w:r w:rsidR="00A6465E" w:rsidRPr="00E30C40">
        <w:rPr>
          <w:rFonts w:ascii="Calibri Light" w:hAnsi="Calibri Light" w:cs="Calibri Light"/>
          <w:color w:val="000000"/>
          <w:sz w:val="22"/>
          <w:szCs w:val="22"/>
        </w:rPr>
        <w:t>ch</w:t>
      </w:r>
      <w:r w:rsidRPr="00E30C40">
        <w:rPr>
          <w:rFonts w:ascii="Calibri Light" w:hAnsi="Calibri Light" w:cs="Calibri Light"/>
          <w:color w:val="000000"/>
          <w:sz w:val="22"/>
          <w:szCs w:val="22"/>
        </w:rPr>
        <w:t xml:space="preserve"> a civilizační</w:t>
      </w:r>
      <w:r w:rsidR="00A6465E" w:rsidRPr="00E30C40">
        <w:rPr>
          <w:rFonts w:ascii="Calibri Light" w:hAnsi="Calibri Light" w:cs="Calibri Light"/>
          <w:color w:val="000000"/>
          <w:sz w:val="22"/>
          <w:szCs w:val="22"/>
        </w:rPr>
        <w:t>ch</w:t>
      </w:r>
      <w:r w:rsidRPr="00E30C40">
        <w:rPr>
          <w:rFonts w:ascii="Calibri Light" w:hAnsi="Calibri Light" w:cs="Calibri Light"/>
          <w:color w:val="000000"/>
          <w:sz w:val="22"/>
          <w:szCs w:val="22"/>
        </w:rPr>
        <w:t xml:space="preserve"> hodnot území městské části, a to zejména:</w:t>
      </w:r>
    </w:p>
    <w:p w14:paraId="0E8C4997" w14:textId="77777777" w:rsidR="008B228B" w:rsidRPr="008B228B" w:rsidRDefault="008B228B" w:rsidP="00C46555">
      <w:pPr>
        <w:pStyle w:val="ListParagraph"/>
        <w:numPr>
          <w:ilvl w:val="0"/>
          <w:numId w:val="7"/>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 xml:space="preserve">Jasně stanovil klíčové průhledy podél údolí Vltavy a jasně a konkrétně identifikoval jejich klíčové prvky a jejich vlastnosti (zejména vrstvy zelených nábřeží, ostrovů a Libeňských kos, tradičního blokového města v ploché nivě Vltavy s kostelem sv. Cyrila a Metoděje na Karlínském náměstí, historickou budovou ZŠ a MŠ Lyčkovo náměstí a historickou Invalidovnou, zelené vilové čtvrti ve svazích, Bílou skálu, pohledy na sídliště Ďáblice, </w:t>
      </w:r>
      <w:proofErr w:type="spellStart"/>
      <w:r w:rsidRPr="008B228B">
        <w:rPr>
          <w:rFonts w:ascii="Calibri Light" w:hAnsi="Calibri Light" w:cs="Calibri Light"/>
          <w:color w:val="000000"/>
          <w:sz w:val="22"/>
          <w:szCs w:val="22"/>
        </w:rPr>
        <w:t>Šutku</w:t>
      </w:r>
      <w:proofErr w:type="spellEnd"/>
      <w:r w:rsidRPr="008B228B">
        <w:rPr>
          <w:rFonts w:ascii="Calibri Light" w:hAnsi="Calibri Light" w:cs="Calibri Light"/>
          <w:color w:val="000000"/>
          <w:sz w:val="22"/>
          <w:szCs w:val="22"/>
        </w:rPr>
        <w:t xml:space="preserve">, Bohnice, Libeňskou vodárenskou věž, vinice a sady a skály přírodního parku </w:t>
      </w:r>
      <w:proofErr w:type="spellStart"/>
      <w:r w:rsidRPr="008B228B">
        <w:rPr>
          <w:rFonts w:ascii="Calibri Light" w:hAnsi="Calibri Light" w:cs="Calibri Light"/>
          <w:color w:val="000000"/>
          <w:sz w:val="22"/>
          <w:szCs w:val="22"/>
        </w:rPr>
        <w:t>Drahaň</w:t>
      </w:r>
      <w:proofErr w:type="spellEnd"/>
      <w:r w:rsidRPr="008B228B">
        <w:rPr>
          <w:rFonts w:ascii="Calibri Light" w:hAnsi="Calibri Light" w:cs="Calibri Light"/>
          <w:color w:val="000000"/>
          <w:sz w:val="22"/>
          <w:szCs w:val="22"/>
        </w:rPr>
        <w:t>-Troja na severozápadě Prahy 8);</w:t>
      </w:r>
    </w:p>
    <w:p w14:paraId="36EFD177" w14:textId="0FCCF159" w:rsidR="008B228B" w:rsidRPr="008B228B" w:rsidRDefault="008B228B" w:rsidP="6930A4BB">
      <w:pPr>
        <w:pStyle w:val="ListParagraph"/>
        <w:numPr>
          <w:ilvl w:val="0"/>
          <w:numId w:val="7"/>
        </w:numPr>
        <w:spacing w:after="120" w:line="276" w:lineRule="auto"/>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Jasně deklaroval celoměstský zájem na zachování celoměstsky významných urbanistických celků (zejm. Karlín, Nemocnice Bohnice, zahradní město v Kobylisích a Bohnicích a sídliště  Invalidovna, Kobylisy,</w:t>
      </w:r>
      <w:r w:rsidR="6930A4BB" w:rsidRPr="6930A4BB">
        <w:rPr>
          <w:rFonts w:ascii="Calibri Light" w:hAnsi="Calibri Light" w:cs="Calibri Light"/>
          <w:color w:val="000000" w:themeColor="text1"/>
          <w:sz w:val="22"/>
          <w:szCs w:val="22"/>
        </w:rPr>
        <w:t xml:space="preserve"> </w:t>
      </w:r>
      <w:r w:rsidRPr="6930A4BB">
        <w:rPr>
          <w:rFonts w:ascii="Calibri Light" w:hAnsi="Calibri Light" w:cs="Calibri Light"/>
          <w:color w:val="000000" w:themeColor="text1"/>
          <w:sz w:val="22"/>
          <w:szCs w:val="22"/>
        </w:rPr>
        <w:t>Ďáblice</w:t>
      </w:r>
      <w:r w:rsidR="6930A4BB" w:rsidRPr="6930A4BB">
        <w:rPr>
          <w:rFonts w:ascii="Calibri Light" w:hAnsi="Calibri Light" w:cs="Calibri Light"/>
          <w:color w:val="000000" w:themeColor="text1"/>
          <w:sz w:val="22"/>
          <w:szCs w:val="22"/>
        </w:rPr>
        <w:t xml:space="preserve"> a </w:t>
      </w:r>
      <w:r w:rsidRPr="6930A4BB">
        <w:rPr>
          <w:rFonts w:ascii="Calibri Light" w:hAnsi="Calibri Light" w:cs="Calibri Light"/>
          <w:color w:val="000000" w:themeColor="text1"/>
          <w:sz w:val="22"/>
          <w:szCs w:val="22"/>
        </w:rPr>
        <w:t>Bohnice);</w:t>
      </w:r>
    </w:p>
    <w:p w14:paraId="29439122" w14:textId="77777777" w:rsidR="008B228B" w:rsidRPr="008B228B" w:rsidRDefault="008B228B" w:rsidP="00C46555">
      <w:pPr>
        <w:pStyle w:val="ListParagraph"/>
        <w:numPr>
          <w:ilvl w:val="0"/>
          <w:numId w:val="7"/>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Jasně deklaroval celoměstský zájem na zachování obytného a komorního charakteru vilových čtvrtí;</w:t>
      </w:r>
    </w:p>
    <w:p w14:paraId="20238318" w14:textId="16326B5D" w:rsidR="008B228B" w:rsidRPr="008B228B" w:rsidRDefault="008B228B" w:rsidP="00C46555">
      <w:pPr>
        <w:pStyle w:val="ListParagraph"/>
        <w:numPr>
          <w:ilvl w:val="0"/>
          <w:numId w:val="7"/>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Jasně deklaroval celoměstský zájem na zachování zachova</w:t>
      </w:r>
      <w:r w:rsidR="00D97EF2" w:rsidRPr="6930A4BB">
        <w:rPr>
          <w:rFonts w:ascii="Calibri Light" w:hAnsi="Calibri Light" w:cs="Calibri Light"/>
          <w:color w:val="000000" w:themeColor="text1"/>
          <w:sz w:val="22"/>
          <w:szCs w:val="22"/>
        </w:rPr>
        <w:t>l</w:t>
      </w:r>
      <w:r w:rsidRPr="6930A4BB">
        <w:rPr>
          <w:rFonts w:ascii="Calibri Light" w:hAnsi="Calibri Light" w:cs="Calibri Light"/>
          <w:color w:val="000000" w:themeColor="text1"/>
          <w:sz w:val="22"/>
          <w:szCs w:val="22"/>
        </w:rPr>
        <w:t xml:space="preserve">ých rostlých struktur a dělnických kolonií a jejich fragmentů (Staré Bohnice, fragmenty vesnického jádra Čimic a Libně, kolonie Na </w:t>
      </w:r>
      <w:proofErr w:type="spellStart"/>
      <w:r w:rsidRPr="6930A4BB">
        <w:rPr>
          <w:rFonts w:ascii="Calibri Light" w:hAnsi="Calibri Light" w:cs="Calibri Light"/>
          <w:color w:val="000000" w:themeColor="text1"/>
          <w:sz w:val="22"/>
          <w:szCs w:val="22"/>
        </w:rPr>
        <w:t>Kotlasce</w:t>
      </w:r>
      <w:proofErr w:type="spellEnd"/>
      <w:r w:rsidRPr="6930A4BB">
        <w:rPr>
          <w:rFonts w:ascii="Calibri Light" w:hAnsi="Calibri Light" w:cs="Calibri Light"/>
          <w:color w:val="000000" w:themeColor="text1"/>
          <w:sz w:val="22"/>
          <w:szCs w:val="22"/>
        </w:rPr>
        <w:t xml:space="preserve"> a Na Hájku);</w:t>
      </w:r>
    </w:p>
    <w:p w14:paraId="0D68FCF9" w14:textId="5BFF674A" w:rsidR="008B228B" w:rsidRPr="008B228B" w:rsidRDefault="008B228B" w:rsidP="6930A4BB">
      <w:pPr>
        <w:pStyle w:val="ListParagraph"/>
        <w:numPr>
          <w:ilvl w:val="0"/>
          <w:numId w:val="7"/>
        </w:numPr>
        <w:spacing w:after="120" w:line="276" w:lineRule="auto"/>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 xml:space="preserve">Jasně deklaroval celoměstský zájem na zachování izolovaných hodnotných objektů (např. Invalidovna, Libeňský zámek a okolí, palác Svět, Ďáblický </w:t>
      </w:r>
      <w:r w:rsidR="00D97EF2" w:rsidRPr="6930A4BB">
        <w:rPr>
          <w:rFonts w:ascii="Calibri Light" w:hAnsi="Calibri Light" w:cs="Calibri Light"/>
          <w:color w:val="000000" w:themeColor="text1"/>
          <w:sz w:val="22"/>
          <w:szCs w:val="22"/>
        </w:rPr>
        <w:t xml:space="preserve">a Bohnický </w:t>
      </w:r>
      <w:r w:rsidRPr="6930A4BB">
        <w:rPr>
          <w:rFonts w:ascii="Calibri Light" w:hAnsi="Calibri Light" w:cs="Calibri Light"/>
          <w:color w:val="000000" w:themeColor="text1"/>
          <w:sz w:val="22"/>
          <w:szCs w:val="22"/>
        </w:rPr>
        <w:t>hřbitov</w:t>
      </w:r>
      <w:r w:rsidR="00D97EF2" w:rsidRPr="6930A4BB">
        <w:rPr>
          <w:rFonts w:ascii="Calibri Light" w:hAnsi="Calibri Light" w:cs="Calibri Light"/>
          <w:color w:val="000000" w:themeColor="text1"/>
          <w:sz w:val="22"/>
          <w:szCs w:val="22"/>
        </w:rPr>
        <w:t xml:space="preserve">, libeňský plynojem a </w:t>
      </w:r>
      <w:proofErr w:type="spellStart"/>
      <w:r w:rsidR="00D97EF2" w:rsidRPr="6930A4BB">
        <w:rPr>
          <w:rFonts w:ascii="Calibri Light" w:hAnsi="Calibri Light" w:cs="Calibri Light"/>
          <w:color w:val="000000" w:themeColor="text1"/>
          <w:sz w:val="22"/>
          <w:szCs w:val="22"/>
        </w:rPr>
        <w:t>L</w:t>
      </w:r>
      <w:r w:rsidR="6930A4BB" w:rsidRPr="6930A4BB">
        <w:t>ö</w:t>
      </w:r>
      <w:r w:rsidR="00D97EF2" w:rsidRPr="6930A4BB">
        <w:rPr>
          <w:rFonts w:ascii="Calibri Light" w:hAnsi="Calibri Light" w:cs="Calibri Light"/>
          <w:color w:val="000000" w:themeColor="text1"/>
          <w:sz w:val="22"/>
          <w:szCs w:val="22"/>
        </w:rPr>
        <w:t>witův</w:t>
      </w:r>
      <w:proofErr w:type="spellEnd"/>
      <w:r w:rsidR="00D97EF2" w:rsidRPr="6930A4BB">
        <w:rPr>
          <w:rFonts w:ascii="Calibri Light" w:hAnsi="Calibri Light" w:cs="Calibri Light"/>
          <w:color w:val="000000" w:themeColor="text1"/>
          <w:sz w:val="22"/>
          <w:szCs w:val="22"/>
        </w:rPr>
        <w:t xml:space="preserve"> mlýn</w:t>
      </w:r>
      <w:r w:rsidRPr="6930A4BB">
        <w:rPr>
          <w:rFonts w:ascii="Calibri Light" w:hAnsi="Calibri Light" w:cs="Calibri Light"/>
          <w:color w:val="000000" w:themeColor="text1"/>
          <w:sz w:val="22"/>
          <w:szCs w:val="22"/>
        </w:rPr>
        <w:t>);</w:t>
      </w:r>
    </w:p>
    <w:p w14:paraId="0FBD9A5A" w14:textId="71A2B04C" w:rsidR="008B228B" w:rsidRPr="008B228B" w:rsidRDefault="008B228B" w:rsidP="00C46555">
      <w:pPr>
        <w:pStyle w:val="ListParagraph"/>
        <w:numPr>
          <w:ilvl w:val="0"/>
          <w:numId w:val="7"/>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 xml:space="preserve">Jasně deklaroval celoměstský zájem na zachování stop historického vývoje (Stará plavba, </w:t>
      </w:r>
      <w:proofErr w:type="spellStart"/>
      <w:r w:rsidRPr="6930A4BB">
        <w:rPr>
          <w:rFonts w:ascii="Calibri Light" w:hAnsi="Calibri Light" w:cs="Calibri Light"/>
          <w:color w:val="000000" w:themeColor="text1"/>
          <w:sz w:val="22"/>
          <w:szCs w:val="22"/>
        </w:rPr>
        <w:t>Rustonka</w:t>
      </w:r>
      <w:proofErr w:type="spellEnd"/>
      <w:r w:rsidR="00D97EF2" w:rsidRPr="6930A4BB">
        <w:rPr>
          <w:rFonts w:ascii="Calibri Light" w:hAnsi="Calibri Light" w:cs="Calibri Light"/>
          <w:color w:val="000000" w:themeColor="text1"/>
          <w:sz w:val="22"/>
          <w:szCs w:val="22"/>
        </w:rPr>
        <w:t>, libeňské komíny a plynojem</w:t>
      </w:r>
      <w:r w:rsidRPr="6930A4BB">
        <w:rPr>
          <w:rFonts w:ascii="Calibri Light" w:hAnsi="Calibri Light" w:cs="Calibri Light"/>
          <w:color w:val="000000" w:themeColor="text1"/>
          <w:sz w:val="22"/>
          <w:szCs w:val="22"/>
        </w:rPr>
        <w:t>);</w:t>
      </w:r>
    </w:p>
    <w:p w14:paraId="77D72384" w14:textId="77777777" w:rsidR="008B228B" w:rsidRPr="008B228B" w:rsidRDefault="008B228B" w:rsidP="00C46555">
      <w:pPr>
        <w:pStyle w:val="ListParagraph"/>
        <w:numPr>
          <w:ilvl w:val="0"/>
          <w:numId w:val="7"/>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Jasně deklaroval celoměstský význam kompozice Libeňského mostu;</w:t>
      </w:r>
    </w:p>
    <w:p w14:paraId="137A8155" w14:textId="09CC8B7E" w:rsidR="008B228B" w:rsidRPr="008B228B" w:rsidRDefault="008B228B" w:rsidP="00C46555">
      <w:pPr>
        <w:pStyle w:val="ListParagraph"/>
        <w:numPr>
          <w:ilvl w:val="0"/>
          <w:numId w:val="7"/>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Vymezil a koncepčně řešil celoměstsky významná doplnění nedokončených kompozičních os (např. z Palmovky do Holešovic, na hlavních osách v Sídlišti Bohnice), nepřehlednými plochami demolic a přechodných využití (Rohan, Pelc-Tyrolka, Florenc, nedokončené kompozice Bohnic), často vlivem necitlivých zásahů do organismu města (Florenc, Chabry, náměstí Na Stráži, původní Čimická náves), zastavením přirozeného vývoje města (Zenklova ulice, Pelc-Tyrolka) a devastujícím vlivem dopravy (ulice V Holešovičkách, Střelničná, Sokolovská, Pod Krejcárkem, Florenc</w:t>
      </w:r>
      <w:r w:rsidR="00D97EF2" w:rsidRPr="6930A4BB">
        <w:rPr>
          <w:rFonts w:ascii="Calibri Light" w:hAnsi="Calibri Light" w:cs="Calibri Light"/>
          <w:color w:val="000000" w:themeColor="text1"/>
          <w:sz w:val="22"/>
          <w:szCs w:val="22"/>
        </w:rPr>
        <w:t xml:space="preserve">, Zenklova, Sokolovská, </w:t>
      </w:r>
      <w:proofErr w:type="spellStart"/>
      <w:r w:rsidR="00D97EF2" w:rsidRPr="6930A4BB">
        <w:rPr>
          <w:rFonts w:ascii="Calibri Light" w:hAnsi="Calibri Light" w:cs="Calibri Light"/>
          <w:color w:val="000000" w:themeColor="text1"/>
          <w:sz w:val="22"/>
          <w:szCs w:val="22"/>
        </w:rPr>
        <w:t>Balabenka</w:t>
      </w:r>
      <w:proofErr w:type="spellEnd"/>
      <w:r w:rsidRPr="6930A4BB">
        <w:rPr>
          <w:rFonts w:ascii="Calibri Light" w:hAnsi="Calibri Light" w:cs="Calibri Light"/>
          <w:color w:val="000000" w:themeColor="text1"/>
          <w:sz w:val="22"/>
          <w:szCs w:val="22"/>
        </w:rPr>
        <w:t>);</w:t>
      </w:r>
    </w:p>
    <w:p w14:paraId="5DC04F73" w14:textId="77777777" w:rsidR="008B228B" w:rsidRPr="008B228B" w:rsidRDefault="008B228B" w:rsidP="00C46555">
      <w:pPr>
        <w:pStyle w:val="ListParagraph"/>
        <w:numPr>
          <w:ilvl w:val="0"/>
          <w:numId w:val="7"/>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 xml:space="preserve">Dostupnost veřejné infrastruktury a kvalitu života ve všech částech městské části. </w:t>
      </w:r>
    </w:p>
    <w:p w14:paraId="45ABB77E" w14:textId="5E89B8E5" w:rsidR="006C00F7" w:rsidRPr="00E30C40" w:rsidRDefault="007D2DB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ab/>
      </w:r>
      <w:r w:rsidR="00A6465E" w:rsidRPr="00E30C40">
        <w:rPr>
          <w:rFonts w:ascii="Calibri Light" w:hAnsi="Calibri Light" w:cs="Calibri Light"/>
          <w:color w:val="000000"/>
          <w:sz w:val="22"/>
          <w:szCs w:val="22"/>
        </w:rPr>
        <w:t>Tuto připomínku považuje městská část za zásadní.</w:t>
      </w:r>
    </w:p>
    <w:p w14:paraId="02EF5E5F" w14:textId="77777777" w:rsidR="00D93EC4" w:rsidRPr="00E30C40" w:rsidRDefault="00D93EC4" w:rsidP="00D93EC4">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 II</w:t>
      </w:r>
      <w:r>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 xml:space="preserve">/ 1/ a, </w:t>
      </w:r>
      <w:r>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 xml:space="preserve">II/ 1/ b, </w:t>
      </w:r>
      <w:r>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 xml:space="preserve">II/ 1/ c, </w:t>
      </w:r>
      <w:r>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II/ 1/d:</w:t>
      </w:r>
    </w:p>
    <w:p w14:paraId="5CC5114E" w14:textId="48DCA823" w:rsidR="00BD65AE" w:rsidRPr="00E30C40" w:rsidRDefault="00D93EC4" w:rsidP="00D93EC4">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Základní koncepce rozvoje území hl. m. Prahy musí zcela konkrétně stanovit jasné, pochopitelné a ověřitelné požadavky na klíčová území hlavního města a jejich vazeb (a to i v případě, že jsou shodné se stávajícím stavem, který je navržený ke stabilizaci), aby bylo naprosto zjevné, jaké celoměstské priority byly koordinovány při stanovení podrobnějších požadavků v urbanistické koncepcí</w:t>
      </w:r>
      <w:r w:rsidR="00BD65AE">
        <w:rPr>
          <w:rFonts w:ascii="Calibri Light" w:hAnsi="Calibri Light" w:cs="Calibri Light"/>
          <w:i/>
          <w:iCs/>
          <w:color w:val="000000"/>
          <w:sz w:val="22"/>
          <w:szCs w:val="22"/>
        </w:rPr>
        <w:t xml:space="preserve">, a to zejména v případě, kdy je třeba koncepčně vyřešit umístění zařízení, která jsou svým charakterem rušivá (např. </w:t>
      </w:r>
      <w:r w:rsidR="00BD65AE" w:rsidRPr="00BD65AE">
        <w:rPr>
          <w:rFonts w:ascii="Calibri Light" w:hAnsi="Calibri Light" w:cs="Calibri Light"/>
          <w:i/>
          <w:iCs/>
          <w:color w:val="000000"/>
          <w:sz w:val="22"/>
          <w:szCs w:val="22"/>
        </w:rPr>
        <w:t>zřizování přístavišť s funkcí překladiště</w:t>
      </w:r>
      <w:r w:rsidR="00BD65AE">
        <w:rPr>
          <w:rFonts w:ascii="Calibri Light" w:hAnsi="Calibri Light" w:cs="Calibri Light"/>
          <w:i/>
          <w:iCs/>
          <w:color w:val="000000"/>
          <w:sz w:val="22"/>
          <w:szCs w:val="22"/>
        </w:rPr>
        <w:t xml:space="preserve"> </w:t>
      </w:r>
      <w:r w:rsidR="00BD65AE" w:rsidRPr="00BD65AE">
        <w:rPr>
          <w:rFonts w:ascii="Calibri Light" w:hAnsi="Calibri Light" w:cs="Calibri Light"/>
          <w:i/>
          <w:iCs/>
          <w:color w:val="000000"/>
          <w:sz w:val="22"/>
          <w:szCs w:val="22"/>
        </w:rPr>
        <w:t>ve vazbě na vymezenou vodní cestu</w:t>
      </w:r>
      <w:r w:rsidR="00BD65AE">
        <w:rPr>
          <w:rFonts w:ascii="Calibri Light" w:hAnsi="Calibri Light" w:cs="Calibri Light"/>
          <w:i/>
          <w:iCs/>
          <w:color w:val="000000"/>
          <w:sz w:val="22"/>
          <w:szCs w:val="22"/>
        </w:rPr>
        <w:t>, celoměstsky významných (multimodálních) překladišť, významných staveb pro (těžkou) silniční a železniční dopravu atp.)</w:t>
      </w:r>
    </w:p>
    <w:p w14:paraId="1C87342E" w14:textId="2317A1BB" w:rsidR="00D93EC4" w:rsidRDefault="00D93EC4" w:rsidP="00D93EC4">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Městská část je toho názoru, že bez jednoznačně stanovené základní koncepce všech dílčích systémů města nejen že není možné úspěšně naplnit požadavek II. A. 1. 3. 3 Zadání "Koncepce rozvoje stanovená </w:t>
      </w:r>
      <w:proofErr w:type="spellStart"/>
      <w:r w:rsidRPr="00E30C40">
        <w:rPr>
          <w:rFonts w:ascii="Calibri Light" w:hAnsi="Calibri Light" w:cs="Calibri Light"/>
          <w:i/>
          <w:iCs/>
          <w:color w:val="000000"/>
          <w:sz w:val="22"/>
          <w:szCs w:val="22"/>
        </w:rPr>
        <w:t>územním</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plánem</w:t>
      </w:r>
      <w:proofErr w:type="spellEnd"/>
      <w:r w:rsidRPr="00E30C40">
        <w:rPr>
          <w:rFonts w:ascii="Calibri Light" w:hAnsi="Calibri Light" w:cs="Calibri Light"/>
          <w:i/>
          <w:iCs/>
          <w:color w:val="000000"/>
          <w:sz w:val="22"/>
          <w:szCs w:val="22"/>
        </w:rPr>
        <w:t xml:space="preserve"> bude </w:t>
      </w:r>
      <w:proofErr w:type="spellStart"/>
      <w:r w:rsidRPr="00E30C40">
        <w:rPr>
          <w:rFonts w:ascii="Calibri Light" w:hAnsi="Calibri Light" w:cs="Calibri Light"/>
          <w:i/>
          <w:iCs/>
          <w:color w:val="000000"/>
          <w:sz w:val="22"/>
          <w:szCs w:val="22"/>
        </w:rPr>
        <w:t>zpracována</w:t>
      </w:r>
      <w:proofErr w:type="spellEnd"/>
      <w:r w:rsidRPr="00E30C40">
        <w:rPr>
          <w:rFonts w:ascii="Calibri Light" w:hAnsi="Calibri Light" w:cs="Calibri Light"/>
          <w:i/>
          <w:iCs/>
          <w:color w:val="000000"/>
          <w:sz w:val="22"/>
          <w:szCs w:val="22"/>
        </w:rPr>
        <w:t xml:space="preserve"> se </w:t>
      </w:r>
      <w:proofErr w:type="spellStart"/>
      <w:r w:rsidRPr="00E30C40">
        <w:rPr>
          <w:rFonts w:ascii="Calibri Light" w:hAnsi="Calibri Light" w:cs="Calibri Light"/>
          <w:i/>
          <w:iCs/>
          <w:color w:val="000000"/>
          <w:sz w:val="22"/>
          <w:szCs w:val="22"/>
        </w:rPr>
        <w:t>zřetelem</w:t>
      </w:r>
      <w:proofErr w:type="spellEnd"/>
      <w:r w:rsidRPr="00E30C40">
        <w:rPr>
          <w:rFonts w:ascii="Calibri Light" w:hAnsi="Calibri Light" w:cs="Calibri Light"/>
          <w:i/>
          <w:iCs/>
          <w:color w:val="000000"/>
          <w:sz w:val="22"/>
          <w:szCs w:val="22"/>
        </w:rPr>
        <w:t xml:space="preserve"> na </w:t>
      </w:r>
      <w:proofErr w:type="spellStart"/>
      <w:r w:rsidRPr="00E30C40">
        <w:rPr>
          <w:rFonts w:ascii="Calibri Light" w:hAnsi="Calibri Light" w:cs="Calibri Light"/>
          <w:i/>
          <w:iCs/>
          <w:color w:val="000000"/>
          <w:sz w:val="22"/>
          <w:szCs w:val="22"/>
        </w:rPr>
        <w:t>různe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úrovne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vnímáni</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města</w:t>
      </w:r>
      <w:proofErr w:type="spellEnd"/>
      <w:r w:rsidRPr="00E30C40">
        <w:rPr>
          <w:rFonts w:ascii="Calibri Light" w:hAnsi="Calibri Light" w:cs="Calibri Light"/>
          <w:i/>
          <w:iCs/>
          <w:color w:val="000000"/>
          <w:sz w:val="22"/>
          <w:szCs w:val="22"/>
        </w:rPr>
        <w:t xml:space="preserve"> a tyto </w:t>
      </w:r>
      <w:proofErr w:type="spellStart"/>
      <w:r w:rsidRPr="00E30C40">
        <w:rPr>
          <w:rFonts w:ascii="Calibri Light" w:hAnsi="Calibri Light" w:cs="Calibri Light"/>
          <w:i/>
          <w:iCs/>
          <w:color w:val="000000"/>
          <w:sz w:val="22"/>
          <w:szCs w:val="22"/>
        </w:rPr>
        <w:t>úrovne</w:t>
      </w:r>
      <w:proofErr w:type="spellEnd"/>
      <w:r w:rsidRPr="00E30C40">
        <w:rPr>
          <w:rFonts w:ascii="Calibri Light" w:hAnsi="Calibri Light" w:cs="Calibri Light"/>
          <w:i/>
          <w:iCs/>
          <w:color w:val="000000"/>
          <w:sz w:val="22"/>
          <w:szCs w:val="22"/>
        </w:rPr>
        <w:t xml:space="preserve">̌ budou </w:t>
      </w:r>
      <w:proofErr w:type="spellStart"/>
      <w:r w:rsidRPr="00E30C40">
        <w:rPr>
          <w:rFonts w:ascii="Calibri Light" w:hAnsi="Calibri Light" w:cs="Calibri Light"/>
          <w:i/>
          <w:iCs/>
          <w:color w:val="000000"/>
          <w:sz w:val="22"/>
          <w:szCs w:val="22"/>
        </w:rPr>
        <w:t>definovány</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vjednotlivých</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kapitolách</w:t>
      </w:r>
      <w:proofErr w:type="spellEnd"/>
      <w:r w:rsidRPr="00E30C40">
        <w:rPr>
          <w:rFonts w:ascii="Calibri Light" w:hAnsi="Calibri Light" w:cs="Calibri Light"/>
          <w:i/>
          <w:iCs/>
          <w:color w:val="000000"/>
          <w:sz w:val="22"/>
          <w:szCs w:val="22"/>
        </w:rPr>
        <w:t xml:space="preserve"> v </w:t>
      </w:r>
      <w:proofErr w:type="spellStart"/>
      <w:r w:rsidRPr="00E30C40">
        <w:rPr>
          <w:rFonts w:ascii="Calibri Light" w:hAnsi="Calibri Light" w:cs="Calibri Light"/>
          <w:i/>
          <w:iCs/>
          <w:color w:val="000000"/>
          <w:sz w:val="22"/>
          <w:szCs w:val="22"/>
        </w:rPr>
        <w:t>hierarchickém</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uspořádáni</w:t>
      </w:r>
      <w:proofErr w:type="spellEnd"/>
      <w:r w:rsidRPr="00E30C40">
        <w:rPr>
          <w:rFonts w:ascii="Calibri Light" w:hAnsi="Calibri Light" w:cs="Calibri Light"/>
          <w:i/>
          <w:iCs/>
          <w:color w:val="000000"/>
          <w:sz w:val="22"/>
          <w:szCs w:val="22"/>
        </w:rPr>
        <w:t xml:space="preserve">́ od </w:t>
      </w:r>
      <w:proofErr w:type="spellStart"/>
      <w:r w:rsidRPr="00E30C40">
        <w:rPr>
          <w:rFonts w:ascii="Calibri Light" w:hAnsi="Calibri Light" w:cs="Calibri Light"/>
          <w:i/>
          <w:iCs/>
          <w:color w:val="000000"/>
          <w:sz w:val="22"/>
          <w:szCs w:val="22"/>
        </w:rPr>
        <w:t>širších</w:t>
      </w:r>
      <w:proofErr w:type="spellEnd"/>
      <w:r w:rsidRPr="00E30C40">
        <w:rPr>
          <w:rFonts w:ascii="Calibri Light" w:hAnsi="Calibri Light" w:cs="Calibri Light"/>
          <w:i/>
          <w:iCs/>
          <w:color w:val="000000"/>
          <w:sz w:val="22"/>
          <w:szCs w:val="22"/>
        </w:rPr>
        <w:t xml:space="preserve"> vztahů po detail. </w:t>
      </w:r>
      <w:proofErr w:type="spellStart"/>
      <w:r w:rsidRPr="00E30C40">
        <w:rPr>
          <w:rFonts w:ascii="Calibri Light" w:hAnsi="Calibri Light" w:cs="Calibri Light"/>
          <w:i/>
          <w:iCs/>
          <w:color w:val="000000"/>
          <w:sz w:val="22"/>
          <w:szCs w:val="22"/>
        </w:rPr>
        <w:t>Základním</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kritériem</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při</w:t>
      </w:r>
      <w:proofErr w:type="spellEnd"/>
      <w:r w:rsidRPr="00E30C40">
        <w:rPr>
          <w:rFonts w:ascii="Calibri Light" w:hAnsi="Calibri Light" w:cs="Calibri Light"/>
          <w:i/>
          <w:iCs/>
          <w:color w:val="000000"/>
          <w:sz w:val="22"/>
          <w:szCs w:val="22"/>
        </w:rPr>
        <w:t xml:space="preserve"> hodnocení </w:t>
      </w:r>
      <w:proofErr w:type="spellStart"/>
      <w:r w:rsidRPr="00E30C40">
        <w:rPr>
          <w:rFonts w:ascii="Calibri Light" w:hAnsi="Calibri Light" w:cs="Calibri Light"/>
          <w:i/>
          <w:iCs/>
          <w:color w:val="000000"/>
          <w:sz w:val="22"/>
          <w:szCs w:val="22"/>
        </w:rPr>
        <w:t>jednotlivých</w:t>
      </w:r>
      <w:proofErr w:type="spellEnd"/>
      <w:r w:rsidRPr="00E30C40">
        <w:rPr>
          <w:rFonts w:ascii="Calibri Light" w:hAnsi="Calibri Light" w:cs="Calibri Light"/>
          <w:i/>
          <w:iCs/>
          <w:color w:val="000000"/>
          <w:sz w:val="22"/>
          <w:szCs w:val="22"/>
        </w:rPr>
        <w:t xml:space="preserve"> aspektů koncepce rozvoje bude Praha jako </w:t>
      </w:r>
      <w:proofErr w:type="spellStart"/>
      <w:r w:rsidRPr="00E30C40">
        <w:rPr>
          <w:rFonts w:ascii="Calibri Light" w:hAnsi="Calibri Light" w:cs="Calibri Light"/>
          <w:i/>
          <w:iCs/>
          <w:color w:val="000000"/>
          <w:sz w:val="22"/>
          <w:szCs w:val="22"/>
        </w:rPr>
        <w:t>místo</w:t>
      </w:r>
      <w:proofErr w:type="spellEnd"/>
      <w:r w:rsidRPr="00E30C40">
        <w:rPr>
          <w:rFonts w:ascii="Calibri Light" w:hAnsi="Calibri Light" w:cs="Calibri Light"/>
          <w:i/>
          <w:iCs/>
          <w:color w:val="000000"/>
          <w:sz w:val="22"/>
          <w:szCs w:val="22"/>
        </w:rPr>
        <w:t xml:space="preserve"> se </w:t>
      </w:r>
      <w:proofErr w:type="spellStart"/>
      <w:r w:rsidRPr="00E30C40">
        <w:rPr>
          <w:rFonts w:ascii="Calibri Light" w:hAnsi="Calibri Light" w:cs="Calibri Light"/>
          <w:i/>
          <w:iCs/>
          <w:color w:val="000000"/>
          <w:sz w:val="22"/>
          <w:szCs w:val="22"/>
        </w:rPr>
        <w:t>zlepšujíci</w:t>
      </w:r>
      <w:proofErr w:type="spellEnd"/>
      <w:r w:rsidRPr="00E30C40">
        <w:rPr>
          <w:rFonts w:ascii="Calibri Light" w:hAnsi="Calibri Light" w:cs="Calibri Light"/>
          <w:i/>
          <w:iCs/>
          <w:color w:val="000000"/>
          <w:sz w:val="22"/>
          <w:szCs w:val="22"/>
        </w:rPr>
        <w:t xml:space="preserve">́ se kvalitou </w:t>
      </w:r>
      <w:proofErr w:type="spellStart"/>
      <w:r w:rsidRPr="00E30C40">
        <w:rPr>
          <w:rFonts w:ascii="Calibri Light" w:hAnsi="Calibri Light" w:cs="Calibri Light"/>
          <w:i/>
          <w:iCs/>
          <w:color w:val="000000"/>
          <w:sz w:val="22"/>
          <w:szCs w:val="22"/>
        </w:rPr>
        <w:t>života</w:t>
      </w:r>
      <w:proofErr w:type="spellEnd"/>
      <w:r w:rsidRPr="00E30C40">
        <w:rPr>
          <w:rFonts w:ascii="Calibri Light" w:hAnsi="Calibri Light" w:cs="Calibri Light"/>
          <w:i/>
          <w:iCs/>
          <w:color w:val="000000"/>
          <w:sz w:val="22"/>
          <w:szCs w:val="22"/>
        </w:rPr>
        <w:t xml:space="preserve"> pro </w:t>
      </w:r>
      <w:proofErr w:type="spellStart"/>
      <w:r w:rsidRPr="00E30C40">
        <w:rPr>
          <w:rFonts w:ascii="Calibri Light" w:hAnsi="Calibri Light" w:cs="Calibri Light"/>
          <w:i/>
          <w:iCs/>
          <w:color w:val="000000"/>
          <w:sz w:val="22"/>
          <w:szCs w:val="22"/>
        </w:rPr>
        <w:t>jeji</w:t>
      </w:r>
      <w:proofErr w:type="spellEnd"/>
      <w:r w:rsidRPr="00E30C40">
        <w:rPr>
          <w:rFonts w:ascii="Calibri Light" w:hAnsi="Calibri Light" w:cs="Calibri Light"/>
          <w:i/>
          <w:iCs/>
          <w:color w:val="000000"/>
          <w:sz w:val="22"/>
          <w:szCs w:val="22"/>
        </w:rPr>
        <w:t>́ obyvatele.", ale ani volit vhodná řešení v detailu jednotlivých městských částí, jejich lokalit a částí těchto lokalit.</w:t>
      </w:r>
    </w:p>
    <w:p w14:paraId="09E9936B" w14:textId="77777777" w:rsidR="00D93EC4" w:rsidRPr="00E30C40" w:rsidRDefault="00D93EC4" w:rsidP="00D93EC4">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Jasně a jednoznačně stanovená základní koncepce uspořádání území a rozvoje jeho hodnot je klíčovou kapitolou pro řešení rozporů ve výkladu konkrétních regulativů v konkrétních situacích, jak se dnes a denně ukazuje při realizaci územního rozvoje na území městské části. </w:t>
      </w:r>
    </w:p>
    <w:p w14:paraId="60C92704" w14:textId="77777777" w:rsidR="00D93EC4" w:rsidRPr="00E30C40" w:rsidRDefault="00D93EC4" w:rsidP="00D93EC4">
      <w:pPr>
        <w:spacing w:after="120"/>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Nový územní plán je bez jasně stanov</w:t>
      </w:r>
      <w:r>
        <w:rPr>
          <w:rFonts w:ascii="Calibri Light" w:hAnsi="Calibri Light" w:cs="Calibri Light"/>
          <w:b/>
          <w:bCs/>
          <w:i/>
          <w:iCs/>
          <w:color w:val="000000"/>
          <w:sz w:val="22"/>
          <w:szCs w:val="22"/>
        </w:rPr>
        <w:t>e</w:t>
      </w:r>
      <w:r w:rsidRPr="00E30C40">
        <w:rPr>
          <w:rFonts w:ascii="Calibri Light" w:hAnsi="Calibri Light" w:cs="Calibri Light"/>
          <w:b/>
          <w:bCs/>
          <w:i/>
          <w:iCs/>
          <w:color w:val="000000"/>
          <w:sz w:val="22"/>
          <w:szCs w:val="22"/>
        </w:rPr>
        <w:t xml:space="preserve">né a odůvodněné základní koncepce </w:t>
      </w:r>
      <w:r>
        <w:rPr>
          <w:rFonts w:ascii="Calibri Light" w:hAnsi="Calibri Light" w:cs="Calibri Light"/>
          <w:b/>
          <w:bCs/>
          <w:i/>
          <w:iCs/>
          <w:color w:val="000000"/>
          <w:sz w:val="22"/>
          <w:szCs w:val="22"/>
        </w:rPr>
        <w:t xml:space="preserve">je </w:t>
      </w:r>
      <w:r w:rsidRPr="00E30C40">
        <w:rPr>
          <w:rFonts w:ascii="Calibri Light" w:hAnsi="Calibri Light" w:cs="Calibri Light"/>
          <w:b/>
          <w:bCs/>
          <w:i/>
          <w:iCs/>
          <w:color w:val="000000"/>
          <w:sz w:val="22"/>
          <w:szCs w:val="22"/>
        </w:rPr>
        <w:t>nepřezkoumatelný</w:t>
      </w:r>
      <w:r>
        <w:rPr>
          <w:rFonts w:ascii="Calibri Light" w:hAnsi="Calibri Light" w:cs="Calibri Light"/>
          <w:b/>
          <w:bCs/>
          <w:i/>
          <w:iCs/>
          <w:color w:val="000000"/>
          <w:sz w:val="22"/>
          <w:szCs w:val="22"/>
        </w:rPr>
        <w:t xml:space="preserve"> a v rozporu s § 43 odst. 1 stavebního zákona</w:t>
      </w:r>
      <w:r w:rsidRPr="00E30C40">
        <w:rPr>
          <w:rFonts w:ascii="Calibri Light" w:hAnsi="Calibri Light" w:cs="Calibri Light"/>
          <w:b/>
          <w:bCs/>
          <w:i/>
          <w:iCs/>
          <w:color w:val="000000"/>
          <w:sz w:val="22"/>
          <w:szCs w:val="22"/>
        </w:rPr>
        <w:t>.</w:t>
      </w:r>
    </w:p>
    <w:p w14:paraId="336D48A0" w14:textId="77777777" w:rsidR="00A6465E" w:rsidRPr="00E30C40" w:rsidRDefault="00A6465E" w:rsidP="00A679D1">
      <w:pPr>
        <w:spacing w:after="120" w:line="276" w:lineRule="auto"/>
        <w:ind w:left="709"/>
        <w:rPr>
          <w:rFonts w:ascii="Calibri Light" w:hAnsi="Calibri Light" w:cs="Calibri Light"/>
          <w:color w:val="000000"/>
          <w:sz w:val="22"/>
          <w:szCs w:val="22"/>
        </w:rPr>
      </w:pPr>
    </w:p>
    <w:p w14:paraId="5224C0B2" w14:textId="48C64CB0" w:rsidR="00607745" w:rsidRDefault="00A6465E"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607745"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I</w:t>
      </w:r>
      <w:r w:rsidR="006C00F7" w:rsidRPr="6930A4BB">
        <w:rPr>
          <w:rFonts w:ascii="Calibri Light" w:hAnsi="Calibri Light" w:cs="Calibri Light"/>
          <w:b/>
          <w:bCs/>
          <w:color w:val="000000" w:themeColor="text1"/>
          <w:sz w:val="22"/>
          <w:szCs w:val="22"/>
        </w:rPr>
        <w:t>/2</w:t>
      </w:r>
      <w:r>
        <w:tab/>
      </w:r>
      <w:r>
        <w:tab/>
      </w:r>
      <w:r w:rsidR="00607745" w:rsidRPr="6930A4BB">
        <w:rPr>
          <w:rFonts w:ascii="Calibri Light" w:hAnsi="Calibri Light" w:cs="Calibri Light"/>
          <w:b/>
          <w:bCs/>
          <w:color w:val="000000" w:themeColor="text1"/>
          <w:sz w:val="22"/>
          <w:szCs w:val="22"/>
        </w:rPr>
        <w:t>(31)</w:t>
      </w:r>
      <w:r w:rsidR="006C00F7" w:rsidRPr="6930A4BB">
        <w:rPr>
          <w:rFonts w:ascii="Calibri Light" w:hAnsi="Calibri Light" w:cs="Calibri Light"/>
          <w:color w:val="000000" w:themeColor="text1"/>
          <w:sz w:val="22"/>
          <w:szCs w:val="22"/>
        </w:rPr>
        <w:t xml:space="preserve"> </w:t>
      </w:r>
      <w:r>
        <w:tab/>
      </w:r>
    </w:p>
    <w:p w14:paraId="7214315A" w14:textId="650028A9" w:rsidR="006C00F7" w:rsidRPr="00E30C40" w:rsidRDefault="006C00F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w:t>
      </w:r>
      <w:r w:rsidR="00A6465E" w:rsidRPr="00E30C40">
        <w:rPr>
          <w:rFonts w:ascii="Calibri Light" w:hAnsi="Calibri Light" w:cs="Calibri Light"/>
          <w:color w:val="000000"/>
          <w:sz w:val="22"/>
          <w:szCs w:val="22"/>
        </w:rPr>
        <w:t xml:space="preserve">nový územní plán </w:t>
      </w:r>
      <w:r w:rsidRPr="00E30C40">
        <w:rPr>
          <w:rFonts w:ascii="Calibri Light" w:hAnsi="Calibri Light" w:cs="Calibri Light"/>
          <w:color w:val="000000"/>
          <w:sz w:val="22"/>
          <w:szCs w:val="22"/>
        </w:rPr>
        <w:t>naplnil požadavk</w:t>
      </w:r>
      <w:r w:rsidR="00A6465E" w:rsidRPr="00E30C40">
        <w:rPr>
          <w:rFonts w:ascii="Calibri Light" w:hAnsi="Calibri Light" w:cs="Calibri Light"/>
          <w:color w:val="000000"/>
          <w:sz w:val="22"/>
          <w:szCs w:val="22"/>
        </w:rPr>
        <w:t>y</w:t>
      </w:r>
      <w:r w:rsidRPr="00E30C40">
        <w:rPr>
          <w:rFonts w:ascii="Calibri Light" w:hAnsi="Calibri Light" w:cs="Calibri Light"/>
          <w:color w:val="000000"/>
          <w:sz w:val="22"/>
          <w:szCs w:val="22"/>
        </w:rPr>
        <w:t xml:space="preserve"> </w:t>
      </w:r>
      <w:r w:rsidR="00A6465E" w:rsidRPr="00E30C40">
        <w:rPr>
          <w:rFonts w:ascii="Calibri Light" w:hAnsi="Calibri Light" w:cs="Calibri Light"/>
          <w:color w:val="000000"/>
          <w:sz w:val="22"/>
          <w:szCs w:val="22"/>
        </w:rPr>
        <w:t>kap.</w:t>
      </w:r>
      <w:r w:rsidRPr="00E30C40">
        <w:rPr>
          <w:rFonts w:ascii="Calibri Light" w:hAnsi="Calibri Light" w:cs="Calibri Light"/>
          <w:color w:val="000000"/>
          <w:sz w:val="22"/>
          <w:szCs w:val="22"/>
        </w:rPr>
        <w:t xml:space="preserve"> II.A.1</w:t>
      </w:r>
      <w:r w:rsidR="00A6465E" w:rsidRPr="00E30C40">
        <w:rPr>
          <w:rFonts w:ascii="Calibri Light" w:hAnsi="Calibri Light" w:cs="Calibri Light"/>
          <w:color w:val="000000"/>
          <w:sz w:val="22"/>
          <w:szCs w:val="22"/>
        </w:rPr>
        <w:t>.2.2</w:t>
      </w:r>
      <w:r w:rsidRPr="00E30C40">
        <w:rPr>
          <w:rFonts w:ascii="Calibri Light" w:hAnsi="Calibri Light" w:cs="Calibri Light"/>
          <w:color w:val="000000"/>
          <w:sz w:val="22"/>
          <w:szCs w:val="22"/>
        </w:rPr>
        <w:t xml:space="preserve"> Zadání</w:t>
      </w:r>
      <w:r w:rsidR="00A6465E" w:rsidRPr="00E30C40">
        <w:rPr>
          <w:rStyle w:val="FootnoteReference"/>
          <w:rFonts w:ascii="Calibri Light" w:hAnsi="Calibri Light" w:cs="Calibri Light"/>
          <w:color w:val="000000"/>
          <w:sz w:val="22"/>
          <w:szCs w:val="22"/>
        </w:rPr>
        <w:footnoteReference w:id="10"/>
      </w:r>
      <w:r w:rsidRPr="00E30C40">
        <w:rPr>
          <w:rFonts w:ascii="Calibri Light" w:hAnsi="Calibri Light" w:cs="Calibri Light"/>
          <w:color w:val="000000"/>
          <w:sz w:val="22"/>
          <w:szCs w:val="22"/>
        </w:rPr>
        <w:t>: „</w:t>
      </w:r>
      <w:r w:rsidR="00A6465E" w:rsidRPr="00E30C40">
        <w:rPr>
          <w:rFonts w:ascii="Calibri Light" w:hAnsi="Calibri Light" w:cs="Calibri Light"/>
          <w:color w:val="000000"/>
          <w:sz w:val="22"/>
          <w:szCs w:val="22"/>
        </w:rPr>
        <w:t xml:space="preserve">V </w:t>
      </w:r>
      <w:proofErr w:type="spellStart"/>
      <w:r w:rsidR="00A6465E" w:rsidRPr="00E30C40">
        <w:rPr>
          <w:rFonts w:ascii="Calibri Light" w:hAnsi="Calibri Light" w:cs="Calibri Light"/>
          <w:color w:val="000000"/>
          <w:sz w:val="22"/>
          <w:szCs w:val="22"/>
        </w:rPr>
        <w:t>Metropolitním</w:t>
      </w:r>
      <w:proofErr w:type="spellEnd"/>
      <w:r w:rsidR="00A6465E" w:rsidRPr="00E30C40">
        <w:rPr>
          <w:rFonts w:ascii="Calibri Light" w:hAnsi="Calibri Light" w:cs="Calibri Light"/>
          <w:color w:val="000000"/>
          <w:sz w:val="22"/>
          <w:szCs w:val="22"/>
        </w:rPr>
        <w:t xml:space="preserve"> </w:t>
      </w:r>
      <w:proofErr w:type="spellStart"/>
      <w:r w:rsidR="00A6465E" w:rsidRPr="00E30C40">
        <w:rPr>
          <w:rFonts w:ascii="Calibri Light" w:hAnsi="Calibri Light" w:cs="Calibri Light"/>
          <w:color w:val="000000"/>
          <w:sz w:val="22"/>
          <w:szCs w:val="22"/>
        </w:rPr>
        <w:t>plánu</w:t>
      </w:r>
      <w:proofErr w:type="spellEnd"/>
      <w:r w:rsidR="00A6465E" w:rsidRPr="00E30C40">
        <w:rPr>
          <w:rFonts w:ascii="Calibri Light" w:hAnsi="Calibri Light" w:cs="Calibri Light"/>
          <w:color w:val="000000"/>
          <w:sz w:val="22"/>
          <w:szCs w:val="22"/>
        </w:rPr>
        <w:t xml:space="preserve"> bude </w:t>
      </w:r>
      <w:proofErr w:type="spellStart"/>
      <w:r w:rsidR="00A6465E" w:rsidRPr="00E30C40">
        <w:rPr>
          <w:rFonts w:ascii="Calibri Light" w:hAnsi="Calibri Light" w:cs="Calibri Light"/>
          <w:color w:val="000000"/>
          <w:sz w:val="22"/>
          <w:szCs w:val="22"/>
        </w:rPr>
        <w:t>definován</w:t>
      </w:r>
      <w:proofErr w:type="spellEnd"/>
      <w:r w:rsidR="00A6465E" w:rsidRPr="00E30C40">
        <w:rPr>
          <w:rFonts w:ascii="Calibri Light" w:hAnsi="Calibri Light" w:cs="Calibri Light"/>
          <w:color w:val="000000"/>
          <w:sz w:val="22"/>
          <w:szCs w:val="22"/>
        </w:rPr>
        <w:t xml:space="preserve"> </w:t>
      </w:r>
      <w:proofErr w:type="spellStart"/>
      <w:r w:rsidR="00A6465E" w:rsidRPr="00E30C40">
        <w:rPr>
          <w:rFonts w:ascii="Calibri Light" w:hAnsi="Calibri Light" w:cs="Calibri Light"/>
          <w:color w:val="000000"/>
          <w:sz w:val="22"/>
          <w:szCs w:val="22"/>
        </w:rPr>
        <w:t>stávajíci</w:t>
      </w:r>
      <w:proofErr w:type="spellEnd"/>
      <w:r w:rsidR="00A6465E" w:rsidRPr="00E30C40">
        <w:rPr>
          <w:rFonts w:ascii="Calibri Light" w:hAnsi="Calibri Light" w:cs="Calibri Light"/>
          <w:color w:val="000000"/>
          <w:sz w:val="22"/>
          <w:szCs w:val="22"/>
        </w:rPr>
        <w:t xml:space="preserve">́ a </w:t>
      </w:r>
      <w:proofErr w:type="spellStart"/>
      <w:r w:rsidR="00A6465E" w:rsidRPr="00E30C40">
        <w:rPr>
          <w:rFonts w:ascii="Calibri Light" w:hAnsi="Calibri Light" w:cs="Calibri Light"/>
          <w:color w:val="000000"/>
          <w:sz w:val="22"/>
          <w:szCs w:val="22"/>
        </w:rPr>
        <w:t>navrhovany</w:t>
      </w:r>
      <w:proofErr w:type="spellEnd"/>
      <w:r w:rsidR="00A6465E" w:rsidRPr="00E30C40">
        <w:rPr>
          <w:rFonts w:ascii="Calibri Light" w:hAnsi="Calibri Light" w:cs="Calibri Light"/>
          <w:color w:val="000000"/>
          <w:sz w:val="22"/>
          <w:szCs w:val="22"/>
        </w:rPr>
        <w:t xml:space="preserve">́ </w:t>
      </w:r>
      <w:proofErr w:type="spellStart"/>
      <w:r w:rsidR="00A6465E" w:rsidRPr="00E30C40">
        <w:rPr>
          <w:rFonts w:ascii="Calibri Light" w:hAnsi="Calibri Light" w:cs="Calibri Light"/>
          <w:color w:val="000000"/>
          <w:sz w:val="22"/>
          <w:szCs w:val="22"/>
        </w:rPr>
        <w:t>způsob</w:t>
      </w:r>
      <w:proofErr w:type="spellEnd"/>
      <w:r w:rsidR="00A6465E" w:rsidRPr="00E30C40">
        <w:rPr>
          <w:rFonts w:ascii="Calibri Light" w:hAnsi="Calibri Light" w:cs="Calibri Light"/>
          <w:color w:val="000000"/>
          <w:sz w:val="22"/>
          <w:szCs w:val="22"/>
        </w:rPr>
        <w:t xml:space="preserve"> </w:t>
      </w:r>
      <w:proofErr w:type="spellStart"/>
      <w:r w:rsidR="00A6465E" w:rsidRPr="00E30C40">
        <w:rPr>
          <w:rFonts w:ascii="Calibri Light" w:hAnsi="Calibri Light" w:cs="Calibri Light"/>
          <w:color w:val="000000"/>
          <w:sz w:val="22"/>
          <w:szCs w:val="22"/>
        </w:rPr>
        <w:t>využiti</w:t>
      </w:r>
      <w:proofErr w:type="spellEnd"/>
      <w:r w:rsidR="00A6465E" w:rsidRPr="00E30C40">
        <w:rPr>
          <w:rFonts w:ascii="Calibri Light" w:hAnsi="Calibri Light" w:cs="Calibri Light"/>
          <w:color w:val="000000"/>
          <w:sz w:val="22"/>
          <w:szCs w:val="22"/>
        </w:rPr>
        <w:t xml:space="preserve">́ </w:t>
      </w:r>
      <w:proofErr w:type="spellStart"/>
      <w:r w:rsidR="00A6465E" w:rsidRPr="00E30C40">
        <w:rPr>
          <w:rFonts w:ascii="Calibri Light" w:hAnsi="Calibri Light" w:cs="Calibri Light"/>
          <w:color w:val="000000"/>
          <w:sz w:val="22"/>
          <w:szCs w:val="22"/>
        </w:rPr>
        <w:t>jednotlivých</w:t>
      </w:r>
      <w:proofErr w:type="spellEnd"/>
      <w:r w:rsidR="00A6465E" w:rsidRPr="00E30C40">
        <w:rPr>
          <w:rFonts w:ascii="Calibri Light" w:hAnsi="Calibri Light" w:cs="Calibri Light"/>
          <w:color w:val="000000"/>
          <w:sz w:val="22"/>
          <w:szCs w:val="22"/>
        </w:rPr>
        <w:t xml:space="preserve"> lokalit s </w:t>
      </w:r>
      <w:proofErr w:type="spellStart"/>
      <w:r w:rsidR="00A6465E" w:rsidRPr="00E30C40">
        <w:rPr>
          <w:rFonts w:ascii="Calibri Light" w:hAnsi="Calibri Light" w:cs="Calibri Light"/>
          <w:color w:val="000000"/>
          <w:sz w:val="22"/>
          <w:szCs w:val="22"/>
        </w:rPr>
        <w:t>přihlédnutím</w:t>
      </w:r>
      <w:proofErr w:type="spellEnd"/>
      <w:r w:rsidR="00A6465E" w:rsidRPr="00E30C40">
        <w:rPr>
          <w:rFonts w:ascii="Calibri Light" w:hAnsi="Calibri Light" w:cs="Calibri Light"/>
          <w:color w:val="000000"/>
          <w:sz w:val="22"/>
          <w:szCs w:val="22"/>
        </w:rPr>
        <w:t xml:space="preserve"> ke </w:t>
      </w:r>
      <w:proofErr w:type="spellStart"/>
      <w:r w:rsidR="00A6465E" w:rsidRPr="00E30C40">
        <w:rPr>
          <w:rFonts w:ascii="Calibri Light" w:hAnsi="Calibri Light" w:cs="Calibri Light"/>
          <w:color w:val="000000"/>
          <w:sz w:val="22"/>
          <w:szCs w:val="22"/>
        </w:rPr>
        <w:t>specifickým</w:t>
      </w:r>
      <w:proofErr w:type="spellEnd"/>
      <w:r w:rsidR="00A6465E" w:rsidRPr="00E30C40">
        <w:rPr>
          <w:rFonts w:ascii="Calibri Light" w:hAnsi="Calibri Light" w:cs="Calibri Light"/>
          <w:color w:val="000000"/>
          <w:sz w:val="22"/>
          <w:szCs w:val="22"/>
        </w:rPr>
        <w:t xml:space="preserve"> </w:t>
      </w:r>
      <w:proofErr w:type="spellStart"/>
      <w:r w:rsidR="00A6465E" w:rsidRPr="00E30C40">
        <w:rPr>
          <w:rFonts w:ascii="Calibri Light" w:hAnsi="Calibri Light" w:cs="Calibri Light"/>
          <w:color w:val="000000"/>
          <w:sz w:val="22"/>
          <w:szCs w:val="22"/>
        </w:rPr>
        <w:t>podmínkám</w:t>
      </w:r>
      <w:proofErr w:type="spellEnd"/>
      <w:r w:rsidR="00A6465E" w:rsidRPr="00E30C40">
        <w:rPr>
          <w:rFonts w:ascii="Calibri Light" w:hAnsi="Calibri Light" w:cs="Calibri Light"/>
          <w:color w:val="000000"/>
          <w:sz w:val="22"/>
          <w:szCs w:val="22"/>
        </w:rPr>
        <w:t xml:space="preserve"> </w:t>
      </w:r>
      <w:proofErr w:type="spellStart"/>
      <w:r w:rsidR="00A6465E" w:rsidRPr="00E30C40">
        <w:rPr>
          <w:rFonts w:ascii="Calibri Light" w:hAnsi="Calibri Light" w:cs="Calibri Light"/>
          <w:color w:val="000000"/>
          <w:sz w:val="22"/>
          <w:szCs w:val="22"/>
        </w:rPr>
        <w:t>hlavního</w:t>
      </w:r>
      <w:proofErr w:type="spellEnd"/>
      <w:r w:rsidR="00A6465E" w:rsidRPr="00E30C40">
        <w:rPr>
          <w:rFonts w:ascii="Calibri Light" w:hAnsi="Calibri Light" w:cs="Calibri Light"/>
          <w:color w:val="000000"/>
          <w:sz w:val="22"/>
          <w:szCs w:val="22"/>
        </w:rPr>
        <w:t xml:space="preserve"> </w:t>
      </w:r>
      <w:proofErr w:type="spellStart"/>
      <w:r w:rsidR="00A6465E" w:rsidRPr="00E30C40">
        <w:rPr>
          <w:rFonts w:ascii="Calibri Light" w:hAnsi="Calibri Light" w:cs="Calibri Light"/>
          <w:color w:val="000000"/>
          <w:sz w:val="22"/>
          <w:szCs w:val="22"/>
        </w:rPr>
        <w:t>města</w:t>
      </w:r>
      <w:proofErr w:type="spellEnd"/>
      <w:r w:rsidR="00A6465E" w:rsidRPr="00E30C40">
        <w:rPr>
          <w:rFonts w:ascii="Calibri Light" w:hAnsi="Calibri Light" w:cs="Calibri Light"/>
          <w:color w:val="000000"/>
          <w:sz w:val="22"/>
          <w:szCs w:val="22"/>
        </w:rPr>
        <w:t xml:space="preserve"> z </w:t>
      </w:r>
      <w:proofErr w:type="spellStart"/>
      <w:r w:rsidR="00A6465E" w:rsidRPr="00E30C40">
        <w:rPr>
          <w:rFonts w:ascii="Calibri Light" w:hAnsi="Calibri Light" w:cs="Calibri Light"/>
          <w:color w:val="000000"/>
          <w:sz w:val="22"/>
          <w:szCs w:val="22"/>
        </w:rPr>
        <w:t>několika</w:t>
      </w:r>
      <w:proofErr w:type="spellEnd"/>
      <w:r w:rsidR="00A6465E" w:rsidRPr="00E30C40">
        <w:rPr>
          <w:rFonts w:ascii="Calibri Light" w:hAnsi="Calibri Light" w:cs="Calibri Light"/>
          <w:color w:val="000000"/>
          <w:sz w:val="22"/>
          <w:szCs w:val="22"/>
        </w:rPr>
        <w:t xml:space="preserve"> pohledů. </w:t>
      </w:r>
      <w:proofErr w:type="spellStart"/>
      <w:r w:rsidR="00A6465E" w:rsidRPr="00E30C40">
        <w:rPr>
          <w:rFonts w:ascii="Calibri Light" w:hAnsi="Calibri Light" w:cs="Calibri Light"/>
          <w:b/>
          <w:bCs/>
          <w:color w:val="000000"/>
          <w:sz w:val="22"/>
          <w:szCs w:val="22"/>
        </w:rPr>
        <w:t>Způsob</w:t>
      </w:r>
      <w:proofErr w:type="spellEnd"/>
      <w:r w:rsidR="00A6465E" w:rsidRPr="00E30C40">
        <w:rPr>
          <w:rFonts w:ascii="Calibri Light" w:hAnsi="Calibri Light" w:cs="Calibri Light"/>
          <w:b/>
          <w:bCs/>
          <w:color w:val="000000"/>
          <w:sz w:val="22"/>
          <w:szCs w:val="22"/>
        </w:rPr>
        <w:t xml:space="preserve"> </w:t>
      </w:r>
      <w:proofErr w:type="spellStart"/>
      <w:r w:rsidR="00A6465E" w:rsidRPr="00E30C40">
        <w:rPr>
          <w:rFonts w:ascii="Calibri Light" w:hAnsi="Calibri Light" w:cs="Calibri Light"/>
          <w:b/>
          <w:bCs/>
          <w:color w:val="000000"/>
          <w:sz w:val="22"/>
          <w:szCs w:val="22"/>
        </w:rPr>
        <w:t>využiti</w:t>
      </w:r>
      <w:proofErr w:type="spellEnd"/>
      <w:r w:rsidR="00A6465E" w:rsidRPr="00E30C40">
        <w:rPr>
          <w:rFonts w:ascii="Calibri Light" w:hAnsi="Calibri Light" w:cs="Calibri Light"/>
          <w:b/>
          <w:bCs/>
          <w:color w:val="000000"/>
          <w:sz w:val="22"/>
          <w:szCs w:val="22"/>
        </w:rPr>
        <w:t>́</w:t>
      </w:r>
      <w:r w:rsidR="00A6465E" w:rsidRPr="00E30C40">
        <w:rPr>
          <w:rFonts w:ascii="Calibri Light" w:hAnsi="Calibri Light" w:cs="Calibri Light"/>
          <w:color w:val="000000"/>
          <w:sz w:val="22"/>
          <w:szCs w:val="22"/>
        </w:rPr>
        <w:t xml:space="preserve"> bude </w:t>
      </w:r>
      <w:proofErr w:type="spellStart"/>
      <w:r w:rsidR="00A6465E" w:rsidRPr="00E30C40">
        <w:rPr>
          <w:rFonts w:ascii="Calibri Light" w:hAnsi="Calibri Light" w:cs="Calibri Light"/>
          <w:color w:val="000000"/>
          <w:sz w:val="22"/>
          <w:szCs w:val="22"/>
        </w:rPr>
        <w:t>chápán</w:t>
      </w:r>
      <w:proofErr w:type="spellEnd"/>
      <w:r w:rsidR="00A6465E" w:rsidRPr="00E30C40">
        <w:rPr>
          <w:rFonts w:ascii="Calibri Light" w:hAnsi="Calibri Light" w:cs="Calibri Light"/>
          <w:color w:val="000000"/>
          <w:sz w:val="22"/>
          <w:szCs w:val="22"/>
        </w:rPr>
        <w:t xml:space="preserve"> jako </w:t>
      </w:r>
      <w:proofErr w:type="spellStart"/>
      <w:r w:rsidR="00A6465E" w:rsidRPr="00E30C40">
        <w:rPr>
          <w:rFonts w:ascii="Calibri Light" w:hAnsi="Calibri Light" w:cs="Calibri Light"/>
          <w:color w:val="000000"/>
          <w:sz w:val="22"/>
          <w:szCs w:val="22"/>
        </w:rPr>
        <w:t>celistvy</w:t>
      </w:r>
      <w:proofErr w:type="spellEnd"/>
      <w:r w:rsidR="00A6465E" w:rsidRPr="00E30C40">
        <w:rPr>
          <w:rFonts w:ascii="Calibri Light" w:hAnsi="Calibri Light" w:cs="Calibri Light"/>
          <w:color w:val="000000"/>
          <w:sz w:val="22"/>
          <w:szCs w:val="22"/>
        </w:rPr>
        <w:t xml:space="preserve">́ soubor </w:t>
      </w:r>
      <w:proofErr w:type="spellStart"/>
      <w:r w:rsidR="00A6465E" w:rsidRPr="00E30C40">
        <w:rPr>
          <w:rFonts w:ascii="Calibri Light" w:hAnsi="Calibri Light" w:cs="Calibri Light"/>
          <w:color w:val="000000"/>
          <w:sz w:val="22"/>
          <w:szCs w:val="22"/>
        </w:rPr>
        <w:t>komplexne</w:t>
      </w:r>
      <w:proofErr w:type="spellEnd"/>
      <w:r w:rsidR="00A6465E" w:rsidRPr="00E30C40">
        <w:rPr>
          <w:rFonts w:ascii="Calibri Light" w:hAnsi="Calibri Light" w:cs="Calibri Light"/>
          <w:color w:val="000000"/>
          <w:sz w:val="22"/>
          <w:szCs w:val="22"/>
        </w:rPr>
        <w:t xml:space="preserve">̌ </w:t>
      </w:r>
      <w:proofErr w:type="spellStart"/>
      <w:r w:rsidR="00A6465E" w:rsidRPr="00E30C40">
        <w:rPr>
          <w:rFonts w:ascii="Calibri Light" w:hAnsi="Calibri Light" w:cs="Calibri Light"/>
          <w:b/>
          <w:bCs/>
          <w:color w:val="000000"/>
          <w:sz w:val="22"/>
          <w:szCs w:val="22"/>
        </w:rPr>
        <w:t>koncipovaného</w:t>
      </w:r>
      <w:proofErr w:type="spellEnd"/>
      <w:r w:rsidR="00A6465E" w:rsidRPr="00E30C40">
        <w:rPr>
          <w:rFonts w:ascii="Calibri Light" w:hAnsi="Calibri Light" w:cs="Calibri Light"/>
          <w:b/>
          <w:bCs/>
          <w:color w:val="000000"/>
          <w:sz w:val="22"/>
          <w:szCs w:val="22"/>
        </w:rPr>
        <w:t xml:space="preserve"> </w:t>
      </w:r>
      <w:proofErr w:type="spellStart"/>
      <w:r w:rsidR="00A6465E" w:rsidRPr="00E30C40">
        <w:rPr>
          <w:rFonts w:ascii="Calibri Light" w:hAnsi="Calibri Light" w:cs="Calibri Light"/>
          <w:b/>
          <w:bCs/>
          <w:color w:val="000000"/>
          <w:sz w:val="22"/>
          <w:szCs w:val="22"/>
        </w:rPr>
        <w:t>pojeti</w:t>
      </w:r>
      <w:proofErr w:type="spellEnd"/>
      <w:r w:rsidR="00A6465E" w:rsidRPr="00E30C40">
        <w:rPr>
          <w:rFonts w:ascii="Calibri Light" w:hAnsi="Calibri Light" w:cs="Calibri Light"/>
          <w:b/>
          <w:bCs/>
          <w:color w:val="000000"/>
          <w:sz w:val="22"/>
          <w:szCs w:val="22"/>
        </w:rPr>
        <w:t xml:space="preserve">́ </w:t>
      </w:r>
      <w:proofErr w:type="spellStart"/>
      <w:r w:rsidR="00A6465E" w:rsidRPr="00E30C40">
        <w:rPr>
          <w:rFonts w:ascii="Calibri Light" w:hAnsi="Calibri Light" w:cs="Calibri Light"/>
          <w:b/>
          <w:bCs/>
          <w:color w:val="000000"/>
          <w:sz w:val="22"/>
          <w:szCs w:val="22"/>
        </w:rPr>
        <w:t>využiti</w:t>
      </w:r>
      <w:proofErr w:type="spellEnd"/>
      <w:r w:rsidR="00A6465E" w:rsidRPr="00E30C40">
        <w:rPr>
          <w:rFonts w:ascii="Calibri Light" w:hAnsi="Calibri Light" w:cs="Calibri Light"/>
          <w:b/>
          <w:bCs/>
          <w:color w:val="000000"/>
          <w:sz w:val="22"/>
          <w:szCs w:val="22"/>
        </w:rPr>
        <w:t xml:space="preserve">́ </w:t>
      </w:r>
      <w:proofErr w:type="spellStart"/>
      <w:r w:rsidR="00A6465E" w:rsidRPr="00E30C40">
        <w:rPr>
          <w:rFonts w:ascii="Calibri Light" w:hAnsi="Calibri Light" w:cs="Calibri Light"/>
          <w:b/>
          <w:bCs/>
          <w:color w:val="000000"/>
          <w:sz w:val="22"/>
          <w:szCs w:val="22"/>
        </w:rPr>
        <w:t>územi</w:t>
      </w:r>
      <w:proofErr w:type="spellEnd"/>
      <w:r w:rsidR="00A6465E" w:rsidRPr="00E30C40">
        <w:rPr>
          <w:rFonts w:ascii="Calibri Light" w:hAnsi="Calibri Light" w:cs="Calibri Light"/>
          <w:b/>
          <w:bCs/>
          <w:color w:val="000000"/>
          <w:sz w:val="22"/>
          <w:szCs w:val="22"/>
        </w:rPr>
        <w:t>́</w:t>
      </w:r>
      <w:r w:rsidR="00A6465E" w:rsidRPr="00E30C40">
        <w:rPr>
          <w:rFonts w:ascii="Calibri Light" w:hAnsi="Calibri Light" w:cs="Calibri Light"/>
          <w:color w:val="000000"/>
          <w:sz w:val="22"/>
          <w:szCs w:val="22"/>
        </w:rPr>
        <w:t xml:space="preserve">, </w:t>
      </w:r>
      <w:proofErr w:type="spellStart"/>
      <w:r w:rsidR="00A6465E" w:rsidRPr="00E30C40">
        <w:rPr>
          <w:rFonts w:ascii="Calibri Light" w:hAnsi="Calibri Light" w:cs="Calibri Light"/>
          <w:color w:val="000000"/>
          <w:sz w:val="22"/>
          <w:szCs w:val="22"/>
        </w:rPr>
        <w:t>ktery</w:t>
      </w:r>
      <w:proofErr w:type="spellEnd"/>
      <w:r w:rsidR="00A6465E" w:rsidRPr="00E30C40">
        <w:rPr>
          <w:rFonts w:ascii="Calibri Light" w:hAnsi="Calibri Light" w:cs="Calibri Light"/>
          <w:color w:val="000000"/>
          <w:sz w:val="22"/>
          <w:szCs w:val="22"/>
        </w:rPr>
        <w:t xml:space="preserve">́ charakterizuje </w:t>
      </w:r>
      <w:proofErr w:type="spellStart"/>
      <w:r w:rsidR="00A6465E" w:rsidRPr="00E30C40">
        <w:rPr>
          <w:rFonts w:ascii="Calibri Light" w:hAnsi="Calibri Light" w:cs="Calibri Light"/>
          <w:b/>
          <w:bCs/>
          <w:color w:val="000000"/>
          <w:sz w:val="22"/>
          <w:szCs w:val="22"/>
        </w:rPr>
        <w:t>míru</w:t>
      </w:r>
      <w:proofErr w:type="spellEnd"/>
      <w:r w:rsidR="00A6465E" w:rsidRPr="00E30C40">
        <w:rPr>
          <w:rFonts w:ascii="Calibri Light" w:hAnsi="Calibri Light" w:cs="Calibri Light"/>
          <w:b/>
          <w:bCs/>
          <w:color w:val="000000"/>
          <w:sz w:val="22"/>
          <w:szCs w:val="22"/>
        </w:rPr>
        <w:t xml:space="preserve"> </w:t>
      </w:r>
      <w:proofErr w:type="spellStart"/>
      <w:r w:rsidR="00A6465E" w:rsidRPr="00E30C40">
        <w:rPr>
          <w:rFonts w:ascii="Calibri Light" w:hAnsi="Calibri Light" w:cs="Calibri Light"/>
          <w:b/>
          <w:bCs/>
          <w:color w:val="000000"/>
          <w:sz w:val="22"/>
          <w:szCs w:val="22"/>
        </w:rPr>
        <w:t>zátěže</w:t>
      </w:r>
      <w:proofErr w:type="spellEnd"/>
      <w:r w:rsidR="00A6465E" w:rsidRPr="00E30C40">
        <w:rPr>
          <w:rFonts w:ascii="Calibri Light" w:hAnsi="Calibri Light" w:cs="Calibri Light"/>
          <w:b/>
          <w:bCs/>
          <w:color w:val="000000"/>
          <w:sz w:val="22"/>
          <w:szCs w:val="22"/>
        </w:rPr>
        <w:t xml:space="preserve"> </w:t>
      </w:r>
      <w:proofErr w:type="spellStart"/>
      <w:r w:rsidR="00A6465E" w:rsidRPr="00E30C40">
        <w:rPr>
          <w:rFonts w:ascii="Calibri Light" w:hAnsi="Calibri Light" w:cs="Calibri Light"/>
          <w:b/>
          <w:bCs/>
          <w:color w:val="000000"/>
          <w:sz w:val="22"/>
          <w:szCs w:val="22"/>
        </w:rPr>
        <w:t>územi</w:t>
      </w:r>
      <w:proofErr w:type="spellEnd"/>
      <w:r w:rsidR="00A6465E" w:rsidRPr="00E30C40">
        <w:rPr>
          <w:rFonts w:ascii="Calibri Light" w:hAnsi="Calibri Light" w:cs="Calibri Light"/>
          <w:b/>
          <w:bCs/>
          <w:color w:val="000000"/>
          <w:sz w:val="22"/>
          <w:szCs w:val="22"/>
        </w:rPr>
        <w:t>́</w:t>
      </w:r>
      <w:r w:rsidR="00A6465E" w:rsidRPr="00E30C40">
        <w:rPr>
          <w:rFonts w:ascii="Calibri Light" w:hAnsi="Calibri Light" w:cs="Calibri Light"/>
          <w:color w:val="000000"/>
          <w:sz w:val="22"/>
          <w:szCs w:val="22"/>
        </w:rPr>
        <w:t xml:space="preserve"> </w:t>
      </w:r>
      <w:r w:rsidR="00A6465E" w:rsidRPr="00E30C40">
        <w:rPr>
          <w:rFonts w:ascii="Calibri Light" w:hAnsi="Calibri Light" w:cs="Calibri Light"/>
          <w:b/>
          <w:bCs/>
          <w:color w:val="000000"/>
          <w:sz w:val="22"/>
          <w:szCs w:val="22"/>
        </w:rPr>
        <w:t>a</w:t>
      </w:r>
      <w:r w:rsidR="00A6465E" w:rsidRPr="00E30C40">
        <w:rPr>
          <w:rFonts w:ascii="Calibri Light" w:hAnsi="Calibri Light" w:cs="Calibri Light"/>
          <w:color w:val="000000"/>
          <w:sz w:val="22"/>
          <w:szCs w:val="22"/>
        </w:rPr>
        <w:t xml:space="preserve"> </w:t>
      </w:r>
      <w:proofErr w:type="spellStart"/>
      <w:r w:rsidR="00A6465E" w:rsidRPr="00E30C40">
        <w:rPr>
          <w:rFonts w:ascii="Calibri Light" w:hAnsi="Calibri Light" w:cs="Calibri Light"/>
          <w:color w:val="000000"/>
          <w:sz w:val="22"/>
          <w:szCs w:val="22"/>
        </w:rPr>
        <w:t>tím</w:t>
      </w:r>
      <w:proofErr w:type="spellEnd"/>
      <w:r w:rsidR="00A6465E" w:rsidRPr="00E30C40">
        <w:rPr>
          <w:rFonts w:ascii="Calibri Light" w:hAnsi="Calibri Light" w:cs="Calibri Light"/>
          <w:color w:val="000000"/>
          <w:sz w:val="22"/>
          <w:szCs w:val="22"/>
        </w:rPr>
        <w:t xml:space="preserve"> </w:t>
      </w:r>
      <w:proofErr w:type="spellStart"/>
      <w:r w:rsidR="00A6465E" w:rsidRPr="00E30C40">
        <w:rPr>
          <w:rFonts w:ascii="Calibri Light" w:hAnsi="Calibri Light" w:cs="Calibri Light"/>
          <w:b/>
          <w:bCs/>
          <w:color w:val="000000"/>
          <w:sz w:val="22"/>
          <w:szCs w:val="22"/>
        </w:rPr>
        <w:t>očekávatelnou</w:t>
      </w:r>
      <w:proofErr w:type="spellEnd"/>
      <w:r w:rsidR="00A6465E" w:rsidRPr="00E30C40">
        <w:rPr>
          <w:rFonts w:ascii="Calibri Light" w:hAnsi="Calibri Light" w:cs="Calibri Light"/>
          <w:b/>
          <w:bCs/>
          <w:color w:val="000000"/>
          <w:sz w:val="22"/>
          <w:szCs w:val="22"/>
        </w:rPr>
        <w:t xml:space="preserve"> kvalitu </w:t>
      </w:r>
      <w:proofErr w:type="spellStart"/>
      <w:r w:rsidR="00A6465E" w:rsidRPr="00E30C40">
        <w:rPr>
          <w:rFonts w:ascii="Calibri Light" w:hAnsi="Calibri Light" w:cs="Calibri Light"/>
          <w:b/>
          <w:bCs/>
          <w:color w:val="000000"/>
          <w:sz w:val="22"/>
          <w:szCs w:val="22"/>
        </w:rPr>
        <w:t>sousedstvi</w:t>
      </w:r>
      <w:proofErr w:type="spellEnd"/>
      <w:r w:rsidR="00A6465E" w:rsidRPr="00E30C40">
        <w:rPr>
          <w:rFonts w:ascii="Calibri Light" w:hAnsi="Calibri Light" w:cs="Calibri Light"/>
          <w:b/>
          <w:bCs/>
          <w:color w:val="000000"/>
          <w:sz w:val="22"/>
          <w:szCs w:val="22"/>
        </w:rPr>
        <w:t>́</w:t>
      </w:r>
      <w:r w:rsidR="00A6465E" w:rsidRPr="00E30C40">
        <w:rPr>
          <w:rFonts w:ascii="Calibri Light" w:hAnsi="Calibri Light" w:cs="Calibri Light"/>
          <w:color w:val="000000"/>
          <w:sz w:val="22"/>
          <w:szCs w:val="22"/>
        </w:rPr>
        <w:t>.</w:t>
      </w:r>
      <w:r w:rsidRPr="00E30C40">
        <w:rPr>
          <w:rFonts w:ascii="Calibri Light" w:hAnsi="Calibri Light" w:cs="Calibri Light"/>
          <w:color w:val="000000"/>
          <w:sz w:val="22"/>
          <w:szCs w:val="22"/>
        </w:rPr>
        <w:t>“</w:t>
      </w:r>
      <w:r w:rsidR="00A6465E" w:rsidRPr="00E30C40">
        <w:rPr>
          <w:rFonts w:ascii="Calibri Light" w:hAnsi="Calibri Light" w:cs="Calibri Light"/>
          <w:color w:val="000000"/>
          <w:sz w:val="22"/>
          <w:szCs w:val="22"/>
        </w:rPr>
        <w:t xml:space="preserve"> způsobem, který zpřesní základní koncepci rozvoje území městské části a bude vymezením a hierarchizací soustavy center a jejich propojení, a stanovením podmínek využití území </w:t>
      </w:r>
      <w:r w:rsidR="00A6465E" w:rsidRPr="00E30C40">
        <w:rPr>
          <w:rFonts w:ascii="Calibri Light" w:hAnsi="Calibri Light" w:cs="Calibri Light"/>
          <w:b/>
          <w:bCs/>
          <w:color w:val="000000"/>
          <w:sz w:val="22"/>
          <w:szCs w:val="22"/>
        </w:rPr>
        <w:t>vytvářet a garantovat podmínky dosažení polycentrického uspořádání území městské části</w:t>
      </w:r>
      <w:r w:rsidR="00A6465E" w:rsidRPr="00E30C40">
        <w:rPr>
          <w:rStyle w:val="FootnoteReference"/>
          <w:rFonts w:ascii="Calibri Light" w:hAnsi="Calibri Light" w:cs="Calibri Light"/>
          <w:color w:val="000000"/>
          <w:sz w:val="22"/>
          <w:szCs w:val="22"/>
        </w:rPr>
        <w:footnoteReference w:id="11"/>
      </w:r>
      <w:r w:rsidR="00A6465E" w:rsidRPr="00E30C40">
        <w:rPr>
          <w:rFonts w:ascii="Calibri Light" w:hAnsi="Calibri Light" w:cs="Calibri Light"/>
          <w:color w:val="000000"/>
          <w:sz w:val="22"/>
          <w:szCs w:val="22"/>
        </w:rPr>
        <w:t xml:space="preserve"> </w:t>
      </w:r>
    </w:p>
    <w:p w14:paraId="7DE52C4E" w14:textId="6B0533EA" w:rsidR="00A6465E" w:rsidRPr="00E30C40" w:rsidRDefault="006C00F7"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rPr>
        <w:t>Tuto připomínku považuje městská část za zásadní.</w:t>
      </w:r>
    </w:p>
    <w:p w14:paraId="65B8889B" w14:textId="77777777" w:rsidR="00B0081E" w:rsidRPr="00E30C40" w:rsidRDefault="00B0081E" w:rsidP="00B0081E">
      <w:pPr>
        <w:spacing w:after="120" w:line="276" w:lineRule="auto"/>
        <w:ind w:left="709"/>
        <w:rPr>
          <w:rFonts w:ascii="Calibri Light" w:hAnsi="Calibri Light" w:cs="Calibri Light"/>
          <w:color w:val="000000"/>
          <w:sz w:val="22"/>
          <w:szCs w:val="22"/>
          <w:u w:val="single"/>
        </w:rPr>
      </w:pPr>
      <w:r w:rsidRPr="6930A4BB">
        <w:rPr>
          <w:rFonts w:ascii="Calibri Light" w:hAnsi="Calibri Light" w:cs="Calibri Light"/>
          <w:color w:val="000000" w:themeColor="text1"/>
          <w:sz w:val="22"/>
          <w:szCs w:val="22"/>
          <w:u w:val="single"/>
        </w:rPr>
        <w:t>Odůvodnění:</w:t>
      </w:r>
    </w:p>
    <w:p w14:paraId="735DA01C" w14:textId="77777777" w:rsidR="00B0081E" w:rsidRDefault="00B0081E" w:rsidP="00B0081E">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Specifikace žádoucích, přijatelných a nepřijatelných způsobů využití a jejich intenzit různých částí města je klíčovou součástí urbanistické koncepce územního plánu a základem předvídatelného rozhodování o jednotlivých záměrech v území (a to jak na straně investorů, tak na straně veřejné správy). Zároveň se jedná o naprosto nezbytný předpoklad hospodárného a koncepčního nastavení kapacit veřejné infrastruktury (dopravní infrastruktury a služeb, technické infrastruktury, školství, zdravotnictví a sociálních zařízení) a zajištění podmínek pro kvalitní život obyvatel městské části. </w:t>
      </w:r>
    </w:p>
    <w:p w14:paraId="69D45166" w14:textId="77777777" w:rsidR="00B0081E" w:rsidRPr="00C55560" w:rsidRDefault="00B0081E" w:rsidP="00B0081E">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 xml:space="preserve">V obytných lokalitách v centrální částí města, ve kterých je tlak na transformaci obytných staveb na jiné funkce, či s převažující administrativní funkcí negarantuje podíl bydlení, čímž může docházet k posílení či rozvoji </w:t>
      </w:r>
      <w:proofErr w:type="spellStart"/>
      <w:r w:rsidRPr="00C55560">
        <w:rPr>
          <w:rFonts w:ascii="Calibri Light" w:hAnsi="Calibri Light" w:cs="Calibri Light"/>
          <w:i/>
          <w:iCs/>
          <w:color w:val="000000"/>
          <w:sz w:val="22"/>
          <w:szCs w:val="22"/>
        </w:rPr>
        <w:t>monofunkčnosti</w:t>
      </w:r>
      <w:proofErr w:type="spellEnd"/>
      <w:r w:rsidRPr="00C55560">
        <w:rPr>
          <w:rFonts w:ascii="Calibri Light" w:hAnsi="Calibri Light" w:cs="Calibri Light"/>
          <w:i/>
          <w:iCs/>
          <w:color w:val="000000"/>
          <w:sz w:val="22"/>
          <w:szCs w:val="22"/>
        </w:rPr>
        <w:t xml:space="preserve"> těchto lokalit. V obytných rozvojových lokalitách naopak negarantuje veřejnou vybavenost. </w:t>
      </w:r>
      <w:r>
        <w:rPr>
          <w:rFonts w:ascii="Calibri Light" w:hAnsi="Calibri Light" w:cs="Calibri Light"/>
          <w:i/>
          <w:iCs/>
          <w:color w:val="000000"/>
          <w:sz w:val="22"/>
          <w:szCs w:val="22"/>
        </w:rPr>
        <w:t>Nový územní plán hl. m. Prahy</w:t>
      </w:r>
      <w:r w:rsidRPr="00C55560">
        <w:rPr>
          <w:rFonts w:ascii="Calibri Light" w:hAnsi="Calibri Light" w:cs="Calibri Light"/>
          <w:i/>
          <w:iCs/>
          <w:color w:val="000000"/>
          <w:sz w:val="22"/>
          <w:szCs w:val="22"/>
        </w:rPr>
        <w:t xml:space="preserve"> je proto nutné v souladu s §2 písm. h) PSP a §6 PSP nutné doplnit o plochy s rozdílným způsobem využití nebo nějaký jiný nástroj, umožňující garanci smíšeného využití tam, kde je to vhodné a potřebné. </w:t>
      </w:r>
    </w:p>
    <w:p w14:paraId="1143A062" w14:textId="77777777" w:rsidR="00B0081E" w:rsidRPr="00C55560" w:rsidRDefault="00B0081E" w:rsidP="00B0081E">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 xml:space="preserve">Při zapracování §6 by podle názoru MČ měl vycházet z jeho doslovného znění: </w:t>
      </w:r>
    </w:p>
    <w:p w14:paraId="6A6C7969" w14:textId="77777777" w:rsidR="00B0081E" w:rsidRPr="00C55560" w:rsidRDefault="00B0081E" w:rsidP="00B0081E">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 xml:space="preserve">„(1) V zastavitelném území se podle převažujícího způsobu využití vymezují zejména plochy: </w:t>
      </w:r>
    </w:p>
    <w:p w14:paraId="5E7A989E" w14:textId="77777777" w:rsidR="00B0081E" w:rsidRPr="00C55560" w:rsidRDefault="00B0081E" w:rsidP="00B0081E">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 xml:space="preserve">a)  zastavitelné produkční zahrnující převážně plochy pro výrobu a skladování, smíšené výrobní plochy, plochy dopravní a technické infrastruktury a areály pro obchod, služby a pracovní příležitosti, </w:t>
      </w:r>
    </w:p>
    <w:p w14:paraId="203DDFAF" w14:textId="77777777" w:rsidR="00B0081E" w:rsidRPr="00C55560" w:rsidRDefault="00B0081E" w:rsidP="00B0081E">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 xml:space="preserve">b)  zastavitelné obytné zahrnující převážně smíšené plochy bydlení veřejné vybavenosti; jejich součástí mohou být i další stavby a zařízení, které jsou slučitelné s bydlením, </w:t>
      </w:r>
    </w:p>
    <w:p w14:paraId="00BB00D7" w14:textId="77777777" w:rsidR="00B0081E" w:rsidRPr="00C55560" w:rsidRDefault="00B0081E" w:rsidP="00B0081E">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 xml:space="preserve">c)  zastavitelné rekreační zahrnující převážně plochy pro oddych, sport, rekreaci a relaxaci člověka. </w:t>
      </w:r>
    </w:p>
    <w:p w14:paraId="211BD76D" w14:textId="77777777" w:rsidR="00B0081E" w:rsidRPr="00C55560" w:rsidRDefault="00B0081E" w:rsidP="00B0081E">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 xml:space="preserve">(2)  V nezastavitelném území se podle převažujícího způsobu využití vymezují zejména plochy: </w:t>
      </w:r>
    </w:p>
    <w:p w14:paraId="44244797" w14:textId="77777777" w:rsidR="00B0081E" w:rsidRPr="00C55560" w:rsidRDefault="00B0081E" w:rsidP="00B0081E">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 xml:space="preserve">a)  nezastavitelné přírodní a nejvyšší mírou blízkosti přírodnímu stavu, </w:t>
      </w:r>
    </w:p>
    <w:p w14:paraId="3EDB4CC7" w14:textId="77777777" w:rsidR="00B0081E" w:rsidRPr="00C55560" w:rsidRDefault="00B0081E" w:rsidP="00B0081E">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 xml:space="preserve">b)  nezastavitelné rekreační, v nichž harmonické krajinné prostředí společně s rekreační, sportovní či naučně vzdělávací vybaveností poskytují vhodné podmínky pro oddych, sport, rekreaci a relaxaci člověka; </w:t>
      </w:r>
    </w:p>
    <w:p w14:paraId="7E1D3313" w14:textId="77777777" w:rsidR="00B0081E" w:rsidRPr="00C55560" w:rsidRDefault="00B0081E" w:rsidP="00B0081E">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 xml:space="preserve">c)  nezastavitelné produkční, využívané zejména k intenzivní zemědělské činnosti a hospodářskému využití krajiny. </w:t>
      </w:r>
    </w:p>
    <w:p w14:paraId="413D565D" w14:textId="77777777" w:rsidR="00B0081E" w:rsidRDefault="00B0081E" w:rsidP="00B0081E">
      <w:pPr>
        <w:spacing w:after="120" w:line="276" w:lineRule="auto"/>
        <w:ind w:left="709"/>
        <w:rPr>
          <w:rFonts w:ascii="Calibri Light" w:hAnsi="Calibri Light" w:cs="Calibri Light"/>
          <w:i/>
          <w:iCs/>
          <w:color w:val="000000"/>
          <w:sz w:val="22"/>
          <w:szCs w:val="22"/>
        </w:rPr>
      </w:pPr>
      <w:r w:rsidRPr="00C55560">
        <w:rPr>
          <w:rFonts w:ascii="Calibri Light" w:hAnsi="Calibri Light" w:cs="Calibri Light"/>
          <w:i/>
          <w:iCs/>
          <w:color w:val="000000"/>
          <w:sz w:val="22"/>
          <w:szCs w:val="22"/>
        </w:rPr>
        <w:t>(3)  Podrobnou specifikaci ploch s rozdílným způsobem využití stanoví územní plán.“</w:t>
      </w:r>
    </w:p>
    <w:p w14:paraId="376C7C54" w14:textId="4C116A75" w:rsidR="00C55560" w:rsidRDefault="00B0081E" w:rsidP="00A679D1">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Zvolené řešení musí být řádně odůvodněné a přezkoumatelné.</w:t>
      </w:r>
    </w:p>
    <w:p w14:paraId="6D176C1F" w14:textId="77777777" w:rsidR="00B0081E" w:rsidRPr="00E30C40" w:rsidRDefault="00B0081E" w:rsidP="00A679D1">
      <w:pPr>
        <w:spacing w:after="120" w:line="276" w:lineRule="auto"/>
        <w:ind w:left="709"/>
        <w:rPr>
          <w:rFonts w:ascii="Calibri Light" w:hAnsi="Calibri Light" w:cs="Calibri Light"/>
          <w:i/>
          <w:iCs/>
          <w:color w:val="000000"/>
          <w:sz w:val="22"/>
          <w:szCs w:val="22"/>
        </w:rPr>
      </w:pPr>
    </w:p>
    <w:p w14:paraId="391BF818" w14:textId="6908DCB2" w:rsidR="00B0081E" w:rsidRDefault="00B0081E" w:rsidP="00B0081E">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III/ 2/ a</w:t>
      </w:r>
      <w:r>
        <w:tab/>
      </w:r>
      <w:r>
        <w:tab/>
      </w:r>
      <w:r w:rsidRPr="6930A4BB">
        <w:rPr>
          <w:rFonts w:ascii="Calibri Light" w:hAnsi="Calibri Light" w:cs="Calibri Light"/>
          <w:b/>
          <w:bCs/>
          <w:color w:val="000000" w:themeColor="text1"/>
          <w:sz w:val="22"/>
          <w:szCs w:val="22"/>
        </w:rPr>
        <w:t>(32)</w:t>
      </w:r>
      <w:r>
        <w:tab/>
      </w:r>
    </w:p>
    <w:p w14:paraId="010988D7" w14:textId="77777777" w:rsidR="00B0081E" w:rsidRPr="00E30C40"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MČ požaduje, aby nový územní plán při zpřesňování základní koncepce stanovil cílový charakter částí lokalit</w:t>
      </w:r>
      <w:r w:rsidRPr="00E30C40">
        <w:rPr>
          <w:rStyle w:val="FootnoteReference"/>
          <w:rFonts w:ascii="Calibri Light" w:hAnsi="Calibri Light" w:cs="Calibri Light"/>
          <w:color w:val="000000"/>
          <w:sz w:val="22"/>
          <w:szCs w:val="22"/>
        </w:rPr>
        <w:footnoteReference w:id="12"/>
      </w:r>
      <w:r w:rsidRPr="00E30C40">
        <w:rPr>
          <w:rFonts w:ascii="Calibri Light" w:hAnsi="Calibri Light" w:cs="Calibri Light"/>
          <w:color w:val="000000"/>
          <w:sz w:val="22"/>
          <w:szCs w:val="22"/>
        </w:rPr>
        <w:t xml:space="preserve"> v souladu s písm. h) §2 Pražských stavebních předpisů a </w:t>
      </w:r>
      <w:r w:rsidRPr="00E30C40">
        <w:rPr>
          <w:rFonts w:ascii="Calibri Light" w:hAnsi="Calibri Light" w:cs="Calibri Light"/>
          <w:b/>
          <w:bCs/>
          <w:color w:val="000000"/>
          <w:sz w:val="22"/>
          <w:szCs w:val="22"/>
        </w:rPr>
        <w:t xml:space="preserve">konkretizoval žádoucí způsoby využití území zejména s ohledem na potřebu garantování smíšenosti či </w:t>
      </w:r>
      <w:proofErr w:type="spellStart"/>
      <w:r w:rsidRPr="00E30C40">
        <w:rPr>
          <w:rFonts w:ascii="Calibri Light" w:hAnsi="Calibri Light" w:cs="Calibri Light"/>
          <w:b/>
          <w:bCs/>
          <w:color w:val="000000"/>
          <w:sz w:val="22"/>
          <w:szCs w:val="22"/>
        </w:rPr>
        <w:t>monofunkčnosti</w:t>
      </w:r>
      <w:proofErr w:type="spellEnd"/>
      <w:r w:rsidRPr="00E30C40">
        <w:rPr>
          <w:rFonts w:ascii="Calibri Light" w:hAnsi="Calibri Light" w:cs="Calibri Light"/>
          <w:color w:val="000000"/>
          <w:sz w:val="22"/>
          <w:szCs w:val="22"/>
        </w:rPr>
        <w:t>, prevenci střetů externalit různých způsobů využití, a vyhodnocování potřeb veřejné infrastruktury.</w:t>
      </w:r>
    </w:p>
    <w:p w14:paraId="65D34498" w14:textId="77777777" w:rsidR="00B0081E" w:rsidRPr="00E30C40"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74FB66AA" w14:textId="77777777" w:rsidR="00B0081E" w:rsidRPr="00E30C40" w:rsidRDefault="00B0081E" w:rsidP="00B0081E">
      <w:pPr>
        <w:spacing w:after="120" w:line="276" w:lineRule="auto"/>
        <w:ind w:left="709"/>
        <w:rPr>
          <w:rFonts w:ascii="Calibri Light" w:hAnsi="Calibri Light" w:cs="Calibri Light"/>
          <w:color w:val="000000"/>
          <w:sz w:val="22"/>
          <w:szCs w:val="22"/>
        </w:rPr>
      </w:pPr>
    </w:p>
    <w:p w14:paraId="6B9E7F31" w14:textId="095A71DC" w:rsidR="00B0081E" w:rsidRDefault="00B0081E" w:rsidP="00B0081E">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III/ 2/ b</w:t>
      </w:r>
      <w:r>
        <w:tab/>
      </w:r>
      <w:r>
        <w:tab/>
      </w:r>
      <w:r w:rsidRPr="6930A4BB">
        <w:rPr>
          <w:rFonts w:ascii="Calibri Light" w:hAnsi="Calibri Light" w:cs="Calibri Light"/>
          <w:b/>
          <w:bCs/>
          <w:color w:val="000000" w:themeColor="text1"/>
          <w:sz w:val="22"/>
          <w:szCs w:val="22"/>
        </w:rPr>
        <w:t>(33)</w:t>
      </w:r>
    </w:p>
    <w:p w14:paraId="3A826952" w14:textId="77777777" w:rsidR="00B0081E" w:rsidRPr="00E30C40"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ab/>
        <w:t xml:space="preserve">MČ požaduje, aby nový územní plán při stanovování žádoucí či akceptovatelné "zátěže" území </w:t>
      </w:r>
      <w:r w:rsidRPr="00E30C40">
        <w:rPr>
          <w:rFonts w:ascii="Calibri Light" w:hAnsi="Calibri Light" w:cs="Calibri Light"/>
          <w:b/>
          <w:bCs/>
          <w:color w:val="000000"/>
          <w:sz w:val="22"/>
          <w:szCs w:val="22"/>
        </w:rPr>
        <w:t>jasně definoval maximální přípustnou kapacitu území nezávisle na počtu nadzemních podlaží</w:t>
      </w:r>
      <w:r w:rsidRPr="00E30C40">
        <w:rPr>
          <w:rFonts w:ascii="Calibri Light" w:hAnsi="Calibri Light" w:cs="Calibri Light"/>
          <w:color w:val="000000"/>
          <w:sz w:val="22"/>
          <w:szCs w:val="22"/>
        </w:rPr>
        <w:t>.</w:t>
      </w:r>
    </w:p>
    <w:p w14:paraId="380F45A2" w14:textId="77777777" w:rsidR="00B0081E" w:rsidRPr="00E30C40"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3CEF1F55" w14:textId="77777777" w:rsidR="00B0081E" w:rsidRPr="00E30C40" w:rsidRDefault="00B0081E" w:rsidP="00B0081E">
      <w:pPr>
        <w:spacing w:after="120" w:line="276" w:lineRule="auto"/>
        <w:ind w:left="709"/>
        <w:rPr>
          <w:rFonts w:ascii="Calibri Light" w:hAnsi="Calibri Light" w:cs="Calibri Light"/>
          <w:color w:val="000000"/>
          <w:sz w:val="22"/>
          <w:szCs w:val="22"/>
        </w:rPr>
      </w:pPr>
    </w:p>
    <w:p w14:paraId="3C91E4A8" w14:textId="009B7ACC" w:rsidR="00B0081E" w:rsidRDefault="00B0081E" w:rsidP="00B0081E">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III/ 2/ c</w:t>
      </w:r>
      <w:r>
        <w:tab/>
      </w:r>
      <w:r>
        <w:tab/>
      </w:r>
      <w:r w:rsidRPr="6930A4BB">
        <w:rPr>
          <w:rFonts w:ascii="Calibri Light" w:hAnsi="Calibri Light" w:cs="Calibri Light"/>
          <w:b/>
          <w:bCs/>
          <w:color w:val="000000" w:themeColor="text1"/>
          <w:sz w:val="22"/>
          <w:szCs w:val="22"/>
        </w:rPr>
        <w:t>(34)</w:t>
      </w:r>
    </w:p>
    <w:p w14:paraId="43FDE6A2" w14:textId="77777777" w:rsidR="00B0081E" w:rsidRPr="00E30C40"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při upřesňování základní koncepce </w:t>
      </w:r>
      <w:r w:rsidRPr="00E30C40">
        <w:rPr>
          <w:rFonts w:ascii="Calibri Light" w:hAnsi="Calibri Light" w:cs="Calibri Light"/>
          <w:b/>
          <w:bCs/>
          <w:color w:val="000000"/>
          <w:sz w:val="22"/>
          <w:szCs w:val="22"/>
        </w:rPr>
        <w:t>stanovením žádoucího způsobu využití garantoval minimální podíl bydlení</w:t>
      </w:r>
      <w:r w:rsidRPr="00E30C40">
        <w:rPr>
          <w:rFonts w:ascii="Calibri Light" w:hAnsi="Calibri Light" w:cs="Calibri Light"/>
          <w:color w:val="000000"/>
          <w:sz w:val="22"/>
          <w:szCs w:val="22"/>
        </w:rPr>
        <w:t xml:space="preserve"> </w:t>
      </w:r>
      <w:r w:rsidRPr="00E30C40">
        <w:rPr>
          <w:rFonts w:ascii="Calibri Light" w:hAnsi="Calibri Light" w:cs="Calibri Light"/>
          <w:b/>
          <w:bCs/>
          <w:color w:val="000000"/>
          <w:sz w:val="22"/>
          <w:szCs w:val="22"/>
        </w:rPr>
        <w:t xml:space="preserve">v městském prostředí celoměstsky významných center </w:t>
      </w:r>
      <w:r w:rsidRPr="00E30C40">
        <w:rPr>
          <w:rFonts w:ascii="Calibri Light" w:hAnsi="Calibri Light" w:cs="Calibri Light"/>
          <w:color w:val="000000"/>
          <w:sz w:val="22"/>
          <w:szCs w:val="22"/>
        </w:rPr>
        <w:t>vyjmenovaných v připomínce II/ 1/ a.</w:t>
      </w:r>
    </w:p>
    <w:p w14:paraId="7E85BA60" w14:textId="77777777" w:rsidR="00B0081E" w:rsidRPr="00E30C40"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FA13DB1" w14:textId="07C8627B" w:rsidR="00A6465E" w:rsidRPr="00E30C40" w:rsidRDefault="00A6465E" w:rsidP="00A679D1">
      <w:pPr>
        <w:spacing w:after="120" w:line="276" w:lineRule="auto"/>
        <w:ind w:left="709"/>
        <w:rPr>
          <w:rFonts w:ascii="Calibri Light" w:hAnsi="Calibri Light" w:cs="Calibri Light"/>
          <w:color w:val="000000"/>
          <w:sz w:val="22"/>
          <w:szCs w:val="22"/>
        </w:rPr>
      </w:pPr>
    </w:p>
    <w:p w14:paraId="7AB35F19" w14:textId="1FCFDDBE" w:rsidR="00607745" w:rsidRDefault="00A6465E"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w:t>
      </w:r>
      <w:r w:rsidR="00607745"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2/ d</w:t>
      </w:r>
      <w:r>
        <w:tab/>
      </w:r>
      <w:r>
        <w:tab/>
      </w:r>
      <w:r w:rsidR="00607745" w:rsidRPr="6930A4BB">
        <w:rPr>
          <w:rFonts w:ascii="Calibri Light" w:hAnsi="Calibri Light" w:cs="Calibri Light"/>
          <w:b/>
          <w:bCs/>
          <w:color w:val="000000" w:themeColor="text1"/>
          <w:sz w:val="22"/>
          <w:szCs w:val="22"/>
        </w:rPr>
        <w:t>(35)</w:t>
      </w:r>
    </w:p>
    <w:p w14:paraId="3A458E89" w14:textId="6F2D8356" w:rsidR="00A6465E" w:rsidRPr="00E30C40" w:rsidRDefault="00A6465E"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MČ požaduje, aby nový územní plán při upřesňování základní koncepce stanovením žádoucího způsobu využití garantoval komerční parter v městském prostředí dominantně obytných čtvrtí:</w:t>
      </w:r>
    </w:p>
    <w:p w14:paraId="31C72B9B" w14:textId="77777777" w:rsidR="008B228B" w:rsidRPr="008B228B" w:rsidRDefault="008B228B" w:rsidP="00C46555">
      <w:pPr>
        <w:pStyle w:val="ListParagraph"/>
        <w:numPr>
          <w:ilvl w:val="0"/>
          <w:numId w:val="8"/>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v Karlíně, zejména kolem centra Florenc, novější části Karlína na sever od ulice Rohanské nábřeží, na Karlínském náměstí, kolem stanice metra Křižíkova a ulice Thámova, dále podél ulic Sokolovské, Křižíkovy a Husitské;</w:t>
      </w:r>
    </w:p>
    <w:p w14:paraId="40E0B4A5" w14:textId="77777777" w:rsidR="008B228B" w:rsidRPr="008B228B" w:rsidRDefault="008B228B" w:rsidP="00C46555">
      <w:pPr>
        <w:pStyle w:val="ListParagraph"/>
        <w:numPr>
          <w:ilvl w:val="0"/>
          <w:numId w:val="8"/>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na Invalidovně, podél Sokolovské ulice a stanice metra Invalidovna;</w:t>
      </w:r>
    </w:p>
    <w:p w14:paraId="077F07E5" w14:textId="77777777" w:rsidR="008B228B" w:rsidRPr="008B228B" w:rsidRDefault="008B228B" w:rsidP="00C46555">
      <w:pPr>
        <w:pStyle w:val="ListParagraph"/>
        <w:numPr>
          <w:ilvl w:val="0"/>
          <w:numId w:val="8"/>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 xml:space="preserve">na Palmovce, podél ulic Sokolovská, Zenklova, Libeňský most, Na Žertvách, a plánované městské ulice propojující lokalitní centrum budoucí městské čtvrti s centrem na Palmovce, u stanice metra Palmovka, na Náměstí Bohumila Hrabala a části </w:t>
      </w:r>
      <w:proofErr w:type="spellStart"/>
      <w:r w:rsidRPr="008B228B">
        <w:rPr>
          <w:rFonts w:ascii="Calibri Light" w:hAnsi="Calibri Light" w:cs="Calibri Light"/>
          <w:color w:val="000000"/>
          <w:sz w:val="22"/>
          <w:szCs w:val="22"/>
        </w:rPr>
        <w:t>Balabenky</w:t>
      </w:r>
      <w:proofErr w:type="spellEnd"/>
      <w:r w:rsidRPr="008B228B">
        <w:rPr>
          <w:rFonts w:ascii="Calibri Light" w:hAnsi="Calibri Light" w:cs="Calibri Light"/>
          <w:color w:val="000000"/>
          <w:sz w:val="22"/>
          <w:szCs w:val="22"/>
        </w:rPr>
        <w:t xml:space="preserve"> náležící MČ Praha 8;</w:t>
      </w:r>
    </w:p>
    <w:p w14:paraId="2F5E8986" w14:textId="77777777" w:rsidR="008B228B" w:rsidRPr="008B228B" w:rsidRDefault="008B228B" w:rsidP="00C46555">
      <w:pPr>
        <w:pStyle w:val="ListParagraph"/>
        <w:numPr>
          <w:ilvl w:val="0"/>
          <w:numId w:val="8"/>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v Libni podél Zenklovy a Prosecké ulice a Náměstí na Stráži;</w:t>
      </w:r>
    </w:p>
    <w:p w14:paraId="58CEAF65" w14:textId="77777777" w:rsidR="008B228B" w:rsidRPr="008B228B" w:rsidRDefault="008B228B" w:rsidP="00C46555">
      <w:pPr>
        <w:pStyle w:val="ListParagraph"/>
        <w:numPr>
          <w:ilvl w:val="0"/>
          <w:numId w:val="8"/>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v ulici V Holešovičkách;</w:t>
      </w:r>
    </w:p>
    <w:p w14:paraId="0C2BAE1B" w14:textId="77777777" w:rsidR="008B228B" w:rsidRPr="008B228B" w:rsidRDefault="008B228B" w:rsidP="00C46555">
      <w:pPr>
        <w:pStyle w:val="ListParagraph"/>
        <w:numPr>
          <w:ilvl w:val="0"/>
          <w:numId w:val="8"/>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v oblastech podél ulic Na Stráži, Střížkovská a Davídkova;</w:t>
      </w:r>
    </w:p>
    <w:p w14:paraId="0BB06A0D" w14:textId="1D02D373" w:rsidR="008B228B" w:rsidRPr="008B228B" w:rsidRDefault="008B228B" w:rsidP="00C46555">
      <w:pPr>
        <w:pStyle w:val="ListParagraph"/>
        <w:numPr>
          <w:ilvl w:val="0"/>
          <w:numId w:val="8"/>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 xml:space="preserve">v Kobylisích podél ulice Zenklova a v centrech u Vlachovky, Kobyliské náměstí a u Katastrálního úřadu u stanic metra Kobylisy, a jejich propojeních v ulicích Klapkova, Nad </w:t>
      </w:r>
      <w:proofErr w:type="spellStart"/>
      <w:r w:rsidRPr="008B228B">
        <w:rPr>
          <w:rFonts w:ascii="Calibri Light" w:hAnsi="Calibri Light" w:cs="Calibri Light"/>
          <w:color w:val="000000"/>
          <w:sz w:val="22"/>
          <w:szCs w:val="22"/>
        </w:rPr>
        <w:t>Šutkou</w:t>
      </w:r>
      <w:proofErr w:type="spellEnd"/>
      <w:r w:rsidRPr="008B228B">
        <w:rPr>
          <w:rFonts w:ascii="Calibri Light" w:hAnsi="Calibri Light" w:cs="Calibri Light"/>
          <w:color w:val="000000"/>
          <w:sz w:val="22"/>
          <w:szCs w:val="22"/>
        </w:rPr>
        <w:t xml:space="preserve"> a Pod Sídlištěm, dále v ulicích Klapkova v celé délce, Střelničná a Čimická;</w:t>
      </w:r>
    </w:p>
    <w:p w14:paraId="09E11BFE" w14:textId="77777777" w:rsidR="008B228B" w:rsidRPr="008B228B" w:rsidRDefault="008B228B" w:rsidP="00C46555">
      <w:pPr>
        <w:pStyle w:val="ListParagraph"/>
        <w:numPr>
          <w:ilvl w:val="0"/>
          <w:numId w:val="8"/>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na Sídlišti Ďáblice na ulici Střelničná po centrum Ládví;</w:t>
      </w:r>
    </w:p>
    <w:p w14:paraId="1BFB8A47" w14:textId="77777777" w:rsidR="008B228B" w:rsidRPr="008B228B" w:rsidRDefault="008B228B" w:rsidP="00C46555">
      <w:pPr>
        <w:pStyle w:val="ListParagraph"/>
        <w:numPr>
          <w:ilvl w:val="0"/>
          <w:numId w:val="8"/>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na Sídlišti Bohnice v Lodžské ulici od Centra Krakov po centrum plánované lanové dráhy na Podbabu;</w:t>
      </w:r>
    </w:p>
    <w:p w14:paraId="1BF4740E" w14:textId="77777777" w:rsidR="008B228B" w:rsidRPr="008B228B" w:rsidRDefault="008B228B" w:rsidP="00C46555">
      <w:pPr>
        <w:pStyle w:val="ListParagraph"/>
        <w:numPr>
          <w:ilvl w:val="0"/>
          <w:numId w:val="8"/>
        </w:numPr>
        <w:spacing w:after="120" w:line="276" w:lineRule="auto"/>
        <w:rPr>
          <w:rFonts w:ascii="Calibri Light" w:hAnsi="Calibri Light" w:cs="Calibri Light"/>
          <w:color w:val="000000"/>
          <w:sz w:val="22"/>
          <w:szCs w:val="22"/>
        </w:rPr>
      </w:pPr>
      <w:r w:rsidRPr="008B228B">
        <w:rPr>
          <w:rFonts w:ascii="Calibri Light" w:hAnsi="Calibri Light" w:cs="Calibri Light"/>
          <w:color w:val="000000"/>
          <w:sz w:val="22"/>
          <w:szCs w:val="22"/>
        </w:rPr>
        <w:t>v Čimicích na Čimické ulici mezi ulicemi Vánková a Na Zámkách.</w:t>
      </w:r>
    </w:p>
    <w:p w14:paraId="5E56A72C" w14:textId="77777777" w:rsidR="00A6465E" w:rsidRPr="00E30C40" w:rsidRDefault="00A6465E" w:rsidP="650145D9">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704914C6" w14:textId="19CA4941" w:rsidR="00A6465E" w:rsidRPr="00E30C40" w:rsidRDefault="00A6465E" w:rsidP="00A679D1">
      <w:pPr>
        <w:spacing w:after="120" w:line="276" w:lineRule="auto"/>
        <w:ind w:left="709"/>
        <w:rPr>
          <w:rFonts w:ascii="Calibri Light" w:hAnsi="Calibri Light" w:cs="Calibri Light"/>
          <w:color w:val="000000"/>
          <w:sz w:val="22"/>
          <w:szCs w:val="22"/>
          <w:u w:val="single"/>
        </w:rPr>
      </w:pPr>
    </w:p>
    <w:p w14:paraId="66EECF46" w14:textId="186BE5B9" w:rsidR="00607745" w:rsidRDefault="00A6465E"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w:t>
      </w:r>
      <w:r w:rsidR="00607745"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2/ e</w:t>
      </w:r>
      <w:r>
        <w:tab/>
      </w:r>
      <w:r w:rsidR="00607745" w:rsidRPr="6930A4BB">
        <w:rPr>
          <w:rFonts w:ascii="Calibri Light" w:hAnsi="Calibri Light" w:cs="Calibri Light"/>
          <w:b/>
          <w:bCs/>
          <w:color w:val="000000" w:themeColor="text1"/>
          <w:sz w:val="22"/>
          <w:szCs w:val="22"/>
        </w:rPr>
        <w:t>(36)</w:t>
      </w:r>
      <w:r>
        <w:tab/>
      </w:r>
    </w:p>
    <w:p w14:paraId="4B871B1A" w14:textId="503C4831" w:rsidR="00A6465E" w:rsidRPr="00E30C40" w:rsidRDefault="00A6465E"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při upřesňování základní koncepce stanovením žádoucího způsobu využití s výjimkou ploch s přímou vazbou na hlavní veřejná prostranství garantoval obytný charakter vilových </w:t>
      </w:r>
      <w:r w:rsidR="001A1FF9">
        <w:rPr>
          <w:rFonts w:ascii="Calibri Light" w:hAnsi="Calibri Light" w:cs="Calibri Light"/>
          <w:color w:val="000000"/>
          <w:sz w:val="22"/>
          <w:szCs w:val="22"/>
        </w:rPr>
        <w:t xml:space="preserve">a rodinných </w:t>
      </w:r>
      <w:r w:rsidRPr="00E30C40">
        <w:rPr>
          <w:rFonts w:ascii="Calibri Light" w:hAnsi="Calibri Light" w:cs="Calibri Light"/>
          <w:color w:val="000000"/>
          <w:sz w:val="22"/>
          <w:szCs w:val="22"/>
        </w:rPr>
        <w:t xml:space="preserve">čtvrtí Prahy </w:t>
      </w:r>
      <w:r w:rsidR="001A1FF9">
        <w:rPr>
          <w:rFonts w:ascii="Calibri Light" w:hAnsi="Calibri Light" w:cs="Calibri Light"/>
          <w:color w:val="000000"/>
          <w:sz w:val="22"/>
          <w:szCs w:val="22"/>
        </w:rPr>
        <w:t>8</w:t>
      </w:r>
      <w:r w:rsidRPr="00E30C40">
        <w:rPr>
          <w:rFonts w:ascii="Calibri Light" w:hAnsi="Calibri Light" w:cs="Calibri Light"/>
          <w:color w:val="000000"/>
          <w:sz w:val="22"/>
          <w:szCs w:val="22"/>
        </w:rPr>
        <w:t>:</w:t>
      </w:r>
    </w:p>
    <w:p w14:paraId="0B2B0389" w14:textId="77777777" w:rsidR="001A1FF9" w:rsidRPr="001A1FF9" w:rsidRDefault="001A1FF9" w:rsidP="00C46555">
      <w:pPr>
        <w:pStyle w:val="ListParagraph"/>
        <w:numPr>
          <w:ilvl w:val="0"/>
          <w:numId w:val="9"/>
        </w:numPr>
        <w:spacing w:after="120" w:line="276" w:lineRule="auto"/>
        <w:rPr>
          <w:rFonts w:ascii="Calibri Light" w:hAnsi="Calibri Light" w:cs="Calibri Light"/>
          <w:color w:val="000000"/>
          <w:sz w:val="22"/>
          <w:szCs w:val="22"/>
        </w:rPr>
      </w:pPr>
      <w:r w:rsidRPr="001A1FF9">
        <w:rPr>
          <w:rFonts w:ascii="Calibri Light" w:hAnsi="Calibri Light" w:cs="Calibri Light"/>
          <w:color w:val="000000"/>
          <w:sz w:val="22"/>
          <w:szCs w:val="22"/>
        </w:rPr>
        <w:t>Labuťky;</w:t>
      </w:r>
    </w:p>
    <w:p w14:paraId="0C3343F0" w14:textId="77777777" w:rsidR="001A1FF9" w:rsidRPr="001A1FF9" w:rsidRDefault="001A1FF9" w:rsidP="00C46555">
      <w:pPr>
        <w:pStyle w:val="ListParagraph"/>
        <w:numPr>
          <w:ilvl w:val="0"/>
          <w:numId w:val="9"/>
        </w:numPr>
        <w:spacing w:after="120" w:line="276" w:lineRule="auto"/>
        <w:rPr>
          <w:rFonts w:ascii="Calibri Light" w:hAnsi="Calibri Light" w:cs="Calibri Light"/>
          <w:color w:val="000000"/>
          <w:sz w:val="22"/>
          <w:szCs w:val="22"/>
        </w:rPr>
      </w:pPr>
      <w:r w:rsidRPr="001A1FF9">
        <w:rPr>
          <w:rFonts w:ascii="Calibri Light" w:hAnsi="Calibri Light" w:cs="Calibri Light"/>
          <w:color w:val="000000"/>
          <w:sz w:val="22"/>
          <w:szCs w:val="22"/>
        </w:rPr>
        <w:t>Holešoviček;</w:t>
      </w:r>
    </w:p>
    <w:p w14:paraId="25C20543" w14:textId="77777777" w:rsidR="001A1FF9" w:rsidRPr="001A1FF9" w:rsidRDefault="001A1FF9" w:rsidP="00C46555">
      <w:pPr>
        <w:pStyle w:val="ListParagraph"/>
        <w:numPr>
          <w:ilvl w:val="0"/>
          <w:numId w:val="9"/>
        </w:numPr>
        <w:spacing w:after="120" w:line="276" w:lineRule="auto"/>
        <w:rPr>
          <w:rFonts w:ascii="Calibri Light" w:hAnsi="Calibri Light" w:cs="Calibri Light"/>
          <w:color w:val="000000"/>
          <w:sz w:val="22"/>
          <w:szCs w:val="22"/>
        </w:rPr>
      </w:pPr>
      <w:proofErr w:type="spellStart"/>
      <w:r w:rsidRPr="001A1FF9">
        <w:rPr>
          <w:rFonts w:ascii="Calibri Light" w:hAnsi="Calibri Light" w:cs="Calibri Light"/>
          <w:color w:val="000000"/>
          <w:sz w:val="22"/>
          <w:szCs w:val="22"/>
        </w:rPr>
        <w:t>Dlážděnky</w:t>
      </w:r>
      <w:proofErr w:type="spellEnd"/>
      <w:r w:rsidRPr="001A1FF9">
        <w:rPr>
          <w:rFonts w:ascii="Calibri Light" w:hAnsi="Calibri Light" w:cs="Calibri Light"/>
          <w:color w:val="000000"/>
          <w:sz w:val="22"/>
          <w:szCs w:val="22"/>
        </w:rPr>
        <w:t>;</w:t>
      </w:r>
    </w:p>
    <w:p w14:paraId="1F50A239" w14:textId="3815D38A" w:rsidR="001A1FF9" w:rsidRPr="001A1FF9" w:rsidRDefault="00BC2878" w:rsidP="00C46555">
      <w:pPr>
        <w:pStyle w:val="ListParagraph"/>
        <w:numPr>
          <w:ilvl w:val="0"/>
          <w:numId w:val="9"/>
        </w:numPr>
        <w:spacing w:after="120" w:line="276" w:lineRule="auto"/>
        <w:rPr>
          <w:rFonts w:ascii="Calibri Light" w:hAnsi="Calibri Light" w:cs="Calibri Light"/>
          <w:color w:val="000000"/>
          <w:sz w:val="22"/>
          <w:szCs w:val="22"/>
        </w:rPr>
      </w:pPr>
      <w:r>
        <w:rPr>
          <w:rFonts w:ascii="Calibri Light" w:hAnsi="Calibri Light" w:cs="Calibri Light"/>
          <w:color w:val="000000"/>
          <w:sz w:val="22"/>
          <w:szCs w:val="22"/>
        </w:rPr>
        <w:t xml:space="preserve">nad </w:t>
      </w:r>
      <w:proofErr w:type="spellStart"/>
      <w:r w:rsidR="001A1FF9" w:rsidRPr="001A1FF9">
        <w:rPr>
          <w:rFonts w:ascii="Calibri Light" w:hAnsi="Calibri Light" w:cs="Calibri Light"/>
          <w:color w:val="000000"/>
          <w:sz w:val="22"/>
          <w:szCs w:val="22"/>
        </w:rPr>
        <w:t>Šutk</w:t>
      </w:r>
      <w:r>
        <w:rPr>
          <w:rFonts w:ascii="Calibri Light" w:hAnsi="Calibri Light" w:cs="Calibri Light"/>
          <w:color w:val="000000"/>
          <w:sz w:val="22"/>
          <w:szCs w:val="22"/>
        </w:rPr>
        <w:t>ou</w:t>
      </w:r>
      <w:proofErr w:type="spellEnd"/>
      <w:r w:rsidR="001A1FF9" w:rsidRPr="001A1FF9">
        <w:rPr>
          <w:rFonts w:ascii="Calibri Light" w:hAnsi="Calibri Light" w:cs="Calibri Light"/>
          <w:color w:val="000000"/>
          <w:sz w:val="22"/>
          <w:szCs w:val="22"/>
        </w:rPr>
        <w:t>;</w:t>
      </w:r>
    </w:p>
    <w:p w14:paraId="736C3819" w14:textId="77777777" w:rsidR="001A1FF9" w:rsidRPr="001A1FF9" w:rsidRDefault="001A1FF9" w:rsidP="00C46555">
      <w:pPr>
        <w:pStyle w:val="ListParagraph"/>
        <w:numPr>
          <w:ilvl w:val="0"/>
          <w:numId w:val="9"/>
        </w:numPr>
        <w:spacing w:after="120" w:line="276" w:lineRule="auto"/>
        <w:rPr>
          <w:rFonts w:ascii="Calibri Light" w:hAnsi="Calibri Light" w:cs="Calibri Light"/>
          <w:color w:val="000000"/>
          <w:sz w:val="22"/>
          <w:szCs w:val="22"/>
        </w:rPr>
      </w:pPr>
      <w:r w:rsidRPr="001A1FF9">
        <w:rPr>
          <w:rFonts w:ascii="Calibri Light" w:hAnsi="Calibri Light" w:cs="Calibri Light"/>
          <w:color w:val="000000"/>
          <w:sz w:val="22"/>
          <w:szCs w:val="22"/>
        </w:rPr>
        <w:t>Klíčanské;</w:t>
      </w:r>
    </w:p>
    <w:p w14:paraId="19B11DA8" w14:textId="77777777" w:rsidR="001A1FF9" w:rsidRPr="001A1FF9" w:rsidRDefault="001A1FF9" w:rsidP="00C46555">
      <w:pPr>
        <w:pStyle w:val="ListParagraph"/>
        <w:numPr>
          <w:ilvl w:val="0"/>
          <w:numId w:val="9"/>
        </w:numPr>
        <w:spacing w:after="120" w:line="276" w:lineRule="auto"/>
        <w:rPr>
          <w:rFonts w:ascii="Calibri Light" w:hAnsi="Calibri Light" w:cs="Calibri Light"/>
          <w:color w:val="000000"/>
          <w:sz w:val="22"/>
          <w:szCs w:val="22"/>
        </w:rPr>
      </w:pPr>
      <w:r w:rsidRPr="001A1FF9">
        <w:rPr>
          <w:rFonts w:ascii="Calibri Light" w:hAnsi="Calibri Light" w:cs="Calibri Light"/>
          <w:color w:val="000000"/>
          <w:sz w:val="22"/>
          <w:szCs w:val="22"/>
        </w:rPr>
        <w:t>Na Slovance;</w:t>
      </w:r>
    </w:p>
    <w:p w14:paraId="3ACB7233" w14:textId="77777777" w:rsidR="001A1FF9" w:rsidRPr="001A1FF9" w:rsidRDefault="001A1FF9" w:rsidP="00C46555">
      <w:pPr>
        <w:pStyle w:val="ListParagraph"/>
        <w:numPr>
          <w:ilvl w:val="0"/>
          <w:numId w:val="9"/>
        </w:numPr>
        <w:spacing w:after="120" w:line="276" w:lineRule="auto"/>
        <w:rPr>
          <w:rFonts w:ascii="Calibri Light" w:hAnsi="Calibri Light" w:cs="Calibri Light"/>
          <w:color w:val="000000"/>
          <w:sz w:val="22"/>
          <w:szCs w:val="22"/>
        </w:rPr>
      </w:pPr>
      <w:r w:rsidRPr="001A1FF9">
        <w:rPr>
          <w:rFonts w:ascii="Calibri Light" w:hAnsi="Calibri Light" w:cs="Calibri Light"/>
          <w:color w:val="000000"/>
          <w:sz w:val="22"/>
          <w:szCs w:val="22"/>
        </w:rPr>
        <w:t>K Ovčínu;</w:t>
      </w:r>
    </w:p>
    <w:p w14:paraId="29E8E2E6" w14:textId="77777777" w:rsidR="001A1FF9" w:rsidRPr="001A1FF9" w:rsidRDefault="001A1FF9" w:rsidP="00C46555">
      <w:pPr>
        <w:pStyle w:val="ListParagraph"/>
        <w:numPr>
          <w:ilvl w:val="0"/>
          <w:numId w:val="9"/>
        </w:numPr>
        <w:spacing w:after="120" w:line="276" w:lineRule="auto"/>
        <w:rPr>
          <w:rFonts w:ascii="Calibri Light" w:hAnsi="Calibri Light" w:cs="Calibri Light"/>
          <w:color w:val="000000"/>
          <w:sz w:val="22"/>
          <w:szCs w:val="22"/>
        </w:rPr>
      </w:pPr>
      <w:r w:rsidRPr="001A1FF9">
        <w:rPr>
          <w:rFonts w:ascii="Calibri Light" w:hAnsi="Calibri Light" w:cs="Calibri Light"/>
          <w:color w:val="000000"/>
          <w:sz w:val="22"/>
          <w:szCs w:val="22"/>
        </w:rPr>
        <w:t>horní části Klapkovy;</w:t>
      </w:r>
    </w:p>
    <w:p w14:paraId="66555942" w14:textId="77777777" w:rsidR="001A1FF9" w:rsidRPr="001A1FF9" w:rsidRDefault="001A1FF9" w:rsidP="00C46555">
      <w:pPr>
        <w:pStyle w:val="ListParagraph"/>
        <w:numPr>
          <w:ilvl w:val="0"/>
          <w:numId w:val="9"/>
        </w:numPr>
        <w:spacing w:after="120" w:line="276" w:lineRule="auto"/>
        <w:rPr>
          <w:rFonts w:ascii="Calibri Light" w:hAnsi="Calibri Light" w:cs="Calibri Light"/>
          <w:color w:val="000000"/>
          <w:sz w:val="22"/>
          <w:szCs w:val="22"/>
        </w:rPr>
      </w:pPr>
      <w:r w:rsidRPr="001A1FF9">
        <w:rPr>
          <w:rFonts w:ascii="Calibri Light" w:hAnsi="Calibri Light" w:cs="Calibri Light"/>
          <w:color w:val="000000"/>
          <w:sz w:val="22"/>
          <w:szCs w:val="22"/>
        </w:rPr>
        <w:t xml:space="preserve">Nad </w:t>
      </w:r>
      <w:proofErr w:type="spellStart"/>
      <w:r w:rsidRPr="001A1FF9">
        <w:rPr>
          <w:rFonts w:ascii="Calibri Light" w:hAnsi="Calibri Light" w:cs="Calibri Light"/>
          <w:color w:val="000000"/>
          <w:sz w:val="22"/>
          <w:szCs w:val="22"/>
        </w:rPr>
        <w:t>Vavrouškou</w:t>
      </w:r>
      <w:proofErr w:type="spellEnd"/>
      <w:r w:rsidRPr="001A1FF9">
        <w:rPr>
          <w:rFonts w:ascii="Calibri Light" w:hAnsi="Calibri Light" w:cs="Calibri Light"/>
          <w:color w:val="000000"/>
          <w:sz w:val="22"/>
          <w:szCs w:val="22"/>
        </w:rPr>
        <w:t>;</w:t>
      </w:r>
    </w:p>
    <w:p w14:paraId="734E32A8" w14:textId="77777777" w:rsidR="001A1FF9" w:rsidRPr="001A1FF9" w:rsidRDefault="001A1FF9" w:rsidP="00C46555">
      <w:pPr>
        <w:pStyle w:val="ListParagraph"/>
        <w:numPr>
          <w:ilvl w:val="0"/>
          <w:numId w:val="9"/>
        </w:numPr>
        <w:spacing w:after="120" w:line="276" w:lineRule="auto"/>
        <w:rPr>
          <w:rFonts w:ascii="Calibri Light" w:hAnsi="Calibri Light" w:cs="Calibri Light"/>
          <w:color w:val="000000"/>
          <w:sz w:val="22"/>
          <w:szCs w:val="22"/>
        </w:rPr>
      </w:pPr>
      <w:r w:rsidRPr="001A1FF9">
        <w:rPr>
          <w:rFonts w:ascii="Calibri Light" w:hAnsi="Calibri Light" w:cs="Calibri Light"/>
          <w:color w:val="000000"/>
          <w:sz w:val="22"/>
          <w:szCs w:val="22"/>
        </w:rPr>
        <w:t>Ke Hřišti;</w:t>
      </w:r>
    </w:p>
    <w:p w14:paraId="19FA56A3" w14:textId="77777777" w:rsidR="001A1FF9" w:rsidRPr="001A1FF9" w:rsidRDefault="001A1FF9" w:rsidP="00C46555">
      <w:pPr>
        <w:pStyle w:val="ListParagraph"/>
        <w:numPr>
          <w:ilvl w:val="0"/>
          <w:numId w:val="9"/>
        </w:numPr>
        <w:spacing w:after="120" w:line="276" w:lineRule="auto"/>
        <w:rPr>
          <w:rFonts w:ascii="Calibri Light" w:hAnsi="Calibri Light" w:cs="Calibri Light"/>
          <w:color w:val="000000"/>
          <w:sz w:val="22"/>
          <w:szCs w:val="22"/>
        </w:rPr>
      </w:pPr>
      <w:r w:rsidRPr="001A1FF9">
        <w:rPr>
          <w:rFonts w:ascii="Calibri Light" w:hAnsi="Calibri Light" w:cs="Calibri Light"/>
          <w:color w:val="000000"/>
          <w:sz w:val="22"/>
          <w:szCs w:val="22"/>
        </w:rPr>
        <w:t>K Mlýnu.</w:t>
      </w:r>
    </w:p>
    <w:p w14:paraId="7283F4E4" w14:textId="09142B98" w:rsidR="006D7ADB" w:rsidRPr="00E30C40" w:rsidRDefault="00A6465E"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rPr>
        <w:t>Tuto připomínku považuje městská část za zásadní.</w:t>
      </w:r>
    </w:p>
    <w:p w14:paraId="0FF7AC3A" w14:textId="1E9E5A7F" w:rsidR="001E7423" w:rsidRPr="00E30C40" w:rsidRDefault="00A6465E"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 I</w:t>
      </w:r>
      <w:r w:rsidR="00401A59">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 xml:space="preserve">I/ </w:t>
      </w:r>
      <w:r w:rsidR="001E7423" w:rsidRPr="00E30C40">
        <w:rPr>
          <w:rFonts w:ascii="Calibri Light" w:hAnsi="Calibri Light" w:cs="Calibri Light"/>
          <w:color w:val="000000"/>
          <w:sz w:val="22"/>
          <w:szCs w:val="22"/>
          <w:u w:val="single"/>
        </w:rPr>
        <w:t>2</w:t>
      </w:r>
      <w:r w:rsidRPr="00E30C40">
        <w:rPr>
          <w:rFonts w:ascii="Calibri Light" w:hAnsi="Calibri Light" w:cs="Calibri Light"/>
          <w:color w:val="000000"/>
          <w:sz w:val="22"/>
          <w:szCs w:val="22"/>
          <w:u w:val="single"/>
        </w:rPr>
        <w:t xml:space="preserve">/ a, </w:t>
      </w:r>
      <w:r w:rsidR="00401A59">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 xml:space="preserve">II/ </w:t>
      </w:r>
      <w:r w:rsidR="001E7423" w:rsidRPr="00E30C40">
        <w:rPr>
          <w:rFonts w:ascii="Calibri Light" w:hAnsi="Calibri Light" w:cs="Calibri Light"/>
          <w:color w:val="000000"/>
          <w:sz w:val="22"/>
          <w:szCs w:val="22"/>
          <w:u w:val="single"/>
        </w:rPr>
        <w:t>2</w:t>
      </w:r>
      <w:r w:rsidRPr="00E30C40">
        <w:rPr>
          <w:rFonts w:ascii="Calibri Light" w:hAnsi="Calibri Light" w:cs="Calibri Light"/>
          <w:color w:val="000000"/>
          <w:sz w:val="22"/>
          <w:szCs w:val="22"/>
          <w:u w:val="single"/>
        </w:rPr>
        <w:t xml:space="preserve">/ b, </w:t>
      </w:r>
      <w:r w:rsidR="00401A59">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 xml:space="preserve">II/ </w:t>
      </w:r>
      <w:r w:rsidR="001E7423" w:rsidRPr="00E30C40">
        <w:rPr>
          <w:rFonts w:ascii="Calibri Light" w:hAnsi="Calibri Light" w:cs="Calibri Light"/>
          <w:color w:val="000000"/>
          <w:sz w:val="22"/>
          <w:szCs w:val="22"/>
          <w:u w:val="single"/>
        </w:rPr>
        <w:t>2</w:t>
      </w:r>
      <w:r w:rsidRPr="00E30C40">
        <w:rPr>
          <w:rFonts w:ascii="Calibri Light" w:hAnsi="Calibri Light" w:cs="Calibri Light"/>
          <w:color w:val="000000"/>
          <w:sz w:val="22"/>
          <w:szCs w:val="22"/>
          <w:u w:val="single"/>
        </w:rPr>
        <w:t xml:space="preserve">/ c, </w:t>
      </w:r>
      <w:r w:rsidR="00401A59">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 xml:space="preserve">II/ </w:t>
      </w:r>
      <w:r w:rsidR="001E7423" w:rsidRPr="00E30C40">
        <w:rPr>
          <w:rFonts w:ascii="Calibri Light" w:hAnsi="Calibri Light" w:cs="Calibri Light"/>
          <w:color w:val="000000"/>
          <w:sz w:val="22"/>
          <w:szCs w:val="22"/>
          <w:u w:val="single"/>
        </w:rPr>
        <w:t>2</w:t>
      </w:r>
      <w:r w:rsidRPr="00E30C40">
        <w:rPr>
          <w:rFonts w:ascii="Calibri Light" w:hAnsi="Calibri Light" w:cs="Calibri Light"/>
          <w:color w:val="000000"/>
          <w:sz w:val="22"/>
          <w:szCs w:val="22"/>
          <w:u w:val="single"/>
        </w:rPr>
        <w:t>/d</w:t>
      </w:r>
      <w:r w:rsidR="001E7423" w:rsidRPr="00E30C40">
        <w:rPr>
          <w:rFonts w:ascii="Calibri Light" w:hAnsi="Calibri Light" w:cs="Calibri Light"/>
          <w:color w:val="000000"/>
          <w:sz w:val="22"/>
          <w:szCs w:val="22"/>
          <w:u w:val="single"/>
        </w:rPr>
        <w:t xml:space="preserve">, </w:t>
      </w:r>
      <w:r w:rsidR="00401A59">
        <w:rPr>
          <w:rFonts w:ascii="Calibri Light" w:hAnsi="Calibri Light" w:cs="Calibri Light"/>
          <w:color w:val="000000"/>
          <w:sz w:val="22"/>
          <w:szCs w:val="22"/>
          <w:u w:val="single"/>
        </w:rPr>
        <w:t>I</w:t>
      </w:r>
      <w:r w:rsidR="001E7423" w:rsidRPr="00E30C40">
        <w:rPr>
          <w:rFonts w:ascii="Calibri Light" w:hAnsi="Calibri Light" w:cs="Calibri Light"/>
          <w:color w:val="000000"/>
          <w:sz w:val="22"/>
          <w:szCs w:val="22"/>
          <w:u w:val="single"/>
        </w:rPr>
        <w:t>II/ 2/e</w:t>
      </w:r>
      <w:r w:rsidRPr="00E30C40">
        <w:rPr>
          <w:rFonts w:ascii="Calibri Light" w:hAnsi="Calibri Light" w:cs="Calibri Light"/>
          <w:color w:val="000000"/>
          <w:sz w:val="22"/>
          <w:szCs w:val="22"/>
          <w:u w:val="single"/>
        </w:rPr>
        <w:t>:</w:t>
      </w:r>
    </w:p>
    <w:p w14:paraId="07DB33BE" w14:textId="77777777" w:rsidR="00595B3D" w:rsidRPr="00E30C40" w:rsidRDefault="00595B3D" w:rsidP="00595B3D">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 xml:space="preserve">Garantování způsobů a intenzit využití zastavěných a zastavitelných ploch na území městské části je naprosto </w:t>
      </w:r>
      <w:proofErr w:type="spellStart"/>
      <w:r w:rsidRPr="00E30C40">
        <w:rPr>
          <w:rFonts w:ascii="Calibri Light" w:hAnsi="Calibri Light" w:cs="Calibri Light"/>
          <w:b/>
          <w:bCs/>
          <w:i/>
          <w:iCs/>
          <w:color w:val="000000"/>
          <w:sz w:val="22"/>
          <w:szCs w:val="22"/>
        </w:rPr>
        <w:t>nepodkročitelným</w:t>
      </w:r>
      <w:proofErr w:type="spellEnd"/>
      <w:r w:rsidRPr="00E30C40">
        <w:rPr>
          <w:rFonts w:ascii="Calibri Light" w:hAnsi="Calibri Light" w:cs="Calibri Light"/>
          <w:b/>
          <w:bCs/>
          <w:i/>
          <w:iCs/>
          <w:color w:val="000000"/>
          <w:sz w:val="22"/>
          <w:szCs w:val="22"/>
        </w:rPr>
        <w:t xml:space="preserve"> požadavkem městské části na obsah územního plánu. </w:t>
      </w:r>
    </w:p>
    <w:p w14:paraId="7F5CA350" w14:textId="77777777" w:rsidR="00595B3D" w:rsidRDefault="00595B3D" w:rsidP="00595B3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Intenzita využití </w:t>
      </w:r>
      <w:r w:rsidRPr="006C17CA">
        <w:rPr>
          <w:rFonts w:ascii="Calibri Light" w:hAnsi="Calibri Light" w:cs="Calibri Light"/>
          <w:i/>
          <w:iCs/>
          <w:color w:val="000000"/>
          <w:sz w:val="22"/>
          <w:szCs w:val="22"/>
        </w:rPr>
        <w:t xml:space="preserve">(vyjádřená například přípustnými HPP na ploše pozemku) je jedním ze základních údajů o pozemcích určujících – spolu s možným využitím pozemku – jeho tržní hodnotu; rovněž je jediným způsobem, jak pro účely transparentního rozhodování území určit rozložení kapacit území pro dosažení jeho udržitelného rozvoje. Bez něj nelze vyhodnotit hospodárné využití území ve vyváženém vztahu všech tří pilířů (hospodářský, sociální, environmentální). Viz rovněž §7 PSP: “Míra využití území k zastavění se určuje vždy pro stanovenou část zastavitelného území, a to přiměřeně pro lokalitu, plochu, blok anebo pozemek, a stanovuje se jako nejvýše přípustná, popřípadě jako nejnižší požadovaná.” Pouhá max. regulovaná zastavěná plocha budov a čtvercová síť s výškami nepředstavuje transparentní a jednoznačné vyčíslení možné kapacity záměrů. S tímto požadavkem rovněž souvisí ustanovení čl. 95 </w:t>
      </w:r>
      <w:r>
        <w:rPr>
          <w:rFonts w:ascii="Calibri Light" w:hAnsi="Calibri Light" w:cs="Calibri Light"/>
          <w:i/>
          <w:iCs/>
          <w:color w:val="000000"/>
          <w:sz w:val="22"/>
          <w:szCs w:val="22"/>
        </w:rPr>
        <w:t>odst</w:t>
      </w:r>
      <w:r w:rsidRPr="006C17CA">
        <w:rPr>
          <w:rFonts w:ascii="Calibri Light" w:hAnsi="Calibri Light" w:cs="Calibri Light"/>
          <w:i/>
          <w:iCs/>
          <w:color w:val="000000"/>
          <w:sz w:val="22"/>
          <w:szCs w:val="22"/>
        </w:rPr>
        <w:t>.</w:t>
      </w:r>
      <w:r>
        <w:rPr>
          <w:rFonts w:ascii="Calibri Light" w:hAnsi="Calibri Light" w:cs="Calibri Light"/>
          <w:i/>
          <w:iCs/>
          <w:color w:val="000000"/>
          <w:sz w:val="22"/>
          <w:szCs w:val="22"/>
        </w:rPr>
        <w:t xml:space="preserve"> </w:t>
      </w:r>
      <w:r w:rsidRPr="006C17CA">
        <w:rPr>
          <w:rFonts w:ascii="Calibri Light" w:hAnsi="Calibri Light" w:cs="Calibri Light"/>
          <w:i/>
          <w:iCs/>
          <w:color w:val="000000"/>
          <w:sz w:val="22"/>
          <w:szCs w:val="22"/>
        </w:rPr>
        <w:t xml:space="preserve">5 o „nezapočítávání“ budov v 1RNP </w:t>
      </w:r>
      <w:r>
        <w:rPr>
          <w:rFonts w:ascii="Calibri Light" w:hAnsi="Calibri Light" w:cs="Calibri Light"/>
          <w:i/>
          <w:iCs/>
          <w:color w:val="000000"/>
          <w:sz w:val="22"/>
          <w:szCs w:val="22"/>
        </w:rPr>
        <w:t>zástavby prvního NP ve vnitrobloku</w:t>
      </w:r>
      <w:r w:rsidRPr="006C17CA">
        <w:rPr>
          <w:rFonts w:ascii="Calibri Light" w:hAnsi="Calibri Light" w:cs="Calibri Light"/>
          <w:i/>
          <w:iCs/>
          <w:color w:val="000000"/>
          <w:sz w:val="22"/>
          <w:szCs w:val="22"/>
        </w:rPr>
        <w:t xml:space="preserve"> v blokové a hybridní struktuře do koeficientu zastavění bloku, které může zásadním způsobem ovlivnit celkové kapacity území. Správně definovaná kapacita území je klíčovým předpokladem pro přezkoumatelné stanovení dostatečného rozsahu veřejné vybavenosti.</w:t>
      </w:r>
    </w:p>
    <w:p w14:paraId="1FF2231C" w14:textId="77777777" w:rsidR="00595B3D" w:rsidRPr="007447D7" w:rsidRDefault="00595B3D" w:rsidP="00595B3D">
      <w:pPr>
        <w:spacing w:after="120" w:line="276" w:lineRule="auto"/>
        <w:ind w:left="709"/>
        <w:rPr>
          <w:rFonts w:ascii="Calibri Light" w:hAnsi="Calibri Light" w:cs="Calibri Light"/>
          <w:b/>
          <w:bCs/>
          <w:i/>
          <w:iCs/>
          <w:color w:val="000000"/>
          <w:sz w:val="22"/>
          <w:szCs w:val="22"/>
        </w:rPr>
      </w:pPr>
      <w:r>
        <w:rPr>
          <w:rFonts w:ascii="Calibri Light" w:hAnsi="Calibri Light" w:cs="Calibri Light"/>
          <w:b/>
          <w:bCs/>
          <w:i/>
          <w:iCs/>
          <w:color w:val="000000"/>
          <w:sz w:val="22"/>
          <w:szCs w:val="22"/>
        </w:rPr>
        <w:t>Městská část považuje za velmi nešťastné, že nový územní plán hl. m. Prahy ze zcela nepochopitelných důvodů nepoužívá nástroje územního plánování, které by mu pomohly popsat a garantovat zachování a rozvoj hodnot jejího území.</w:t>
      </w:r>
    </w:p>
    <w:p w14:paraId="2739A424" w14:textId="77777777" w:rsidR="00595B3D" w:rsidRPr="00E30C40" w:rsidRDefault="00595B3D" w:rsidP="00595B3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Urbanistická koncepce problematiku města krátkých vzdáleností zcela nepochopitelně opomíjí, přestože v ÚAP PRAHA 2020 – Obec stejný zpracovatel formuluje cíl i.03.1.04 („Podpora rozvoje </w:t>
      </w:r>
      <w:proofErr w:type="spellStart"/>
      <w:r w:rsidRPr="00E30C40">
        <w:rPr>
          <w:rFonts w:ascii="Calibri Light" w:hAnsi="Calibri Light" w:cs="Calibri Light"/>
          <w:i/>
          <w:iCs/>
          <w:color w:val="000000"/>
          <w:sz w:val="22"/>
          <w:szCs w:val="22"/>
        </w:rPr>
        <w:t>centrálních</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případne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jiných</w:t>
      </w:r>
      <w:proofErr w:type="spellEnd"/>
      <w:r w:rsidRPr="00E30C40">
        <w:rPr>
          <w:rFonts w:ascii="Calibri Light" w:hAnsi="Calibri Light" w:cs="Calibri Light"/>
          <w:i/>
          <w:iCs/>
          <w:color w:val="000000"/>
          <w:sz w:val="22"/>
          <w:szCs w:val="22"/>
        </w:rPr>
        <w:t xml:space="preserve"> strategicky </w:t>
      </w:r>
      <w:proofErr w:type="spellStart"/>
      <w:r w:rsidRPr="00E30C40">
        <w:rPr>
          <w:rFonts w:ascii="Calibri Light" w:hAnsi="Calibri Light" w:cs="Calibri Light"/>
          <w:i/>
          <w:iCs/>
          <w:color w:val="000000"/>
          <w:sz w:val="22"/>
          <w:szCs w:val="22"/>
        </w:rPr>
        <w:t>významných</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části</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města</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využiti</w:t>
      </w:r>
      <w:proofErr w:type="spellEnd"/>
      <w:r w:rsidRPr="00E30C40">
        <w:rPr>
          <w:rFonts w:ascii="Calibri Light" w:hAnsi="Calibri Light" w:cs="Calibri Light"/>
          <w:i/>
          <w:iCs/>
          <w:color w:val="000000"/>
          <w:sz w:val="22"/>
          <w:szCs w:val="22"/>
        </w:rPr>
        <w:t xml:space="preserve">́ ploch k </w:t>
      </w:r>
      <w:proofErr w:type="spellStart"/>
      <w:r w:rsidRPr="00E30C40">
        <w:rPr>
          <w:rFonts w:ascii="Calibri Light" w:hAnsi="Calibri Light" w:cs="Calibri Light"/>
          <w:i/>
          <w:iCs/>
          <w:color w:val="000000"/>
          <w:sz w:val="22"/>
          <w:szCs w:val="22"/>
        </w:rPr>
        <w:t>obnove</w:t>
      </w:r>
      <w:proofErr w:type="spellEnd"/>
      <w:r w:rsidRPr="00E30C40">
        <w:rPr>
          <w:rFonts w:ascii="Calibri Light" w:hAnsi="Calibri Light" w:cs="Calibri Light"/>
          <w:i/>
          <w:iCs/>
          <w:color w:val="000000"/>
          <w:sz w:val="22"/>
          <w:szCs w:val="22"/>
        </w:rPr>
        <w:t xml:space="preserve">̌) v souladu s principy </w:t>
      </w:r>
      <w:proofErr w:type="spellStart"/>
      <w:r w:rsidRPr="00E30C40">
        <w:rPr>
          <w:rFonts w:ascii="Calibri Light" w:hAnsi="Calibri Light" w:cs="Calibri Light"/>
          <w:i/>
          <w:iCs/>
          <w:color w:val="000000"/>
          <w:sz w:val="22"/>
          <w:szCs w:val="22"/>
        </w:rPr>
        <w:t>města</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krátkých</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vzdálenosti</w:t>
      </w:r>
      <w:proofErr w:type="spellEnd"/>
      <w:r w:rsidRPr="00E30C40">
        <w:rPr>
          <w:rFonts w:ascii="Calibri Light" w:hAnsi="Calibri Light" w:cs="Calibri Light"/>
          <w:i/>
          <w:iCs/>
          <w:color w:val="000000"/>
          <w:sz w:val="22"/>
          <w:szCs w:val="22"/>
        </w:rPr>
        <w:t>́“) a problém k řešení mimo (!) územní plánování i.06.2.05 („</w:t>
      </w:r>
      <w:proofErr w:type="spellStart"/>
      <w:r w:rsidRPr="00E30C40">
        <w:rPr>
          <w:rFonts w:ascii="Calibri Light" w:hAnsi="Calibri Light" w:cs="Calibri Light"/>
          <w:i/>
          <w:iCs/>
          <w:color w:val="000000"/>
          <w:sz w:val="22"/>
          <w:szCs w:val="22"/>
        </w:rPr>
        <w:t>nedostatečna</w:t>
      </w:r>
      <w:proofErr w:type="spellEnd"/>
      <w:r w:rsidRPr="00E30C40">
        <w:rPr>
          <w:rFonts w:ascii="Calibri Light" w:hAnsi="Calibri Light" w:cs="Calibri Light"/>
          <w:i/>
          <w:iCs/>
          <w:color w:val="000000"/>
          <w:sz w:val="22"/>
          <w:szCs w:val="22"/>
        </w:rPr>
        <w:t xml:space="preserve">́ podpora </w:t>
      </w:r>
      <w:proofErr w:type="spellStart"/>
      <w:r w:rsidRPr="00E30C40">
        <w:rPr>
          <w:rFonts w:ascii="Calibri Light" w:hAnsi="Calibri Light" w:cs="Calibri Light"/>
          <w:i/>
          <w:iCs/>
          <w:color w:val="000000"/>
          <w:sz w:val="22"/>
          <w:szCs w:val="22"/>
        </w:rPr>
        <w:t>města</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krátkých</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vzdálenosti</w:t>
      </w:r>
      <w:proofErr w:type="spellEnd"/>
      <w:r w:rsidRPr="00E30C40">
        <w:rPr>
          <w:rFonts w:ascii="Calibri Light" w:hAnsi="Calibri Light" w:cs="Calibri Light"/>
          <w:i/>
          <w:iCs/>
          <w:color w:val="000000"/>
          <w:sz w:val="22"/>
          <w:szCs w:val="22"/>
        </w:rPr>
        <w:t xml:space="preserve">́ v procesech </w:t>
      </w:r>
      <w:proofErr w:type="spellStart"/>
      <w:r w:rsidRPr="00E30C40">
        <w:rPr>
          <w:rFonts w:ascii="Calibri Light" w:hAnsi="Calibri Light" w:cs="Calibri Light"/>
          <w:i/>
          <w:iCs/>
          <w:color w:val="000000"/>
          <w:sz w:val="22"/>
          <w:szCs w:val="22"/>
        </w:rPr>
        <w:t>územního</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řízeni</w:t>
      </w:r>
      <w:proofErr w:type="spellEnd"/>
      <w:r w:rsidRPr="00E30C40">
        <w:rPr>
          <w:rFonts w:ascii="Calibri Light" w:hAnsi="Calibri Light" w:cs="Calibri Light"/>
          <w:i/>
          <w:iCs/>
          <w:color w:val="000000"/>
          <w:sz w:val="22"/>
          <w:szCs w:val="22"/>
        </w:rPr>
        <w:t xml:space="preserve">́ a </w:t>
      </w:r>
      <w:proofErr w:type="spellStart"/>
      <w:r w:rsidRPr="00E30C40">
        <w:rPr>
          <w:rFonts w:ascii="Calibri Light" w:hAnsi="Calibri Light" w:cs="Calibri Light"/>
          <w:i/>
          <w:iCs/>
          <w:color w:val="000000"/>
          <w:sz w:val="22"/>
          <w:szCs w:val="22"/>
        </w:rPr>
        <w:t>stavebního</w:t>
      </w:r>
      <w:proofErr w:type="spellEnd"/>
      <w:r w:rsidRPr="00E30C40">
        <w:rPr>
          <w:rFonts w:ascii="Calibri Light" w:hAnsi="Calibri Light" w:cs="Calibri Light"/>
          <w:i/>
          <w:iCs/>
          <w:color w:val="000000"/>
          <w:sz w:val="22"/>
          <w:szCs w:val="22"/>
        </w:rPr>
        <w:t xml:space="preserve"> povolení (600)”).</w:t>
      </w:r>
    </w:p>
    <w:p w14:paraId="695AD10B" w14:textId="77777777" w:rsidR="00595B3D" w:rsidRDefault="00595B3D" w:rsidP="00595B3D">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Případný argument, že nový územní plán princip města krátkých vzdáleností "umožňuje" považuje městská část za naivní úhybný manévr.</w:t>
      </w:r>
    </w:p>
    <w:p w14:paraId="5C127646" w14:textId="77777777" w:rsidR="00595B3D" w:rsidRPr="009D069F" w:rsidRDefault="00595B3D" w:rsidP="00595B3D">
      <w:pPr>
        <w:spacing w:after="120" w:line="276" w:lineRule="auto"/>
        <w:ind w:left="709"/>
        <w:rPr>
          <w:rFonts w:ascii="Calibri Light" w:hAnsi="Calibri Light" w:cs="Calibri Light"/>
          <w:i/>
          <w:iCs/>
          <w:color w:val="000000"/>
          <w:sz w:val="22"/>
          <w:szCs w:val="22"/>
        </w:rPr>
      </w:pPr>
      <w:r w:rsidRPr="009D069F">
        <w:rPr>
          <w:rFonts w:ascii="Calibri Light" w:hAnsi="Calibri Light" w:cs="Calibri Light"/>
          <w:i/>
          <w:iCs/>
          <w:color w:val="000000"/>
          <w:sz w:val="22"/>
          <w:szCs w:val="22"/>
        </w:rPr>
        <w:t xml:space="preserve">Nadřazená územně plánovací dokumentace vyžaduje vymezení a podporu </w:t>
      </w:r>
      <w:proofErr w:type="spellStart"/>
      <w:r w:rsidRPr="009D069F">
        <w:rPr>
          <w:rFonts w:ascii="Calibri Light" w:hAnsi="Calibri Light" w:cs="Calibri Light"/>
          <w:i/>
          <w:iCs/>
          <w:color w:val="000000"/>
          <w:sz w:val="22"/>
          <w:szCs w:val="22"/>
        </w:rPr>
        <w:t>subcenter</w:t>
      </w:r>
      <w:proofErr w:type="spellEnd"/>
      <w:r w:rsidRPr="009D069F">
        <w:rPr>
          <w:rFonts w:ascii="Calibri Light" w:hAnsi="Calibri Light" w:cs="Calibri Light"/>
          <w:i/>
          <w:iCs/>
          <w:color w:val="000000"/>
          <w:sz w:val="22"/>
          <w:szCs w:val="22"/>
        </w:rPr>
        <w:t xml:space="preserve">. Návrh územního plánu tuto podmínku nenaplňuje. Není v něm obsažena žádná (pozitivní) regulace, která by podporovala rozvoj </w:t>
      </w:r>
      <w:proofErr w:type="spellStart"/>
      <w:r w:rsidRPr="009D069F">
        <w:rPr>
          <w:rFonts w:ascii="Calibri Light" w:hAnsi="Calibri Light" w:cs="Calibri Light"/>
          <w:i/>
          <w:iCs/>
          <w:color w:val="000000"/>
          <w:sz w:val="22"/>
          <w:szCs w:val="22"/>
        </w:rPr>
        <w:t>subcenter</w:t>
      </w:r>
      <w:proofErr w:type="spellEnd"/>
      <w:r w:rsidRPr="009D069F">
        <w:rPr>
          <w:rFonts w:ascii="Calibri Light" w:hAnsi="Calibri Light" w:cs="Calibri Light"/>
          <w:i/>
          <w:iCs/>
          <w:color w:val="000000"/>
          <w:sz w:val="22"/>
          <w:szCs w:val="22"/>
        </w:rPr>
        <w:t xml:space="preserve"> a princip města krátkých vzdáleností. Tj. regulace funkcí + veřejných prostranství + struktury. Pakliže taková podpora v územním plánu nebude, se vším „zatočí“ volný trh, který je nevyzpytatelný a může snadno znamenat nechtěné </w:t>
      </w:r>
      <w:proofErr w:type="spellStart"/>
      <w:r w:rsidRPr="009D069F">
        <w:rPr>
          <w:rFonts w:ascii="Calibri Light" w:hAnsi="Calibri Light" w:cs="Calibri Light"/>
          <w:i/>
          <w:iCs/>
          <w:color w:val="000000"/>
          <w:sz w:val="22"/>
          <w:szCs w:val="22"/>
        </w:rPr>
        <w:t>monofunkce</w:t>
      </w:r>
      <w:proofErr w:type="spellEnd"/>
      <w:r w:rsidRPr="009D069F">
        <w:rPr>
          <w:rFonts w:ascii="Calibri Light" w:hAnsi="Calibri Light" w:cs="Calibri Light"/>
          <w:i/>
          <w:iCs/>
          <w:color w:val="000000"/>
          <w:sz w:val="22"/>
          <w:szCs w:val="22"/>
        </w:rPr>
        <w:t xml:space="preserve"> a zásadní urbanistické vady. Tvůrci návrhu tvrzená „flexibilita možností“ není splnění požadavků nadřazené ÚPD a Zadání.</w:t>
      </w:r>
    </w:p>
    <w:p w14:paraId="4B504F1E" w14:textId="77777777" w:rsidR="00595B3D" w:rsidRPr="009D069F" w:rsidRDefault="00595B3D" w:rsidP="00595B3D">
      <w:pPr>
        <w:spacing w:after="120" w:line="276" w:lineRule="auto"/>
        <w:ind w:left="709"/>
        <w:rPr>
          <w:rFonts w:ascii="Calibri Light" w:hAnsi="Calibri Light" w:cs="Calibri Light"/>
          <w:b/>
          <w:bCs/>
          <w:i/>
          <w:iCs/>
          <w:color w:val="000000"/>
          <w:sz w:val="22"/>
          <w:szCs w:val="22"/>
        </w:rPr>
      </w:pPr>
      <w:r w:rsidRPr="009D069F">
        <w:rPr>
          <w:rFonts w:ascii="Calibri Light" w:hAnsi="Calibri Light" w:cs="Calibri Light"/>
          <w:b/>
          <w:bCs/>
          <w:i/>
          <w:iCs/>
          <w:color w:val="000000"/>
          <w:sz w:val="22"/>
          <w:szCs w:val="22"/>
        </w:rPr>
        <w:t>S tím jednoznačně souvisí zásadní námitka absence podmíněnosti, zejm. podmíněnosti staveb pro bydlení stavbami občanské vybavenosti.</w:t>
      </w:r>
    </w:p>
    <w:p w14:paraId="62F07581" w14:textId="18A97E45" w:rsidR="00F56105" w:rsidRPr="00E30C40" w:rsidRDefault="00F56105" w:rsidP="00A679D1">
      <w:pPr>
        <w:spacing w:after="120" w:line="276" w:lineRule="auto"/>
        <w:ind w:left="709"/>
        <w:rPr>
          <w:rFonts w:ascii="Calibri Light" w:hAnsi="Calibri Light" w:cs="Calibri Light"/>
          <w:i/>
          <w:iCs/>
          <w:color w:val="000000"/>
          <w:sz w:val="22"/>
          <w:szCs w:val="22"/>
        </w:rPr>
      </w:pPr>
    </w:p>
    <w:p w14:paraId="196C377A" w14:textId="2EF2708D" w:rsidR="00401A59" w:rsidRDefault="006D7ADB"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I/ 3</w:t>
      </w:r>
      <w:r>
        <w:tab/>
      </w:r>
      <w:r>
        <w:tab/>
      </w:r>
      <w:r w:rsidR="00401A59" w:rsidRPr="6930A4BB">
        <w:rPr>
          <w:rFonts w:ascii="Calibri Light" w:hAnsi="Calibri Light" w:cs="Calibri Light"/>
          <w:b/>
          <w:bCs/>
          <w:color w:val="000000" w:themeColor="text1"/>
          <w:sz w:val="22"/>
          <w:szCs w:val="22"/>
        </w:rPr>
        <w:t>(37)</w:t>
      </w:r>
      <w:r w:rsidRPr="6930A4BB">
        <w:rPr>
          <w:rFonts w:ascii="Calibri Light" w:hAnsi="Calibri Light" w:cs="Calibri Light"/>
          <w:color w:val="000000" w:themeColor="text1"/>
          <w:sz w:val="22"/>
          <w:szCs w:val="22"/>
        </w:rPr>
        <w:t xml:space="preserve"> </w:t>
      </w:r>
      <w:r>
        <w:tab/>
      </w:r>
    </w:p>
    <w:p w14:paraId="7C3CD17E" w14:textId="0DCD5616" w:rsidR="006D7ADB"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MČ požaduje, aby nový územní plán naplnil požadavky kap. II.A.1.2.2 Zadání: „</w:t>
      </w:r>
      <w:proofErr w:type="spellStart"/>
      <w:r w:rsidRPr="00E30C40">
        <w:rPr>
          <w:rFonts w:ascii="Calibri Light" w:hAnsi="Calibri Light" w:cs="Calibri Light"/>
          <w:color w:val="000000"/>
          <w:sz w:val="22"/>
          <w:szCs w:val="22"/>
        </w:rPr>
        <w:t>Specificka</w:t>
      </w:r>
      <w:proofErr w:type="spellEnd"/>
      <w:r w:rsidRPr="00E30C40">
        <w:rPr>
          <w:rFonts w:ascii="Calibri Light" w:hAnsi="Calibri Light" w:cs="Calibri Light"/>
          <w:color w:val="000000"/>
          <w:sz w:val="22"/>
          <w:szCs w:val="22"/>
        </w:rPr>
        <w:t xml:space="preserve">́ pozornost bude </w:t>
      </w:r>
      <w:proofErr w:type="spellStart"/>
      <w:r w:rsidRPr="00E30C40">
        <w:rPr>
          <w:rFonts w:ascii="Calibri Light" w:hAnsi="Calibri Light" w:cs="Calibri Light"/>
          <w:color w:val="000000"/>
          <w:sz w:val="22"/>
          <w:szCs w:val="22"/>
        </w:rPr>
        <w:t>věnována</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veřejným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prostranstvím</w:t>
      </w:r>
      <w:proofErr w:type="spellEnd"/>
      <w:r w:rsidRPr="00E30C40">
        <w:rPr>
          <w:rFonts w:ascii="Calibri Light" w:hAnsi="Calibri Light" w:cs="Calibri Light"/>
          <w:color w:val="000000"/>
          <w:sz w:val="22"/>
          <w:szCs w:val="22"/>
        </w:rPr>
        <w:t xml:space="preserve">, jejich charakteru a </w:t>
      </w:r>
      <w:proofErr w:type="spellStart"/>
      <w:r w:rsidRPr="00E30C40">
        <w:rPr>
          <w:rFonts w:ascii="Calibri Light" w:hAnsi="Calibri Light" w:cs="Calibri Light"/>
          <w:color w:val="000000"/>
          <w:sz w:val="22"/>
          <w:szCs w:val="22"/>
        </w:rPr>
        <w:t>včleněni</w:t>
      </w:r>
      <w:proofErr w:type="spellEnd"/>
      <w:r w:rsidRPr="00E30C40">
        <w:rPr>
          <w:rFonts w:ascii="Calibri Light" w:hAnsi="Calibri Light" w:cs="Calibri Light"/>
          <w:color w:val="000000"/>
          <w:sz w:val="22"/>
          <w:szCs w:val="22"/>
        </w:rPr>
        <w:t xml:space="preserve">́ do </w:t>
      </w:r>
      <w:proofErr w:type="spellStart"/>
      <w:r w:rsidRPr="00E30C40">
        <w:rPr>
          <w:rFonts w:ascii="Calibri Light" w:hAnsi="Calibri Light" w:cs="Calibri Light"/>
          <w:color w:val="000000"/>
          <w:sz w:val="22"/>
          <w:szCs w:val="22"/>
        </w:rPr>
        <w:t>celkove</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urbánni</w:t>
      </w:r>
      <w:proofErr w:type="spellEnd"/>
      <w:r w:rsidRPr="00E30C40">
        <w:rPr>
          <w:rFonts w:ascii="Calibri Light" w:hAnsi="Calibri Light" w:cs="Calibri Light"/>
          <w:color w:val="000000"/>
          <w:sz w:val="22"/>
          <w:szCs w:val="22"/>
        </w:rPr>
        <w:t xml:space="preserve">́ struktury </w:t>
      </w:r>
      <w:proofErr w:type="spellStart"/>
      <w:r w:rsidRPr="00E30C40">
        <w:rPr>
          <w:rFonts w:ascii="Calibri Light" w:hAnsi="Calibri Light" w:cs="Calibri Light"/>
          <w:color w:val="000000"/>
          <w:sz w:val="22"/>
          <w:szCs w:val="22"/>
        </w:rPr>
        <w:t>města</w:t>
      </w:r>
      <w:proofErr w:type="spellEnd"/>
      <w:r w:rsidRPr="00E30C40">
        <w:rPr>
          <w:rFonts w:ascii="Calibri Light" w:hAnsi="Calibri Light" w:cs="Calibri Light"/>
          <w:color w:val="000000"/>
          <w:sz w:val="22"/>
          <w:szCs w:val="22"/>
        </w:rPr>
        <w:t xml:space="preserve"> v </w:t>
      </w:r>
      <w:proofErr w:type="spellStart"/>
      <w:r w:rsidRPr="00E30C40">
        <w:rPr>
          <w:rFonts w:ascii="Calibri Light" w:hAnsi="Calibri Light" w:cs="Calibri Light"/>
          <w:color w:val="000000"/>
          <w:sz w:val="22"/>
          <w:szCs w:val="22"/>
        </w:rPr>
        <w:t>jednotlivých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plánovacích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úrovních</w:t>
      </w:r>
      <w:proofErr w:type="spellEnd"/>
      <w:r w:rsidRPr="00E30C40">
        <w:rPr>
          <w:rFonts w:ascii="Calibri Light" w:hAnsi="Calibri Light" w:cs="Calibri Light"/>
          <w:color w:val="000000"/>
          <w:sz w:val="22"/>
          <w:szCs w:val="22"/>
        </w:rPr>
        <w:t xml:space="preserve">.“ tak, že </w:t>
      </w:r>
      <w:r w:rsidRPr="00E30C40">
        <w:rPr>
          <w:rFonts w:ascii="Calibri Light" w:hAnsi="Calibri Light" w:cs="Calibri Light"/>
          <w:b/>
          <w:bCs/>
          <w:color w:val="000000"/>
          <w:sz w:val="22"/>
          <w:szCs w:val="22"/>
        </w:rPr>
        <w:t>garantuje základní síť veřejných prostranství ve shodné podrobnosti jak ve stabilizovaných, tak v transformačních a rozvojových územích</w:t>
      </w:r>
      <w:r w:rsidRPr="00E30C40">
        <w:rPr>
          <w:rStyle w:val="FootnoteReference"/>
          <w:rFonts w:ascii="Calibri Light" w:hAnsi="Calibri Light" w:cs="Calibri Light"/>
          <w:color w:val="000000"/>
          <w:sz w:val="22"/>
          <w:szCs w:val="22"/>
        </w:rPr>
        <w:footnoteReference w:id="13"/>
      </w:r>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w:t>
      </w:r>
    </w:p>
    <w:p w14:paraId="10DE4E4B" w14:textId="6201A47E" w:rsidR="006D7ADB" w:rsidRPr="005A2CB9"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29E81BC" w14:textId="318D536D" w:rsidR="006D7ADB" w:rsidRPr="00E30C40" w:rsidRDefault="006D7ADB"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032D0F6F" w14:textId="77777777" w:rsidR="00B0081E" w:rsidRPr="00E30C40" w:rsidRDefault="00B0081E" w:rsidP="00B0081E">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Struktura veřejných prostranství je klíčovou součástí kompozice města, a to zejména v plochách, jejichž charakter ještě nebyl stabilizovaný dosavadním vývojem města. Je zároveň klíčovým prostředkem pro zajištění cíle "Snížení přepravních objemů realizovaných na pozemních komunikacích. Zlepšení dopravní prostupnosti území se zřetelem na dostavbu chybějících městských spojení na dopravních vazeb (dopravní spojky, mosty, lávky)" (Kniha Cesty lidí a zboží, IPR 2014, str. 20). </w:t>
      </w:r>
    </w:p>
    <w:p w14:paraId="72B5C8A6" w14:textId="77777777" w:rsidR="00B0081E" w:rsidRDefault="00B0081E" w:rsidP="00B0081E">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Rezignace Zpracovatele na stanovení základní kompozice veřejných prostranství transformačních a rozvojových ploch na území městské části (a to i v plochách, jejichž uspořádání bylo prověřeno podrobnými podkladovými studiemi pro změny územního plánu</w:t>
      </w:r>
      <w:r w:rsidRPr="00E30C40">
        <w:rPr>
          <w:rStyle w:val="FootnoteReference"/>
          <w:rFonts w:ascii="Calibri Light" w:hAnsi="Calibri Light" w:cs="Calibri Light"/>
          <w:i/>
          <w:iCs/>
          <w:color w:val="000000"/>
          <w:sz w:val="22"/>
          <w:szCs w:val="22"/>
        </w:rPr>
        <w:footnoteReference w:id="14"/>
      </w:r>
      <w:r w:rsidRPr="00E30C40">
        <w:rPr>
          <w:rFonts w:ascii="Calibri Light" w:hAnsi="Calibri Light" w:cs="Calibri Light"/>
          <w:i/>
          <w:iCs/>
          <w:color w:val="000000"/>
          <w:sz w:val="22"/>
          <w:szCs w:val="22"/>
        </w:rPr>
        <w:t>) je pro městskou část nepochopiteln</w:t>
      </w:r>
      <w:r>
        <w:rPr>
          <w:rFonts w:ascii="Calibri Light" w:hAnsi="Calibri Light" w:cs="Calibri Light"/>
          <w:i/>
          <w:iCs/>
          <w:color w:val="000000"/>
          <w:sz w:val="22"/>
          <w:szCs w:val="22"/>
        </w:rPr>
        <w:t>á.</w:t>
      </w:r>
    </w:p>
    <w:p w14:paraId="42DF7268" w14:textId="77777777" w:rsidR="00B0081E" w:rsidRPr="009D069F" w:rsidRDefault="00B0081E" w:rsidP="00B0081E">
      <w:pPr>
        <w:spacing w:after="120" w:line="276" w:lineRule="auto"/>
        <w:ind w:left="709"/>
        <w:rPr>
          <w:rFonts w:ascii="Calibri Light" w:hAnsi="Calibri Light" w:cs="Calibri Light"/>
          <w:b/>
          <w:bCs/>
          <w:i/>
          <w:iCs/>
          <w:color w:val="000000"/>
          <w:sz w:val="22"/>
          <w:szCs w:val="22"/>
        </w:rPr>
      </w:pPr>
      <w:r w:rsidRPr="009D069F">
        <w:rPr>
          <w:rFonts w:ascii="Calibri Light" w:hAnsi="Calibri Light" w:cs="Calibri Light"/>
          <w:b/>
          <w:bCs/>
          <w:i/>
          <w:iCs/>
          <w:color w:val="000000"/>
          <w:sz w:val="22"/>
          <w:szCs w:val="22"/>
        </w:rPr>
        <w:t>Návrh územního plánu zde zcela absentuje na svou úlohu, vymezenou § 43 stavebního zákona, a to stanovení koridorů, včetně koridorů pro veřejně prospěšné stavby.</w:t>
      </w:r>
    </w:p>
    <w:p w14:paraId="3F353B83" w14:textId="77777777" w:rsidR="00A6465E" w:rsidRPr="00E30C40" w:rsidRDefault="00A6465E" w:rsidP="00A679D1">
      <w:pPr>
        <w:spacing w:after="120" w:line="276" w:lineRule="auto"/>
        <w:ind w:left="709"/>
        <w:rPr>
          <w:rFonts w:ascii="Calibri Light" w:hAnsi="Calibri Light" w:cs="Calibri Light"/>
          <w:color w:val="000000"/>
          <w:sz w:val="22"/>
          <w:szCs w:val="22"/>
          <w:u w:val="single"/>
        </w:rPr>
      </w:pPr>
    </w:p>
    <w:p w14:paraId="692684C1" w14:textId="6E9B61CD" w:rsidR="00401A59" w:rsidRDefault="006D7ADB"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I/ 3/ a</w:t>
      </w:r>
      <w:r>
        <w:tab/>
      </w:r>
      <w:r>
        <w:tab/>
      </w:r>
      <w:r w:rsidR="00401A59" w:rsidRPr="6930A4BB">
        <w:rPr>
          <w:rFonts w:ascii="Calibri Light" w:hAnsi="Calibri Light" w:cs="Calibri Light"/>
          <w:b/>
          <w:bCs/>
          <w:color w:val="000000" w:themeColor="text1"/>
          <w:sz w:val="22"/>
          <w:szCs w:val="22"/>
        </w:rPr>
        <w:t>(38)</w:t>
      </w:r>
    </w:p>
    <w:p w14:paraId="6BC158B5" w14:textId="77777777" w:rsidR="00B0081E" w:rsidRPr="00E30C40"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MČ požaduje, aby nový územní plán pro uliční prostranství dle čl. 81, vymezených linií, stanovil základní prostorové parametry (např. šířku).</w:t>
      </w:r>
      <w:r>
        <w:rPr>
          <w:rFonts w:ascii="Calibri Light" w:hAnsi="Calibri Light" w:cs="Calibri Light"/>
          <w:color w:val="000000"/>
          <w:sz w:val="22"/>
          <w:szCs w:val="22"/>
        </w:rPr>
        <w:t xml:space="preserve"> Vymezování prostorových parametrů pomocí Pražských stavebních předpisů považuje MČ za nevhodné.</w:t>
      </w:r>
    </w:p>
    <w:p w14:paraId="73750D3D" w14:textId="77777777" w:rsidR="00B0081E" w:rsidRPr="00E30C40"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420DE9E8" w14:textId="77777777" w:rsidR="00401A59" w:rsidRDefault="00401A59" w:rsidP="00A679D1">
      <w:pPr>
        <w:spacing w:after="120" w:line="276" w:lineRule="auto"/>
        <w:ind w:left="709"/>
        <w:rPr>
          <w:rFonts w:ascii="Calibri Light" w:hAnsi="Calibri Light" w:cs="Calibri Light"/>
          <w:b/>
          <w:bCs/>
          <w:color w:val="000000"/>
          <w:sz w:val="22"/>
          <w:szCs w:val="22"/>
        </w:rPr>
      </w:pPr>
    </w:p>
    <w:p w14:paraId="67A42193" w14:textId="52B657DA" w:rsidR="00401A59" w:rsidRDefault="006D7ADB"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I/ 3/ b</w:t>
      </w:r>
      <w:r>
        <w:tab/>
      </w:r>
      <w:r>
        <w:tab/>
      </w:r>
      <w:r w:rsidR="00401A59" w:rsidRPr="6930A4BB">
        <w:rPr>
          <w:rFonts w:ascii="Calibri Light" w:hAnsi="Calibri Light" w:cs="Calibri Light"/>
          <w:b/>
          <w:bCs/>
          <w:color w:val="000000" w:themeColor="text1"/>
          <w:sz w:val="22"/>
          <w:szCs w:val="22"/>
        </w:rPr>
        <w:t>(39)</w:t>
      </w:r>
    </w:p>
    <w:p w14:paraId="018D9E2B" w14:textId="5BE7D35B" w:rsidR="006D7ADB"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ab/>
        <w:t>MČ požaduje, aby nový územní plán pro vymezení pěší prostupnosti dle čl. 88, vymezených linií, stanovil základní prostorové parametry (např. šířku).</w:t>
      </w:r>
    </w:p>
    <w:p w14:paraId="284936B4" w14:textId="30A5AD64" w:rsidR="006D7ADB"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41639C4D" w14:textId="77777777" w:rsidR="00401A59" w:rsidRDefault="00401A59" w:rsidP="00A679D1">
      <w:pPr>
        <w:spacing w:after="120" w:line="276" w:lineRule="auto"/>
        <w:ind w:left="709"/>
        <w:rPr>
          <w:rFonts w:ascii="Calibri Light" w:hAnsi="Calibri Light" w:cs="Calibri Light"/>
          <w:b/>
          <w:bCs/>
          <w:color w:val="000000"/>
          <w:sz w:val="22"/>
          <w:szCs w:val="22"/>
        </w:rPr>
      </w:pPr>
    </w:p>
    <w:p w14:paraId="5CC551B7" w14:textId="476471FC" w:rsidR="00401A59" w:rsidRDefault="006D7ADB"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3/ c</w:t>
      </w:r>
      <w:r>
        <w:tab/>
      </w:r>
      <w:r>
        <w:tab/>
      </w:r>
      <w:r w:rsidR="00401A59" w:rsidRPr="6930A4BB">
        <w:rPr>
          <w:rFonts w:ascii="Calibri Light" w:hAnsi="Calibri Light" w:cs="Calibri Light"/>
          <w:b/>
          <w:bCs/>
          <w:color w:val="000000" w:themeColor="text1"/>
          <w:sz w:val="22"/>
          <w:szCs w:val="22"/>
        </w:rPr>
        <w:t>(40)</w:t>
      </w:r>
    </w:p>
    <w:p w14:paraId="71AF243A" w14:textId="2B472AB7" w:rsidR="006D7ADB"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vymezil strukturu veřejných prostranství v rozvojových a transformačních plochách prověřených podrobnými </w:t>
      </w:r>
      <w:r w:rsidR="00647A9A">
        <w:rPr>
          <w:rFonts w:ascii="Calibri Light" w:hAnsi="Calibri Light" w:cs="Calibri Light"/>
          <w:color w:val="000000"/>
          <w:sz w:val="22"/>
          <w:szCs w:val="22"/>
        </w:rPr>
        <w:t xml:space="preserve">podkladovými a </w:t>
      </w:r>
      <w:r w:rsidRPr="00E30C40">
        <w:rPr>
          <w:rFonts w:ascii="Calibri Light" w:hAnsi="Calibri Light" w:cs="Calibri Light"/>
          <w:color w:val="000000"/>
          <w:sz w:val="22"/>
          <w:szCs w:val="22"/>
        </w:rPr>
        <w:t>prověřovacími studiemi</w:t>
      </w:r>
      <w:r w:rsidR="001A1FF9">
        <w:rPr>
          <w:rFonts w:ascii="Calibri Light" w:hAnsi="Calibri Light" w:cs="Calibri Light"/>
          <w:color w:val="000000"/>
          <w:sz w:val="22"/>
          <w:szCs w:val="22"/>
        </w:rPr>
        <w:t xml:space="preserve"> (viz grafická příloha)</w:t>
      </w:r>
      <w:r w:rsidRPr="00E30C40">
        <w:rPr>
          <w:rFonts w:ascii="Calibri Light" w:hAnsi="Calibri Light" w:cs="Calibri Light"/>
          <w:color w:val="000000"/>
          <w:sz w:val="22"/>
          <w:szCs w:val="22"/>
        </w:rPr>
        <w:t>:</w:t>
      </w:r>
    </w:p>
    <w:p w14:paraId="2320949A" w14:textId="519B2DC3" w:rsidR="001A1FF9" w:rsidRPr="001A1FF9" w:rsidRDefault="001A1FF9" w:rsidP="6930A4BB">
      <w:pPr>
        <w:pStyle w:val="ListParagraph"/>
        <w:numPr>
          <w:ilvl w:val="0"/>
          <w:numId w:val="27"/>
        </w:numPr>
        <w:spacing w:after="120" w:line="276" w:lineRule="auto"/>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 xml:space="preserve"> Analýza potenciálu rozvoje Praha - </w:t>
      </w:r>
      <w:proofErr w:type="spellStart"/>
      <w:r w:rsidRPr="6930A4BB">
        <w:rPr>
          <w:rFonts w:ascii="Calibri Light" w:hAnsi="Calibri Light" w:cs="Calibri Light"/>
          <w:color w:val="000000" w:themeColor="text1"/>
          <w:sz w:val="22"/>
          <w:szCs w:val="22"/>
        </w:rPr>
        <w:t>Těšnov</w:t>
      </w:r>
      <w:proofErr w:type="spellEnd"/>
      <w:r w:rsidRPr="6930A4BB">
        <w:rPr>
          <w:rFonts w:ascii="Calibri Light" w:hAnsi="Calibri Light" w:cs="Calibri Light"/>
          <w:color w:val="000000" w:themeColor="text1"/>
          <w:sz w:val="22"/>
          <w:szCs w:val="22"/>
        </w:rPr>
        <w:t>;</w:t>
      </w:r>
    </w:p>
    <w:p w14:paraId="58895159" w14:textId="05F2D834" w:rsidR="001A1FF9" w:rsidRPr="001A1FF9" w:rsidRDefault="001A1FF9" w:rsidP="6930A4BB">
      <w:pPr>
        <w:pStyle w:val="ListParagraph"/>
        <w:numPr>
          <w:ilvl w:val="0"/>
          <w:numId w:val="27"/>
        </w:numPr>
        <w:spacing w:after="120" w:line="276" w:lineRule="auto"/>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dle regulačního výkresu Rohanského ostrova v jeho aktualizované podobě;</w:t>
      </w:r>
    </w:p>
    <w:p w14:paraId="2702A950" w14:textId="77777777" w:rsidR="001A1FF9" w:rsidRPr="001A1FF9" w:rsidRDefault="001A1FF9" w:rsidP="004E7A4B">
      <w:pPr>
        <w:pStyle w:val="ListParagraph"/>
        <w:numPr>
          <w:ilvl w:val="0"/>
          <w:numId w:val="27"/>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dle podkladové studie Palmovka ONE (AN Palmovka, ke změně Z3414);</w:t>
      </w:r>
    </w:p>
    <w:p w14:paraId="2C261DB5" w14:textId="488363C6" w:rsidR="001A1FF9" w:rsidRPr="001A1FF9" w:rsidRDefault="001A1FF9" w:rsidP="004E7A4B">
      <w:pPr>
        <w:pStyle w:val="ListParagraph"/>
        <w:numPr>
          <w:ilvl w:val="0"/>
          <w:numId w:val="27"/>
        </w:numPr>
        <w:spacing w:after="120" w:line="276" w:lineRule="auto"/>
        <w:rPr>
          <w:rFonts w:ascii="Calibri Light" w:hAnsi="Calibri Light" w:cs="Calibri Light"/>
          <w:color w:val="000000"/>
          <w:sz w:val="22"/>
          <w:szCs w:val="22"/>
        </w:rPr>
      </w:pPr>
      <w:r w:rsidRPr="7BF5A9E6">
        <w:rPr>
          <w:rFonts w:ascii="Calibri Light" w:hAnsi="Calibri Light" w:cs="Calibri Light"/>
          <w:color w:val="000000" w:themeColor="text1"/>
          <w:sz w:val="22"/>
          <w:szCs w:val="22"/>
        </w:rPr>
        <w:t>dle územní studie Palmovka;</w:t>
      </w:r>
    </w:p>
    <w:p w14:paraId="436AAF82" w14:textId="488363C6" w:rsidR="001A1FF9" w:rsidRDefault="001A1FF9" w:rsidP="0915970E">
      <w:pPr>
        <w:pStyle w:val="ListParagraph"/>
        <w:numPr>
          <w:ilvl w:val="0"/>
          <w:numId w:val="25"/>
        </w:numPr>
        <w:spacing w:after="120" w:line="276" w:lineRule="auto"/>
        <w:rPr>
          <w:rFonts w:ascii="Calibri Light" w:eastAsia="Calibri Light" w:hAnsi="Calibri Light" w:cs="Calibri Light"/>
          <w:color w:val="000000" w:themeColor="text1"/>
          <w:sz w:val="22"/>
          <w:szCs w:val="22"/>
        </w:rPr>
      </w:pPr>
      <w:r w:rsidRPr="0915970E">
        <w:rPr>
          <w:rFonts w:ascii="Calibri Light" w:hAnsi="Calibri Light" w:cs="Calibri Light"/>
          <w:color w:val="000000" w:themeColor="text1"/>
          <w:sz w:val="22"/>
          <w:szCs w:val="22"/>
        </w:rPr>
        <w:t xml:space="preserve">dle </w:t>
      </w:r>
      <w:r w:rsidR="7BF5A9E6" w:rsidRPr="0915970E">
        <w:rPr>
          <w:rFonts w:ascii="Calibri Light" w:eastAsia="Calibri Light" w:hAnsi="Calibri Light" w:cs="Calibri Light"/>
          <w:color w:val="000000" w:themeColor="text1"/>
          <w:sz w:val="22"/>
          <w:szCs w:val="22"/>
        </w:rPr>
        <w:t xml:space="preserve">ÚS Palmovka pro změnu ÚP </w:t>
      </w:r>
      <w:proofErr w:type="spellStart"/>
      <w:r w:rsidR="7BF5A9E6" w:rsidRPr="0915970E">
        <w:rPr>
          <w:rFonts w:ascii="Calibri Light" w:eastAsia="Calibri Light" w:hAnsi="Calibri Light" w:cs="Calibri Light"/>
          <w:color w:val="000000" w:themeColor="text1"/>
          <w:sz w:val="22"/>
          <w:szCs w:val="22"/>
        </w:rPr>
        <w:t>Palmovecký</w:t>
      </w:r>
      <w:proofErr w:type="spellEnd"/>
      <w:r w:rsidR="7BF5A9E6" w:rsidRPr="0915970E">
        <w:rPr>
          <w:rFonts w:ascii="Calibri Light" w:eastAsia="Calibri Light" w:hAnsi="Calibri Light" w:cs="Calibri Light"/>
          <w:color w:val="000000" w:themeColor="text1"/>
          <w:sz w:val="22"/>
          <w:szCs w:val="22"/>
        </w:rPr>
        <w:t xml:space="preserve"> kopec - jižní obchvat Libně</w:t>
      </w:r>
    </w:p>
    <w:p w14:paraId="6E5E4506" w14:textId="488363C6" w:rsidR="7BF5A9E6" w:rsidRDefault="7BF5A9E6" w:rsidP="0915970E">
      <w:pPr>
        <w:pStyle w:val="ListParagraph"/>
        <w:numPr>
          <w:ilvl w:val="0"/>
          <w:numId w:val="25"/>
        </w:numPr>
        <w:spacing w:after="120" w:line="276" w:lineRule="auto"/>
        <w:rPr>
          <w:rFonts w:ascii="Calibri Light" w:eastAsia="Calibri Light" w:hAnsi="Calibri Light" w:cs="Calibri Light"/>
          <w:color w:val="000000" w:themeColor="text1"/>
          <w:sz w:val="22"/>
          <w:szCs w:val="22"/>
        </w:rPr>
      </w:pPr>
      <w:r w:rsidRPr="0915970E">
        <w:rPr>
          <w:rFonts w:ascii="Calibri Light" w:eastAsia="Calibri Light" w:hAnsi="Calibri Light" w:cs="Calibri Light"/>
          <w:color w:val="000000" w:themeColor="text1"/>
          <w:sz w:val="22"/>
          <w:szCs w:val="22"/>
        </w:rPr>
        <w:t>dle ÚS Palmovka pro změnu územního plánu oblasti Košinka (ke změně Z3852);</w:t>
      </w:r>
    </w:p>
    <w:p w14:paraId="1B164D4D" w14:textId="77777777" w:rsidR="001A1FF9" w:rsidRPr="001A1FF9" w:rsidRDefault="001A1FF9" w:rsidP="004E7A4B">
      <w:pPr>
        <w:numPr>
          <w:ilvl w:val="0"/>
          <w:numId w:val="27"/>
        </w:numPr>
        <w:pBdr>
          <w:top w:val="nil"/>
          <w:left w:val="nil"/>
          <w:bottom w:val="nil"/>
          <w:right w:val="nil"/>
          <w:between w:val="nil"/>
        </w:pBdr>
        <w:spacing w:after="120" w:line="276" w:lineRule="auto"/>
        <w:rPr>
          <w:rFonts w:ascii="Calibri Light" w:hAnsi="Calibri Light" w:cs="Calibri Light"/>
          <w:sz w:val="22"/>
          <w:szCs w:val="22"/>
          <w:highlight w:val="white"/>
        </w:rPr>
      </w:pPr>
      <w:r w:rsidRPr="7BF5A9E6">
        <w:rPr>
          <w:rFonts w:ascii="Calibri Light" w:hAnsi="Calibri Light" w:cs="Calibri Light"/>
          <w:sz w:val="22"/>
          <w:szCs w:val="22"/>
          <w:highlight w:val="white"/>
        </w:rPr>
        <w:t>dle podkladové studie pro změnu územního plánu Zenklova/ Primátorská (ke změně Z3863);</w:t>
      </w:r>
    </w:p>
    <w:p w14:paraId="41A03AF2" w14:textId="77777777" w:rsidR="001A1FF9" w:rsidRPr="001A1FF9" w:rsidRDefault="001A1FF9" w:rsidP="004E7A4B">
      <w:pPr>
        <w:numPr>
          <w:ilvl w:val="0"/>
          <w:numId w:val="27"/>
        </w:numPr>
        <w:pBdr>
          <w:top w:val="nil"/>
          <w:left w:val="nil"/>
          <w:bottom w:val="nil"/>
          <w:right w:val="nil"/>
          <w:between w:val="nil"/>
        </w:pBdr>
        <w:spacing w:after="120" w:line="276" w:lineRule="auto"/>
        <w:rPr>
          <w:rFonts w:ascii="Calibri Light" w:hAnsi="Calibri Light" w:cs="Calibri Light"/>
          <w:sz w:val="22"/>
          <w:szCs w:val="22"/>
          <w:highlight w:val="white"/>
        </w:rPr>
      </w:pPr>
      <w:r w:rsidRPr="7BF5A9E6">
        <w:rPr>
          <w:rFonts w:ascii="Calibri Light" w:hAnsi="Calibri Light" w:cs="Calibri Light"/>
          <w:sz w:val="22"/>
          <w:szCs w:val="22"/>
          <w:highlight w:val="white"/>
        </w:rPr>
        <w:t>dle podkladové studie Prosecká (ke změně Z3864);</w:t>
      </w:r>
    </w:p>
    <w:p w14:paraId="3B0223B1" w14:textId="77777777" w:rsidR="001A1FF9" w:rsidRPr="001A1FF9" w:rsidRDefault="001A1FF9" w:rsidP="004E7A4B">
      <w:pPr>
        <w:numPr>
          <w:ilvl w:val="0"/>
          <w:numId w:val="27"/>
        </w:numPr>
        <w:pBdr>
          <w:top w:val="nil"/>
          <w:left w:val="nil"/>
          <w:bottom w:val="nil"/>
          <w:right w:val="nil"/>
          <w:between w:val="nil"/>
        </w:pBdr>
        <w:spacing w:after="120" w:line="276" w:lineRule="auto"/>
        <w:rPr>
          <w:rFonts w:ascii="Calibri Light" w:hAnsi="Calibri Light" w:cs="Calibri Light"/>
          <w:sz w:val="22"/>
          <w:szCs w:val="22"/>
          <w:highlight w:val="white"/>
        </w:rPr>
      </w:pPr>
      <w:r w:rsidRPr="7BF5A9E6">
        <w:rPr>
          <w:rFonts w:ascii="Calibri Light" w:hAnsi="Calibri Light" w:cs="Calibri Light"/>
          <w:sz w:val="22"/>
          <w:szCs w:val="22"/>
          <w:highlight w:val="white"/>
        </w:rPr>
        <w:t>dle podkladové studie Prosecká x Čuprova (ke změně Z3865);</w:t>
      </w:r>
    </w:p>
    <w:p w14:paraId="5C20059B" w14:textId="77777777" w:rsidR="001A1FF9" w:rsidRPr="001A1FF9" w:rsidRDefault="001A1FF9" w:rsidP="004E7A4B">
      <w:pPr>
        <w:numPr>
          <w:ilvl w:val="0"/>
          <w:numId w:val="27"/>
        </w:numPr>
        <w:pBdr>
          <w:top w:val="nil"/>
          <w:left w:val="nil"/>
          <w:bottom w:val="nil"/>
          <w:right w:val="nil"/>
          <w:between w:val="nil"/>
        </w:pBdr>
        <w:spacing w:after="120" w:line="276" w:lineRule="auto"/>
        <w:rPr>
          <w:rFonts w:ascii="Calibri Light" w:hAnsi="Calibri Light" w:cs="Calibri Light"/>
          <w:sz w:val="22"/>
          <w:szCs w:val="22"/>
          <w:highlight w:val="white"/>
        </w:rPr>
      </w:pPr>
      <w:r w:rsidRPr="7BF5A9E6">
        <w:rPr>
          <w:rFonts w:ascii="Calibri Light" w:hAnsi="Calibri Light" w:cs="Calibri Light"/>
          <w:sz w:val="22"/>
          <w:szCs w:val="22"/>
          <w:highlight w:val="white"/>
        </w:rPr>
        <w:t>dle podkladové studie Labuťka (ke změně Z3866);</w:t>
      </w:r>
    </w:p>
    <w:p w14:paraId="5383F003" w14:textId="77777777" w:rsidR="001A1FF9" w:rsidRPr="001A1FF9" w:rsidRDefault="001A1FF9" w:rsidP="004E7A4B">
      <w:pPr>
        <w:numPr>
          <w:ilvl w:val="0"/>
          <w:numId w:val="27"/>
        </w:numPr>
        <w:pBdr>
          <w:top w:val="nil"/>
          <w:left w:val="nil"/>
          <w:bottom w:val="nil"/>
          <w:right w:val="nil"/>
          <w:between w:val="nil"/>
        </w:pBdr>
        <w:spacing w:after="120" w:line="276" w:lineRule="auto"/>
        <w:rPr>
          <w:rFonts w:ascii="Calibri Light" w:hAnsi="Calibri Light" w:cs="Calibri Light"/>
          <w:sz w:val="22"/>
          <w:szCs w:val="22"/>
          <w:highlight w:val="white"/>
        </w:rPr>
      </w:pPr>
      <w:r w:rsidRPr="7BF5A9E6">
        <w:rPr>
          <w:rFonts w:ascii="Calibri Light" w:hAnsi="Calibri Light" w:cs="Calibri Light"/>
          <w:sz w:val="22"/>
          <w:szCs w:val="22"/>
          <w:highlight w:val="white"/>
        </w:rPr>
        <w:t>dle podkladu pro podnět na pořízení změny ÚP SÚ HMP - VRÚ Pelc Tyrolka (k podnětu P285/2019);</w:t>
      </w:r>
    </w:p>
    <w:p w14:paraId="079B81BA" w14:textId="234681EA" w:rsidR="001A1FF9" w:rsidRPr="001A1FF9" w:rsidRDefault="001A1FF9" w:rsidP="004E7A4B">
      <w:pPr>
        <w:numPr>
          <w:ilvl w:val="0"/>
          <w:numId w:val="27"/>
        </w:numPr>
        <w:pBdr>
          <w:top w:val="nil"/>
          <w:left w:val="nil"/>
          <w:bottom w:val="nil"/>
          <w:right w:val="nil"/>
          <w:between w:val="nil"/>
        </w:pBdr>
        <w:spacing w:after="120" w:line="276" w:lineRule="auto"/>
        <w:rPr>
          <w:rFonts w:ascii="Calibri Light" w:hAnsi="Calibri Light" w:cs="Calibri Light"/>
          <w:sz w:val="22"/>
          <w:szCs w:val="22"/>
          <w:highlight w:val="white"/>
        </w:rPr>
      </w:pPr>
      <w:r w:rsidRPr="7BF5A9E6">
        <w:rPr>
          <w:rFonts w:ascii="Calibri Light" w:hAnsi="Calibri Light" w:cs="Calibri Light"/>
          <w:sz w:val="22"/>
          <w:szCs w:val="22"/>
          <w:highlight w:val="white"/>
        </w:rPr>
        <w:t>dle studie Vize</w:t>
      </w:r>
      <w:r w:rsidR="00647A9A" w:rsidRPr="7BF5A9E6">
        <w:rPr>
          <w:rFonts w:ascii="Calibri Light" w:hAnsi="Calibri Light" w:cs="Calibri Light"/>
          <w:sz w:val="22"/>
          <w:szCs w:val="22"/>
          <w:highlight w:val="white"/>
        </w:rPr>
        <w:t xml:space="preserve"> </w:t>
      </w:r>
      <w:r w:rsidRPr="7BF5A9E6">
        <w:rPr>
          <w:rFonts w:ascii="Calibri Light" w:hAnsi="Calibri Light" w:cs="Calibri Light"/>
          <w:sz w:val="22"/>
          <w:szCs w:val="22"/>
          <w:highlight w:val="white"/>
        </w:rPr>
        <w:t>Sídliště Ďáblice;</w:t>
      </w:r>
    </w:p>
    <w:p w14:paraId="73CC7FDA" w14:textId="55A20E88" w:rsidR="001A1FF9" w:rsidRPr="001A1FF9" w:rsidRDefault="001A1FF9" w:rsidP="6930A4BB">
      <w:pPr>
        <w:numPr>
          <w:ilvl w:val="0"/>
          <w:numId w:val="27"/>
        </w:numPr>
        <w:pBdr>
          <w:top w:val="nil"/>
          <w:left w:val="nil"/>
          <w:bottom w:val="nil"/>
          <w:right w:val="nil"/>
          <w:between w:val="nil"/>
        </w:pBdr>
        <w:spacing w:after="120" w:line="276" w:lineRule="auto"/>
        <w:rPr>
          <w:rFonts w:ascii="Calibri Light" w:eastAsia="Calibri Light" w:hAnsi="Calibri Light" w:cs="Calibri Light"/>
          <w:sz w:val="22"/>
          <w:szCs w:val="22"/>
          <w:highlight w:val="white"/>
        </w:rPr>
      </w:pPr>
      <w:r w:rsidRPr="7BF5A9E6">
        <w:rPr>
          <w:rFonts w:ascii="Calibri Light" w:hAnsi="Calibri Light" w:cs="Calibri Light"/>
          <w:sz w:val="22"/>
          <w:szCs w:val="22"/>
          <w:highlight w:val="white"/>
        </w:rPr>
        <w:t>dle studie Prověření dopravního napojení Čimického přivaděče a propojení krajinné zeleně s přeskupením ploch (ke změně Z3848);</w:t>
      </w:r>
    </w:p>
    <w:p w14:paraId="0751D2BF" w14:textId="1410CB8C" w:rsidR="001A1FF9" w:rsidRPr="001A1FF9" w:rsidRDefault="001A1FF9" w:rsidP="6930A4BB">
      <w:pPr>
        <w:numPr>
          <w:ilvl w:val="0"/>
          <w:numId w:val="27"/>
        </w:numPr>
        <w:pBdr>
          <w:top w:val="nil"/>
          <w:left w:val="nil"/>
          <w:bottom w:val="nil"/>
          <w:right w:val="nil"/>
          <w:between w:val="nil"/>
        </w:pBdr>
        <w:spacing w:after="120" w:line="276" w:lineRule="auto"/>
        <w:rPr>
          <w:rFonts w:ascii="Calibri Light" w:eastAsia="Calibri Light" w:hAnsi="Calibri Light" w:cs="Calibri Light"/>
          <w:sz w:val="22"/>
          <w:szCs w:val="22"/>
          <w:highlight w:val="white"/>
        </w:rPr>
      </w:pPr>
      <w:r w:rsidRPr="7BF5A9E6">
        <w:rPr>
          <w:rFonts w:ascii="Calibri Light" w:hAnsi="Calibri Light" w:cs="Calibri Light"/>
          <w:sz w:val="22"/>
          <w:szCs w:val="22"/>
          <w:highlight w:val="white"/>
        </w:rPr>
        <w:t>zachovat územní koridor pro případnou budoucí realizaci Čimické radiály v tunelové variantě ;</w:t>
      </w:r>
    </w:p>
    <w:p w14:paraId="690EA94C" w14:textId="77777777" w:rsidR="001A1FF9" w:rsidRPr="001A1FF9" w:rsidRDefault="001A1FF9" w:rsidP="004E7A4B">
      <w:pPr>
        <w:numPr>
          <w:ilvl w:val="0"/>
          <w:numId w:val="27"/>
        </w:numPr>
        <w:pBdr>
          <w:top w:val="nil"/>
          <w:left w:val="nil"/>
          <w:bottom w:val="nil"/>
          <w:right w:val="nil"/>
          <w:between w:val="nil"/>
        </w:pBdr>
        <w:spacing w:after="120" w:line="276" w:lineRule="auto"/>
        <w:rPr>
          <w:rFonts w:ascii="Calibri Light" w:hAnsi="Calibri Light" w:cs="Calibri Light"/>
          <w:sz w:val="22"/>
          <w:szCs w:val="22"/>
          <w:highlight w:val="white"/>
        </w:rPr>
      </w:pPr>
      <w:r w:rsidRPr="7BF5A9E6">
        <w:rPr>
          <w:rFonts w:ascii="Calibri Light" w:hAnsi="Calibri Light" w:cs="Calibri Light"/>
          <w:sz w:val="22"/>
          <w:szCs w:val="22"/>
          <w:highlight w:val="white"/>
        </w:rPr>
        <w:t xml:space="preserve">dle podkladové studie areálu </w:t>
      </w:r>
      <w:proofErr w:type="spellStart"/>
      <w:r w:rsidRPr="7BF5A9E6">
        <w:rPr>
          <w:rFonts w:ascii="Calibri Light" w:hAnsi="Calibri Light" w:cs="Calibri Light"/>
          <w:sz w:val="22"/>
          <w:szCs w:val="22"/>
          <w:highlight w:val="white"/>
        </w:rPr>
        <w:t>Šutka</w:t>
      </w:r>
      <w:proofErr w:type="spellEnd"/>
      <w:r w:rsidRPr="7BF5A9E6">
        <w:rPr>
          <w:rFonts w:ascii="Calibri Light" w:hAnsi="Calibri Light" w:cs="Calibri Light"/>
          <w:sz w:val="22"/>
          <w:szCs w:val="22"/>
          <w:highlight w:val="white"/>
        </w:rPr>
        <w:t xml:space="preserve"> (ke změně Z3521);</w:t>
      </w:r>
    </w:p>
    <w:p w14:paraId="7281C67C" w14:textId="77777777" w:rsidR="001A1FF9" w:rsidRPr="001A1FF9" w:rsidRDefault="001A1FF9" w:rsidP="004E7A4B">
      <w:pPr>
        <w:numPr>
          <w:ilvl w:val="0"/>
          <w:numId w:val="27"/>
        </w:numPr>
        <w:pBdr>
          <w:top w:val="nil"/>
          <w:left w:val="nil"/>
          <w:bottom w:val="nil"/>
          <w:right w:val="nil"/>
          <w:between w:val="nil"/>
        </w:pBdr>
        <w:spacing w:after="120" w:line="276" w:lineRule="auto"/>
        <w:rPr>
          <w:rFonts w:ascii="Calibri Light" w:hAnsi="Calibri Light" w:cs="Calibri Light"/>
          <w:sz w:val="22"/>
          <w:szCs w:val="22"/>
          <w:highlight w:val="white"/>
        </w:rPr>
      </w:pPr>
      <w:r w:rsidRPr="7BF5A9E6">
        <w:rPr>
          <w:rFonts w:ascii="Calibri Light" w:hAnsi="Calibri Light" w:cs="Calibri Light"/>
          <w:sz w:val="22"/>
          <w:szCs w:val="22"/>
          <w:highlight w:val="white"/>
        </w:rPr>
        <w:t xml:space="preserve">dle podkladové studie zázemí </w:t>
      </w:r>
      <w:proofErr w:type="spellStart"/>
      <w:r w:rsidRPr="7BF5A9E6">
        <w:rPr>
          <w:rFonts w:ascii="Calibri Light" w:hAnsi="Calibri Light" w:cs="Calibri Light"/>
          <w:sz w:val="22"/>
          <w:szCs w:val="22"/>
          <w:highlight w:val="white"/>
        </w:rPr>
        <w:t>Šutky</w:t>
      </w:r>
      <w:proofErr w:type="spellEnd"/>
      <w:r w:rsidRPr="7BF5A9E6">
        <w:rPr>
          <w:rFonts w:ascii="Calibri Light" w:hAnsi="Calibri Light" w:cs="Calibri Light"/>
          <w:sz w:val="22"/>
          <w:szCs w:val="22"/>
          <w:highlight w:val="white"/>
        </w:rPr>
        <w:t xml:space="preserve"> (ke změně Z3849);</w:t>
      </w:r>
    </w:p>
    <w:p w14:paraId="77A8893E" w14:textId="77777777" w:rsidR="001A1FF9" w:rsidRPr="001A1FF9" w:rsidRDefault="001A1FF9" w:rsidP="004E7A4B">
      <w:pPr>
        <w:numPr>
          <w:ilvl w:val="0"/>
          <w:numId w:val="27"/>
        </w:numPr>
        <w:pBdr>
          <w:top w:val="nil"/>
          <w:left w:val="nil"/>
          <w:bottom w:val="nil"/>
          <w:right w:val="nil"/>
          <w:between w:val="nil"/>
        </w:pBdr>
        <w:spacing w:after="120" w:line="276" w:lineRule="auto"/>
        <w:rPr>
          <w:rFonts w:ascii="Calibri Light" w:hAnsi="Calibri Light" w:cs="Calibri Light"/>
          <w:sz w:val="22"/>
          <w:szCs w:val="22"/>
          <w:highlight w:val="white"/>
        </w:rPr>
      </w:pPr>
      <w:r w:rsidRPr="7BF5A9E6">
        <w:rPr>
          <w:rFonts w:ascii="Calibri Light" w:hAnsi="Calibri Light" w:cs="Calibri Light"/>
          <w:sz w:val="22"/>
          <w:szCs w:val="22"/>
          <w:highlight w:val="white"/>
        </w:rPr>
        <w:t xml:space="preserve">dle podkladové studie Zahrádky </w:t>
      </w:r>
      <w:proofErr w:type="spellStart"/>
      <w:r w:rsidRPr="7BF5A9E6">
        <w:rPr>
          <w:rFonts w:ascii="Calibri Light" w:hAnsi="Calibri Light" w:cs="Calibri Light"/>
          <w:sz w:val="22"/>
          <w:szCs w:val="22"/>
          <w:highlight w:val="white"/>
        </w:rPr>
        <w:t>Šutka</w:t>
      </w:r>
      <w:proofErr w:type="spellEnd"/>
      <w:r w:rsidRPr="7BF5A9E6">
        <w:rPr>
          <w:rFonts w:ascii="Calibri Light" w:hAnsi="Calibri Light" w:cs="Calibri Light"/>
          <w:sz w:val="22"/>
          <w:szCs w:val="22"/>
          <w:highlight w:val="white"/>
        </w:rPr>
        <w:t xml:space="preserve"> (k podnětu P27/2021);</w:t>
      </w:r>
    </w:p>
    <w:p w14:paraId="17A5F5A7" w14:textId="77777777" w:rsidR="001A1FF9" w:rsidRPr="001A1FF9" w:rsidRDefault="001A1FF9" w:rsidP="004E7A4B">
      <w:pPr>
        <w:numPr>
          <w:ilvl w:val="0"/>
          <w:numId w:val="27"/>
        </w:numPr>
        <w:pBdr>
          <w:top w:val="nil"/>
          <w:left w:val="nil"/>
          <w:bottom w:val="nil"/>
          <w:right w:val="nil"/>
          <w:between w:val="nil"/>
        </w:pBdr>
        <w:spacing w:after="120" w:line="276" w:lineRule="auto"/>
        <w:rPr>
          <w:rFonts w:ascii="Calibri Light" w:hAnsi="Calibri Light" w:cs="Calibri Light"/>
          <w:sz w:val="22"/>
          <w:szCs w:val="22"/>
          <w:highlight w:val="white"/>
        </w:rPr>
      </w:pPr>
      <w:r w:rsidRPr="7BF5A9E6">
        <w:rPr>
          <w:rFonts w:ascii="Calibri Light" w:hAnsi="Calibri Light" w:cs="Calibri Light"/>
          <w:sz w:val="22"/>
          <w:szCs w:val="22"/>
          <w:highlight w:val="white"/>
        </w:rPr>
        <w:t>dle podkladové studie Farnost Bohnice (ke změně Z3867);</w:t>
      </w:r>
    </w:p>
    <w:p w14:paraId="2F94DC97" w14:textId="15CD022B" w:rsidR="001A1FF9" w:rsidRPr="00D27594" w:rsidRDefault="001A1FF9" w:rsidP="00D27594">
      <w:pPr>
        <w:numPr>
          <w:ilvl w:val="0"/>
          <w:numId w:val="27"/>
        </w:numPr>
        <w:pBdr>
          <w:top w:val="nil"/>
          <w:left w:val="nil"/>
          <w:bottom w:val="nil"/>
          <w:right w:val="nil"/>
          <w:between w:val="nil"/>
        </w:pBdr>
        <w:spacing w:after="120" w:line="276" w:lineRule="auto"/>
        <w:rPr>
          <w:rFonts w:ascii="Calibri Light" w:hAnsi="Calibri Light" w:cs="Calibri Light"/>
          <w:sz w:val="22"/>
          <w:szCs w:val="22"/>
          <w:highlight w:val="white"/>
        </w:rPr>
      </w:pPr>
      <w:r w:rsidRPr="7BF5A9E6">
        <w:rPr>
          <w:rFonts w:ascii="Calibri Light" w:hAnsi="Calibri Light" w:cs="Calibri Light"/>
          <w:sz w:val="22"/>
          <w:szCs w:val="22"/>
          <w:highlight w:val="white"/>
        </w:rPr>
        <w:t>dle podkladové studie ke změně územního plánu Bohnice - Za nemocnicí (ke změně Z3510).</w:t>
      </w:r>
    </w:p>
    <w:p w14:paraId="4D5523D9" w14:textId="0089552A" w:rsidR="006D7ADB"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2436BC7E" w14:textId="2166B4AB" w:rsidR="006D7ADB" w:rsidRPr="00E30C40" w:rsidRDefault="006D7ADB" w:rsidP="00A679D1">
      <w:pPr>
        <w:spacing w:after="120" w:line="276" w:lineRule="auto"/>
        <w:ind w:left="709"/>
        <w:rPr>
          <w:rFonts w:ascii="Calibri Light" w:hAnsi="Calibri Light" w:cs="Calibri Light"/>
          <w:color w:val="000000"/>
          <w:sz w:val="22"/>
          <w:szCs w:val="22"/>
        </w:rPr>
      </w:pPr>
    </w:p>
    <w:p w14:paraId="3B965B36" w14:textId="3F72F0B9" w:rsidR="00401A59" w:rsidRDefault="006D7ADB"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xml:space="preserve">I/ 3/ </w:t>
      </w:r>
      <w:r w:rsidR="00B75CE1" w:rsidRPr="6930A4BB">
        <w:rPr>
          <w:rFonts w:ascii="Calibri Light" w:hAnsi="Calibri Light" w:cs="Calibri Light"/>
          <w:b/>
          <w:bCs/>
          <w:color w:val="000000" w:themeColor="text1"/>
          <w:sz w:val="22"/>
          <w:szCs w:val="22"/>
        </w:rPr>
        <w:t>d</w:t>
      </w:r>
      <w:r>
        <w:tab/>
      </w:r>
      <w:r>
        <w:tab/>
      </w:r>
      <w:r w:rsidR="00401A59" w:rsidRPr="6930A4BB">
        <w:rPr>
          <w:rFonts w:ascii="Calibri Light" w:hAnsi="Calibri Light" w:cs="Calibri Light"/>
          <w:b/>
          <w:bCs/>
          <w:color w:val="000000" w:themeColor="text1"/>
          <w:sz w:val="22"/>
          <w:szCs w:val="22"/>
        </w:rPr>
        <w:t>(41)</w:t>
      </w:r>
      <w:r>
        <w:tab/>
      </w:r>
    </w:p>
    <w:p w14:paraId="64BB6ADF" w14:textId="63A13C62" w:rsidR="006D7ADB"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rozvoj rozvojových a transformačních ploch, v nichž síť veřejných prostranství nedefinuje, podmínil pořízením územní studie. </w:t>
      </w:r>
    </w:p>
    <w:p w14:paraId="34658FF9" w14:textId="504354EB" w:rsidR="00B054C1"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r w:rsidR="00B054C1" w:rsidRPr="00E30C40">
        <w:rPr>
          <w:rFonts w:ascii="Calibri Light" w:hAnsi="Calibri Light" w:cs="Calibri Light"/>
          <w:color w:val="000000"/>
          <w:sz w:val="22"/>
          <w:szCs w:val="22"/>
        </w:rPr>
        <w:t>.</w:t>
      </w:r>
    </w:p>
    <w:p w14:paraId="6E81B271" w14:textId="5068B5C9" w:rsidR="006D7ADB" w:rsidRPr="00E30C40" w:rsidRDefault="006D7ADB"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 I</w:t>
      </w:r>
      <w:r w:rsidR="00CD76B6">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I/ 3/ a, I</w:t>
      </w:r>
      <w:r w:rsidR="00CD76B6">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I/ 3/ b, I</w:t>
      </w:r>
      <w:r w:rsidR="00CD76B6">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I/ 3/ c:</w:t>
      </w:r>
    </w:p>
    <w:p w14:paraId="59DA347D" w14:textId="77777777" w:rsidR="00B0081E" w:rsidRPr="00E30C40" w:rsidRDefault="00B0081E" w:rsidP="00B0081E">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Zpracovatel v knize "Paradigma a Zlaté pravidlo" konceptu odůvodnění stanovil za klíčový cíl "vymezení krásných veřejných prostranství „druhá čára urbanismu“= hranici veřejných prostranství, která uvnitř zastavitelných lokalit definuje rozsah ploch, které má a musí spravovat komunita (obec) a která na „druhé straně čáry“ definuje plochy soukromé obecně určené pro zástavbu" (IPR Praha 2014, s. 33).</w:t>
      </w:r>
    </w:p>
    <w:p w14:paraId="231C731B" w14:textId="77777777" w:rsidR="00B0081E" w:rsidRPr="00E30C40" w:rsidRDefault="00B0081E" w:rsidP="00B0081E">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Rezignaci Zpracovatele na stanovení základních prostorových parametrů uličních prostranství a kompozice veřejných prostranství transformačních a rozvojových ploch na území městské části (a to i v plochách, jejichž uspořádání bylo prověřeno podrobnými podkladovými studiemi pro změny územního plánu a/nebo pro územní řízení) proto městská část považuje za nepochopiteln</w:t>
      </w:r>
      <w:r>
        <w:rPr>
          <w:rFonts w:ascii="Calibri Light" w:hAnsi="Calibri Light" w:cs="Calibri Light"/>
          <w:b/>
          <w:bCs/>
          <w:i/>
          <w:iCs/>
          <w:color w:val="000000"/>
          <w:sz w:val="22"/>
          <w:szCs w:val="22"/>
        </w:rPr>
        <w:t xml:space="preserve">ý </w:t>
      </w:r>
      <w:r w:rsidRPr="00235FBD">
        <w:rPr>
          <w:rFonts w:ascii="Calibri Light" w:hAnsi="Calibri Light" w:cs="Calibri Light"/>
          <w:b/>
          <w:bCs/>
          <w:i/>
          <w:iCs/>
          <w:color w:val="000000"/>
          <w:sz w:val="22"/>
          <w:szCs w:val="22"/>
        </w:rPr>
        <w:t>a zásadní nedostatek nového územního plánu</w:t>
      </w:r>
      <w:r w:rsidRPr="00E30C40">
        <w:rPr>
          <w:rFonts w:ascii="Calibri Light" w:hAnsi="Calibri Light" w:cs="Calibri Light"/>
          <w:b/>
          <w:bCs/>
          <w:i/>
          <w:iCs/>
          <w:color w:val="000000"/>
          <w:sz w:val="22"/>
          <w:szCs w:val="22"/>
        </w:rPr>
        <w:t xml:space="preserve">. </w:t>
      </w:r>
      <w:r w:rsidRPr="00202742">
        <w:rPr>
          <w:rFonts w:ascii="Calibri Light" w:hAnsi="Calibri Light" w:cs="Calibri Light"/>
          <w:i/>
          <w:iCs/>
          <w:color w:val="000000"/>
          <w:sz w:val="22"/>
          <w:szCs w:val="22"/>
        </w:rPr>
        <w:t>Územní plán zde v podstatě vůbec neplní svou roli, musí být nahrazován bezformálními dohodami</w:t>
      </w:r>
      <w:r>
        <w:rPr>
          <w:rFonts w:ascii="Calibri Light" w:hAnsi="Calibri Light" w:cs="Calibri Light"/>
          <w:i/>
          <w:iCs/>
          <w:color w:val="000000"/>
          <w:sz w:val="22"/>
          <w:szCs w:val="22"/>
        </w:rPr>
        <w:t xml:space="preserve"> vlastníků o území, které bez stanovení konkrétnějších vodítek (podrobnější regulace) budou velmi těžko realizovatelné.</w:t>
      </w:r>
    </w:p>
    <w:p w14:paraId="48584142" w14:textId="77777777" w:rsidR="006D7ADB" w:rsidRPr="00E30C40" w:rsidRDefault="006D7ADB" w:rsidP="00A679D1">
      <w:pPr>
        <w:spacing w:after="120" w:line="276" w:lineRule="auto"/>
        <w:ind w:left="709"/>
        <w:rPr>
          <w:rFonts w:ascii="Calibri Light" w:hAnsi="Calibri Light" w:cs="Calibri Light"/>
          <w:color w:val="000000"/>
          <w:sz w:val="22"/>
          <w:szCs w:val="22"/>
        </w:rPr>
      </w:pPr>
    </w:p>
    <w:p w14:paraId="1BED42D2" w14:textId="703CD8F4" w:rsidR="00401A59" w:rsidRDefault="006D7ADB"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xml:space="preserve">I/ </w:t>
      </w:r>
      <w:r w:rsidR="004E7A4B" w:rsidRPr="6930A4BB">
        <w:rPr>
          <w:rFonts w:ascii="Calibri Light" w:hAnsi="Calibri Light" w:cs="Calibri Light"/>
          <w:b/>
          <w:bCs/>
          <w:color w:val="000000" w:themeColor="text1"/>
          <w:sz w:val="22"/>
          <w:szCs w:val="22"/>
        </w:rPr>
        <w:t>4</w:t>
      </w:r>
      <w:r>
        <w:tab/>
      </w:r>
      <w:r>
        <w:tab/>
      </w:r>
      <w:r w:rsidR="00401A59" w:rsidRPr="6930A4BB">
        <w:rPr>
          <w:rFonts w:ascii="Calibri Light" w:hAnsi="Calibri Light" w:cs="Calibri Light"/>
          <w:b/>
          <w:bCs/>
          <w:color w:val="000000" w:themeColor="text1"/>
          <w:sz w:val="22"/>
          <w:szCs w:val="22"/>
        </w:rPr>
        <w:t>(42)</w:t>
      </w:r>
    </w:p>
    <w:p w14:paraId="373F8F4F" w14:textId="0A794FBF" w:rsidR="006D7ADB"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b/>
          <w:bCs/>
          <w:color w:val="000000"/>
          <w:sz w:val="22"/>
          <w:szCs w:val="22"/>
        </w:rPr>
        <w:t>MČ požaduje, aby nový územní plán naplnil</w:t>
      </w:r>
      <w:r w:rsidRPr="00E30C40">
        <w:rPr>
          <w:rFonts w:ascii="Calibri Light" w:hAnsi="Calibri Light" w:cs="Calibri Light"/>
          <w:color w:val="000000"/>
          <w:sz w:val="22"/>
          <w:szCs w:val="22"/>
        </w:rPr>
        <w:t xml:space="preserve"> požadavky kap. II.A.3.3 </w:t>
      </w:r>
      <w:r w:rsidRPr="00E30C40">
        <w:rPr>
          <w:rFonts w:ascii="Calibri Light" w:hAnsi="Calibri Light" w:cs="Calibri Light"/>
          <w:b/>
          <w:bCs/>
          <w:color w:val="000000"/>
          <w:sz w:val="22"/>
          <w:szCs w:val="22"/>
        </w:rPr>
        <w:t>Zadání</w:t>
      </w:r>
      <w:r w:rsidRPr="00E30C40">
        <w:rPr>
          <w:rFonts w:ascii="Calibri Light" w:hAnsi="Calibri Light" w:cs="Calibri Light"/>
          <w:color w:val="000000"/>
          <w:sz w:val="22"/>
          <w:szCs w:val="22"/>
        </w:rPr>
        <w:t>: „</w:t>
      </w:r>
      <w:proofErr w:type="spellStart"/>
      <w:r w:rsidRPr="00E30C40">
        <w:rPr>
          <w:rFonts w:ascii="Calibri Light" w:hAnsi="Calibri Light" w:cs="Calibri Light"/>
          <w:color w:val="000000"/>
          <w:sz w:val="22"/>
          <w:szCs w:val="22"/>
        </w:rPr>
        <w:t>Občanska</w:t>
      </w:r>
      <w:proofErr w:type="spellEnd"/>
      <w:r w:rsidRPr="00E30C40">
        <w:rPr>
          <w:rFonts w:ascii="Calibri Light" w:hAnsi="Calibri Light" w:cs="Calibri Light"/>
          <w:color w:val="000000"/>
          <w:sz w:val="22"/>
          <w:szCs w:val="22"/>
        </w:rPr>
        <w:t xml:space="preserve">́ vybavenost jako </w:t>
      </w:r>
      <w:proofErr w:type="spellStart"/>
      <w:r w:rsidRPr="00E30C40">
        <w:rPr>
          <w:rFonts w:ascii="Calibri Light" w:hAnsi="Calibri Light" w:cs="Calibri Light"/>
          <w:color w:val="000000"/>
          <w:sz w:val="22"/>
          <w:szCs w:val="22"/>
        </w:rPr>
        <w:t>sít</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služeb</w:t>
      </w:r>
      <w:proofErr w:type="spellEnd"/>
      <w:r w:rsidRPr="00E30C40">
        <w:rPr>
          <w:rFonts w:ascii="Calibri Light" w:hAnsi="Calibri Light" w:cs="Calibri Light"/>
          <w:color w:val="000000"/>
          <w:sz w:val="22"/>
          <w:szCs w:val="22"/>
        </w:rPr>
        <w:t xml:space="preserve"> bude </w:t>
      </w:r>
      <w:proofErr w:type="spellStart"/>
      <w:r w:rsidRPr="00E30C40">
        <w:rPr>
          <w:rFonts w:ascii="Calibri Light" w:hAnsi="Calibri Light" w:cs="Calibri Light"/>
          <w:color w:val="000000"/>
          <w:sz w:val="22"/>
          <w:szCs w:val="22"/>
        </w:rPr>
        <w:t>navržena</w:t>
      </w:r>
      <w:proofErr w:type="spellEnd"/>
      <w:r w:rsidRPr="00E30C40">
        <w:rPr>
          <w:rFonts w:ascii="Calibri Light" w:hAnsi="Calibri Light" w:cs="Calibri Light"/>
          <w:color w:val="000000"/>
          <w:sz w:val="22"/>
          <w:szCs w:val="22"/>
        </w:rPr>
        <w:t xml:space="preserve"> v</w:t>
      </w:r>
      <w:r w:rsidR="00B70F3F" w:rsidRPr="00E30C40">
        <w:rPr>
          <w:rFonts w:ascii="Calibri Light" w:hAnsi="Calibri Light" w:cs="Calibri Light"/>
          <w:color w:val="000000"/>
          <w:sz w:val="22"/>
          <w:szCs w:val="22"/>
        </w:rPr>
        <w:t xml:space="preserve"> </w:t>
      </w:r>
      <w:r w:rsidRPr="00E30C40">
        <w:rPr>
          <w:rFonts w:ascii="Calibri Light" w:hAnsi="Calibri Light" w:cs="Calibri Light"/>
          <w:color w:val="000000"/>
          <w:sz w:val="22"/>
          <w:szCs w:val="22"/>
        </w:rPr>
        <w:t xml:space="preserve">rozsahu </w:t>
      </w:r>
      <w:proofErr w:type="spellStart"/>
      <w:r w:rsidRPr="00E30C40">
        <w:rPr>
          <w:rFonts w:ascii="Calibri Light" w:hAnsi="Calibri Light" w:cs="Calibri Light"/>
          <w:color w:val="000000"/>
          <w:sz w:val="22"/>
          <w:szCs w:val="22"/>
        </w:rPr>
        <w:t>odpovídajícím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navrhovanému</w:t>
      </w:r>
      <w:proofErr w:type="spellEnd"/>
      <w:r w:rsidRPr="00E30C40">
        <w:rPr>
          <w:rFonts w:ascii="Calibri Light" w:hAnsi="Calibri Light" w:cs="Calibri Light"/>
          <w:color w:val="000000"/>
          <w:sz w:val="22"/>
          <w:szCs w:val="22"/>
        </w:rPr>
        <w:t xml:space="preserve"> rozvoji Prahy a </w:t>
      </w:r>
      <w:proofErr w:type="spellStart"/>
      <w:r w:rsidRPr="00E30C40">
        <w:rPr>
          <w:rFonts w:ascii="Calibri Light" w:hAnsi="Calibri Light" w:cs="Calibri Light"/>
          <w:color w:val="000000"/>
          <w:sz w:val="22"/>
          <w:szCs w:val="22"/>
        </w:rPr>
        <w:t>vytvářejícím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územni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podmínky</w:t>
      </w:r>
      <w:proofErr w:type="spellEnd"/>
      <w:r w:rsidRPr="00E30C40">
        <w:rPr>
          <w:rFonts w:ascii="Calibri Light" w:hAnsi="Calibri Light" w:cs="Calibri Light"/>
          <w:color w:val="000000"/>
          <w:sz w:val="22"/>
          <w:szCs w:val="22"/>
        </w:rPr>
        <w:t xml:space="preserve"> pro </w:t>
      </w:r>
      <w:proofErr w:type="spellStart"/>
      <w:r w:rsidRPr="00E30C40">
        <w:rPr>
          <w:rFonts w:ascii="Calibri Light" w:hAnsi="Calibri Light" w:cs="Calibri Light"/>
          <w:color w:val="000000"/>
          <w:sz w:val="22"/>
          <w:szCs w:val="22"/>
        </w:rPr>
        <w:t>postupne</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zkvalitňováni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doplňováni</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rozšiřováni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občanske</w:t>
      </w:r>
      <w:proofErr w:type="spellEnd"/>
      <w:r w:rsidRPr="00E30C40">
        <w:rPr>
          <w:rFonts w:ascii="Calibri Light" w:hAnsi="Calibri Light" w:cs="Calibri Light"/>
          <w:color w:val="000000"/>
          <w:sz w:val="22"/>
          <w:szCs w:val="22"/>
        </w:rPr>
        <w:t xml:space="preserve">́ vybavenosti </w:t>
      </w:r>
      <w:proofErr w:type="spellStart"/>
      <w:r w:rsidRPr="00E30C40">
        <w:rPr>
          <w:rFonts w:ascii="Calibri Light" w:hAnsi="Calibri Light" w:cs="Calibri Light"/>
          <w:color w:val="000000"/>
          <w:sz w:val="22"/>
          <w:szCs w:val="22"/>
        </w:rPr>
        <w:t>nadmístního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celorepublikového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regionálního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celoměstského</w:t>
      </w:r>
      <w:proofErr w:type="spellEnd"/>
      <w:r w:rsidRPr="00E30C40">
        <w:rPr>
          <w:rFonts w:ascii="Calibri Light" w:hAnsi="Calibri Light" w:cs="Calibri Light"/>
          <w:color w:val="000000"/>
          <w:sz w:val="22"/>
          <w:szCs w:val="22"/>
        </w:rPr>
        <w:t xml:space="preserve">) i </w:t>
      </w:r>
      <w:proofErr w:type="spellStart"/>
      <w:r w:rsidRPr="00E30C40">
        <w:rPr>
          <w:rFonts w:ascii="Calibri Light" w:hAnsi="Calibri Light" w:cs="Calibri Light"/>
          <w:color w:val="000000"/>
          <w:sz w:val="22"/>
          <w:szCs w:val="22"/>
        </w:rPr>
        <w:t>lokálního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významu</w:t>
      </w:r>
      <w:proofErr w:type="spellEnd"/>
      <w:r w:rsidRPr="00E30C40">
        <w:rPr>
          <w:rFonts w:ascii="Calibri Light" w:hAnsi="Calibri Light" w:cs="Calibri Light"/>
          <w:color w:val="000000"/>
          <w:sz w:val="22"/>
          <w:szCs w:val="22"/>
        </w:rPr>
        <w:t xml:space="preserve">, a to </w:t>
      </w:r>
      <w:proofErr w:type="spellStart"/>
      <w:r w:rsidRPr="00E30C40">
        <w:rPr>
          <w:rFonts w:ascii="Calibri Light" w:hAnsi="Calibri Light" w:cs="Calibri Light"/>
          <w:color w:val="000000"/>
          <w:sz w:val="22"/>
          <w:szCs w:val="22"/>
        </w:rPr>
        <w:t>zejména</w:t>
      </w:r>
      <w:proofErr w:type="spellEnd"/>
      <w:r w:rsidRPr="00E30C40">
        <w:rPr>
          <w:rFonts w:ascii="Calibri Light" w:hAnsi="Calibri Light" w:cs="Calibri Light"/>
          <w:color w:val="000000"/>
          <w:sz w:val="22"/>
          <w:szCs w:val="22"/>
        </w:rPr>
        <w:t xml:space="preserve"> v oblasti </w:t>
      </w:r>
      <w:proofErr w:type="spellStart"/>
      <w:r w:rsidRPr="00E30C40">
        <w:rPr>
          <w:rFonts w:ascii="Calibri Light" w:hAnsi="Calibri Light" w:cs="Calibri Light"/>
          <w:color w:val="000000"/>
          <w:sz w:val="22"/>
          <w:szCs w:val="22"/>
        </w:rPr>
        <w:t>školstvi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sociálních</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zdravotních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služeb</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vědy</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výzkumu</w:t>
      </w:r>
      <w:proofErr w:type="spellEnd"/>
      <w:r w:rsidRPr="00E30C40">
        <w:rPr>
          <w:rFonts w:ascii="Calibri Light" w:hAnsi="Calibri Light" w:cs="Calibri Light"/>
          <w:color w:val="000000"/>
          <w:sz w:val="22"/>
          <w:szCs w:val="22"/>
        </w:rPr>
        <w:t xml:space="preserve">, kultury, rekreace (sport, </w:t>
      </w:r>
      <w:proofErr w:type="spellStart"/>
      <w:r w:rsidRPr="00E30C40">
        <w:rPr>
          <w:rFonts w:ascii="Calibri Light" w:hAnsi="Calibri Light" w:cs="Calibri Light"/>
          <w:color w:val="000000"/>
          <w:sz w:val="22"/>
          <w:szCs w:val="22"/>
        </w:rPr>
        <w:t>různe</w:t>
      </w:r>
      <w:proofErr w:type="spellEnd"/>
      <w:r w:rsidRPr="00E30C40">
        <w:rPr>
          <w:rFonts w:ascii="Calibri Light" w:hAnsi="Calibri Light" w:cs="Calibri Light"/>
          <w:color w:val="000000"/>
          <w:sz w:val="22"/>
          <w:szCs w:val="22"/>
        </w:rPr>
        <w:t xml:space="preserve">́ formy </w:t>
      </w:r>
      <w:proofErr w:type="spellStart"/>
      <w:r w:rsidRPr="00E30C40">
        <w:rPr>
          <w:rFonts w:ascii="Calibri Light" w:hAnsi="Calibri Light" w:cs="Calibri Light"/>
          <w:color w:val="000000"/>
          <w:sz w:val="22"/>
          <w:szCs w:val="22"/>
        </w:rPr>
        <w:t>pobytove</w:t>
      </w:r>
      <w:proofErr w:type="spellEnd"/>
      <w:r w:rsidRPr="00E30C40">
        <w:rPr>
          <w:rFonts w:ascii="Calibri Light" w:hAnsi="Calibri Light" w:cs="Calibri Light"/>
          <w:color w:val="000000"/>
          <w:sz w:val="22"/>
          <w:szCs w:val="22"/>
        </w:rPr>
        <w:t xml:space="preserve">́ i </w:t>
      </w:r>
      <w:proofErr w:type="spellStart"/>
      <w:r w:rsidRPr="00E30C40">
        <w:rPr>
          <w:rFonts w:ascii="Calibri Light" w:hAnsi="Calibri Light" w:cs="Calibri Light"/>
          <w:color w:val="000000"/>
          <w:sz w:val="22"/>
          <w:szCs w:val="22"/>
        </w:rPr>
        <w:t>nepobytove</w:t>
      </w:r>
      <w:proofErr w:type="spellEnd"/>
      <w:r w:rsidRPr="00E30C40">
        <w:rPr>
          <w:rFonts w:ascii="Calibri Light" w:hAnsi="Calibri Light" w:cs="Calibri Light"/>
          <w:color w:val="000000"/>
          <w:sz w:val="22"/>
          <w:szCs w:val="22"/>
        </w:rPr>
        <w:t xml:space="preserve">́ rekreace a </w:t>
      </w:r>
      <w:proofErr w:type="spellStart"/>
      <w:r w:rsidRPr="00E30C40">
        <w:rPr>
          <w:rFonts w:ascii="Calibri Light" w:hAnsi="Calibri Light" w:cs="Calibri Light"/>
          <w:color w:val="000000"/>
          <w:sz w:val="22"/>
          <w:szCs w:val="22"/>
        </w:rPr>
        <w:t>dalších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volnočasových</w:t>
      </w:r>
      <w:proofErr w:type="spellEnd"/>
      <w:r w:rsidRPr="00E30C40">
        <w:rPr>
          <w:rFonts w:ascii="Calibri Light" w:hAnsi="Calibri Light" w:cs="Calibri Light"/>
          <w:color w:val="000000"/>
          <w:sz w:val="22"/>
          <w:szCs w:val="22"/>
        </w:rPr>
        <w:t xml:space="preserve"> aktivit)."</w:t>
      </w:r>
      <w:r w:rsidRPr="00E30C40">
        <w:rPr>
          <w:rStyle w:val="FootnoteReference"/>
          <w:rFonts w:ascii="Calibri Light" w:hAnsi="Calibri Light" w:cs="Calibri Light"/>
          <w:color w:val="000000"/>
          <w:sz w:val="22"/>
          <w:szCs w:val="22"/>
          <w:vertAlign w:val="baseline"/>
        </w:rPr>
        <w:t xml:space="preserve"> </w:t>
      </w:r>
      <w:r w:rsidRPr="00E30C40">
        <w:rPr>
          <w:rFonts w:ascii="Calibri Light" w:hAnsi="Calibri Light" w:cs="Calibri Light"/>
          <w:color w:val="000000"/>
          <w:sz w:val="22"/>
          <w:szCs w:val="22"/>
        </w:rPr>
        <w:t xml:space="preserve">a ve vazbě na navrhované kapacity území pro rozvoj funkce bydlení v souladu s požadavkem kapitoly </w:t>
      </w:r>
      <w:r w:rsidR="00F56105" w:rsidRPr="00E30C40">
        <w:rPr>
          <w:rFonts w:ascii="Calibri Light" w:hAnsi="Calibri Light" w:cs="Calibri Light"/>
          <w:b/>
          <w:bCs/>
          <w:color w:val="000000"/>
          <w:sz w:val="22"/>
          <w:szCs w:val="22"/>
        </w:rPr>
        <w:t>navrhl odpovídající síť a kapacity občanské vybavenosti</w:t>
      </w:r>
      <w:r w:rsidRPr="00E30C40">
        <w:rPr>
          <w:rStyle w:val="FootnoteReference"/>
          <w:rFonts w:ascii="Calibri Light" w:hAnsi="Calibri Light" w:cs="Calibri Light"/>
          <w:color w:val="000000"/>
          <w:sz w:val="22"/>
          <w:szCs w:val="22"/>
        </w:rPr>
        <w:footnoteReference w:id="15"/>
      </w:r>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w:t>
      </w:r>
    </w:p>
    <w:p w14:paraId="1D1B06A4" w14:textId="75E4F35C" w:rsidR="006D7ADB" w:rsidRPr="00E30C40" w:rsidRDefault="006D7ADB"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rPr>
        <w:t>Tuto připomínku považuje městská část za zásadní.</w:t>
      </w:r>
    </w:p>
    <w:p w14:paraId="4B0266A4" w14:textId="7745E532" w:rsidR="006D7ADB" w:rsidRPr="00E30C40" w:rsidRDefault="006D7ADB"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0DEF6294" w14:textId="77777777" w:rsidR="00B0081E" w:rsidRPr="00E30C40"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i/>
          <w:iCs/>
          <w:color w:val="000000"/>
          <w:sz w:val="22"/>
          <w:szCs w:val="22"/>
        </w:rPr>
        <w:t>Dostupnost základní a vyšší občanské vybavenosti a zajištění podmínek pro její realizaci je klíčovým úkolem územního plánování a musí odpovídat navrhovaným kapacitám nového územního plánu tak, aby bylo na území hl. m. Prahy garantováno naplnění požadavků certifikované metodiky Ministerstva pro místní rozvoj ČR Standardy dostupnosti občanské vybavenosti (Maier et. al., 2020)</w:t>
      </w:r>
      <w:r w:rsidRPr="00E30C40">
        <w:rPr>
          <w:rStyle w:val="FootnoteReference"/>
          <w:rFonts w:ascii="Calibri Light" w:hAnsi="Calibri Light" w:cs="Calibri Light"/>
          <w:i/>
          <w:iCs/>
          <w:color w:val="000000"/>
          <w:sz w:val="22"/>
          <w:szCs w:val="22"/>
        </w:rPr>
        <w:footnoteReference w:id="16"/>
      </w:r>
      <w:r w:rsidRPr="00E30C40">
        <w:rPr>
          <w:rFonts w:ascii="Calibri Light" w:hAnsi="Calibri Light" w:cs="Calibri Light"/>
          <w:i/>
          <w:iCs/>
          <w:color w:val="000000"/>
          <w:sz w:val="22"/>
          <w:szCs w:val="22"/>
        </w:rPr>
        <w:t>.</w:t>
      </w:r>
    </w:p>
    <w:p w14:paraId="33A57792" w14:textId="77777777" w:rsidR="00B0081E" w:rsidRDefault="00B0081E" w:rsidP="00B0081E">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Nový územní plán v tomto úkolu</w:t>
      </w:r>
      <w:r w:rsidRPr="00E30C40">
        <w:rPr>
          <w:rFonts w:ascii="Calibri Light" w:hAnsi="Calibri Light" w:cs="Calibri Light"/>
          <w:i/>
          <w:iCs/>
          <w:color w:val="000000"/>
          <w:sz w:val="22"/>
          <w:szCs w:val="22"/>
        </w:rPr>
        <w:t xml:space="preserve"> podle názoru městské části </w:t>
      </w:r>
      <w:r w:rsidRPr="00E30C40">
        <w:rPr>
          <w:rFonts w:ascii="Calibri Light" w:hAnsi="Calibri Light" w:cs="Calibri Light"/>
          <w:b/>
          <w:bCs/>
          <w:i/>
          <w:iCs/>
          <w:color w:val="000000"/>
          <w:sz w:val="22"/>
          <w:szCs w:val="22"/>
        </w:rPr>
        <w:t xml:space="preserve">naprosto selhává, protože nevymezuje kapacity území pro jednotlivé způsoby využití, a proto nemá možnost vyhodnotit navrhovanou poptávku po </w:t>
      </w:r>
      <w:r>
        <w:rPr>
          <w:rFonts w:ascii="Calibri Light" w:hAnsi="Calibri Light" w:cs="Calibri Light"/>
          <w:b/>
          <w:bCs/>
          <w:i/>
          <w:iCs/>
          <w:color w:val="000000"/>
          <w:sz w:val="22"/>
          <w:szCs w:val="22"/>
        </w:rPr>
        <w:t>veřejné vybavenosti</w:t>
      </w:r>
      <w:r w:rsidRPr="00E30C40">
        <w:rPr>
          <w:rFonts w:ascii="Calibri Light" w:hAnsi="Calibri Light" w:cs="Calibri Light"/>
          <w:b/>
          <w:bCs/>
          <w:i/>
          <w:iCs/>
          <w:color w:val="000000"/>
          <w:sz w:val="22"/>
          <w:szCs w:val="22"/>
        </w:rPr>
        <w:t xml:space="preserve">. </w:t>
      </w:r>
    </w:p>
    <w:p w14:paraId="6DE8F188" w14:textId="77777777" w:rsidR="00B0081E" w:rsidRPr="00E30C40" w:rsidRDefault="00B0081E" w:rsidP="00B0081E">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(podrobně v sekci V Připomínek městské části)</w:t>
      </w:r>
    </w:p>
    <w:p w14:paraId="197AC81B" w14:textId="77777777" w:rsidR="006D7ADB" w:rsidRPr="00E30C40" w:rsidRDefault="006D7ADB" w:rsidP="00A679D1">
      <w:pPr>
        <w:spacing w:after="120" w:line="276" w:lineRule="auto"/>
        <w:ind w:left="709"/>
        <w:rPr>
          <w:rFonts w:ascii="Calibri Light" w:hAnsi="Calibri Light" w:cs="Calibri Light"/>
          <w:color w:val="000000"/>
          <w:sz w:val="22"/>
          <w:szCs w:val="22"/>
        </w:rPr>
      </w:pPr>
    </w:p>
    <w:p w14:paraId="3E57A455" w14:textId="798D60D6" w:rsidR="00B0081E" w:rsidRDefault="006D7ADB"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xml:space="preserve">I/ </w:t>
      </w:r>
      <w:r w:rsidR="004E7A4B" w:rsidRPr="6930A4BB">
        <w:rPr>
          <w:rFonts w:ascii="Calibri Light" w:hAnsi="Calibri Light" w:cs="Calibri Light"/>
          <w:b/>
          <w:bCs/>
          <w:color w:val="000000" w:themeColor="text1"/>
          <w:sz w:val="22"/>
          <w:szCs w:val="22"/>
        </w:rPr>
        <w:t>5</w:t>
      </w:r>
      <w:r>
        <w:tab/>
      </w:r>
      <w:r>
        <w:tab/>
      </w:r>
      <w:r w:rsidR="00401A59" w:rsidRPr="6930A4BB">
        <w:rPr>
          <w:rFonts w:ascii="Calibri Light" w:hAnsi="Calibri Light" w:cs="Calibri Light"/>
          <w:b/>
          <w:bCs/>
          <w:color w:val="000000" w:themeColor="text1"/>
          <w:sz w:val="22"/>
          <w:szCs w:val="22"/>
        </w:rPr>
        <w:t>(43)</w:t>
      </w:r>
      <w:r w:rsidRPr="6930A4BB">
        <w:rPr>
          <w:rFonts w:ascii="Calibri Light" w:hAnsi="Calibri Light" w:cs="Calibri Light"/>
          <w:color w:val="000000" w:themeColor="text1"/>
          <w:sz w:val="22"/>
          <w:szCs w:val="22"/>
        </w:rPr>
        <w:t xml:space="preserve"> </w:t>
      </w:r>
      <w:r>
        <w:tab/>
      </w:r>
    </w:p>
    <w:p w14:paraId="1CAC660A" w14:textId="77777777" w:rsidR="00B0081E" w:rsidRPr="00E30C40"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MČ požaduje, aby nový územní plán naplnil požadavky kap. II.A.3.3 Zadání: „</w:t>
      </w:r>
      <w:proofErr w:type="spellStart"/>
      <w:r w:rsidRPr="00E30C40">
        <w:rPr>
          <w:rFonts w:ascii="Calibri Light" w:hAnsi="Calibri Light" w:cs="Calibri Light"/>
          <w:color w:val="000000"/>
          <w:sz w:val="22"/>
          <w:szCs w:val="22"/>
        </w:rPr>
        <w:t>přiměřene</w:t>
      </w:r>
      <w:proofErr w:type="spellEnd"/>
      <w:r w:rsidRPr="00E30C40">
        <w:rPr>
          <w:rFonts w:ascii="Calibri Light" w:hAnsi="Calibri Light" w:cs="Calibri Light"/>
          <w:color w:val="000000"/>
          <w:sz w:val="22"/>
          <w:szCs w:val="22"/>
        </w:rPr>
        <w:t xml:space="preserve">̌ naplnit </w:t>
      </w:r>
      <w:proofErr w:type="spellStart"/>
      <w:r w:rsidRPr="00E30C40">
        <w:rPr>
          <w:rFonts w:ascii="Calibri Light" w:hAnsi="Calibri Light" w:cs="Calibri Light"/>
          <w:color w:val="000000"/>
          <w:sz w:val="22"/>
          <w:szCs w:val="22"/>
        </w:rPr>
        <w:t>potřeby</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všech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uživatelu</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dopravního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systému</w:t>
      </w:r>
      <w:proofErr w:type="spellEnd"/>
      <w:r w:rsidRPr="00E30C40">
        <w:rPr>
          <w:rFonts w:ascii="Calibri Light" w:hAnsi="Calibri Light" w:cs="Calibri Light"/>
          <w:color w:val="000000"/>
          <w:sz w:val="22"/>
          <w:szCs w:val="22"/>
        </w:rPr>
        <w:t xml:space="preserve"> a sledovat </w:t>
      </w:r>
      <w:proofErr w:type="spellStart"/>
      <w:r w:rsidRPr="00E30C40">
        <w:rPr>
          <w:rFonts w:ascii="Calibri Light" w:hAnsi="Calibri Light" w:cs="Calibri Light"/>
          <w:color w:val="000000"/>
          <w:sz w:val="22"/>
          <w:szCs w:val="22"/>
        </w:rPr>
        <w:t>výhodnost</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řešeni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zejména</w:t>
      </w:r>
      <w:proofErr w:type="spellEnd"/>
      <w:r w:rsidRPr="00E30C40">
        <w:rPr>
          <w:rFonts w:ascii="Calibri Light" w:hAnsi="Calibri Light" w:cs="Calibri Light"/>
          <w:color w:val="000000"/>
          <w:sz w:val="22"/>
          <w:szCs w:val="22"/>
        </w:rPr>
        <w:t xml:space="preserve"> z </w:t>
      </w:r>
      <w:proofErr w:type="spellStart"/>
      <w:r w:rsidRPr="00E30C40">
        <w:rPr>
          <w:rFonts w:ascii="Calibri Light" w:hAnsi="Calibri Light" w:cs="Calibri Light"/>
          <w:color w:val="000000"/>
          <w:sz w:val="22"/>
          <w:szCs w:val="22"/>
        </w:rPr>
        <w:t>celospolečenských</w:t>
      </w:r>
      <w:proofErr w:type="spellEnd"/>
      <w:r w:rsidRPr="00E30C40">
        <w:rPr>
          <w:rFonts w:ascii="Calibri Light" w:hAnsi="Calibri Light" w:cs="Calibri Light"/>
          <w:color w:val="000000"/>
          <w:sz w:val="22"/>
          <w:szCs w:val="22"/>
        </w:rPr>
        <w:t xml:space="preserve"> hledisek. Tyto </w:t>
      </w:r>
      <w:proofErr w:type="spellStart"/>
      <w:r w:rsidRPr="00E30C40">
        <w:rPr>
          <w:rFonts w:ascii="Calibri Light" w:hAnsi="Calibri Light" w:cs="Calibri Light"/>
          <w:color w:val="000000"/>
          <w:sz w:val="22"/>
          <w:szCs w:val="22"/>
        </w:rPr>
        <w:t>záměry</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předpokládaji</w:t>
      </w:r>
      <w:proofErr w:type="spellEnd"/>
      <w:r w:rsidRPr="00E30C40">
        <w:rPr>
          <w:rFonts w:ascii="Calibri Light" w:hAnsi="Calibri Light" w:cs="Calibri Light"/>
          <w:color w:val="000000"/>
          <w:sz w:val="22"/>
          <w:szCs w:val="22"/>
        </w:rPr>
        <w:t xml:space="preserve">́ harmonický rozvoj a </w:t>
      </w:r>
      <w:proofErr w:type="spellStart"/>
      <w:r w:rsidRPr="00E30C40">
        <w:rPr>
          <w:rFonts w:ascii="Calibri Light" w:hAnsi="Calibri Light" w:cs="Calibri Light"/>
          <w:color w:val="000000"/>
          <w:sz w:val="22"/>
          <w:szCs w:val="22"/>
        </w:rPr>
        <w:t>zejména</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provázanost</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jednotlivých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dopravních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systému</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při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respektováni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vzájemných</w:t>
      </w:r>
      <w:proofErr w:type="spellEnd"/>
      <w:r w:rsidRPr="00E30C40">
        <w:rPr>
          <w:rFonts w:ascii="Calibri Light" w:hAnsi="Calibri Light" w:cs="Calibri Light"/>
          <w:color w:val="000000"/>
          <w:sz w:val="22"/>
          <w:szCs w:val="22"/>
        </w:rPr>
        <w:t xml:space="preserve"> vazeb, </w:t>
      </w:r>
      <w:proofErr w:type="spellStart"/>
      <w:r w:rsidRPr="00E30C40">
        <w:rPr>
          <w:rFonts w:ascii="Calibri Light" w:hAnsi="Calibri Light" w:cs="Calibri Light"/>
          <w:color w:val="000000"/>
          <w:sz w:val="22"/>
          <w:szCs w:val="22"/>
        </w:rPr>
        <w:t>ktere</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výrazne</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ovlivňuji</w:t>
      </w:r>
      <w:proofErr w:type="spellEnd"/>
      <w:r w:rsidRPr="00E30C40">
        <w:rPr>
          <w:rFonts w:ascii="Calibri Light" w:hAnsi="Calibri Light" w:cs="Calibri Light"/>
          <w:color w:val="000000"/>
          <w:sz w:val="22"/>
          <w:szCs w:val="22"/>
        </w:rPr>
        <w:t xml:space="preserve">́ kvalitu jejich </w:t>
      </w:r>
      <w:proofErr w:type="spellStart"/>
      <w:r w:rsidRPr="00E30C40">
        <w:rPr>
          <w:rFonts w:ascii="Calibri Light" w:hAnsi="Calibri Light" w:cs="Calibri Light"/>
          <w:color w:val="000000"/>
          <w:sz w:val="22"/>
          <w:szCs w:val="22"/>
        </w:rPr>
        <w:t>fungováni</w:t>
      </w:r>
      <w:proofErr w:type="spellEnd"/>
      <w:r w:rsidRPr="00E30C40">
        <w:rPr>
          <w:rFonts w:ascii="Calibri Light" w:hAnsi="Calibri Light" w:cs="Calibri Light"/>
          <w:color w:val="000000"/>
          <w:sz w:val="22"/>
          <w:szCs w:val="22"/>
        </w:rPr>
        <w:t>́."</w:t>
      </w:r>
      <w:r w:rsidRPr="00E30C40">
        <w:rPr>
          <w:rStyle w:val="FootnoteReference"/>
          <w:rFonts w:ascii="Calibri Light" w:hAnsi="Calibri Light" w:cs="Calibri Light"/>
          <w:color w:val="000000"/>
          <w:sz w:val="22"/>
          <w:szCs w:val="22"/>
        </w:rPr>
        <w:footnoteReference w:id="17"/>
      </w:r>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w:t>
      </w:r>
    </w:p>
    <w:p w14:paraId="1CD3514C" w14:textId="77777777" w:rsidR="00B0081E" w:rsidRPr="009D069F"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71E284E8" w14:textId="77777777" w:rsidR="00B0081E" w:rsidRPr="00E30C40" w:rsidRDefault="00B0081E" w:rsidP="00B0081E">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1A11B03E" w14:textId="77777777" w:rsidR="00B0081E" w:rsidRPr="00E30C40" w:rsidRDefault="00B0081E" w:rsidP="00B0081E">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i/>
          <w:iCs/>
          <w:color w:val="000000"/>
          <w:sz w:val="22"/>
          <w:szCs w:val="22"/>
        </w:rPr>
        <w:t xml:space="preserve">Sladění poptávky po dopravě s navrhovanými kapacitami území hl. m. Prahy pro jednotlivá využití (bydlení, práce, služby a občanská vybavenost) se systémem dopravní infrastruktury pro individuální (pěší, cyklistickou, motorovou) a veřejnou hromadou (silniční a kolejovou) dopravu je klíčovým úkolem územního plánu sídla velikosti hl. m. Prahy. </w:t>
      </w:r>
      <w:r w:rsidRPr="00E30C40">
        <w:rPr>
          <w:rFonts w:ascii="Calibri Light" w:hAnsi="Calibri Light" w:cs="Calibri Light"/>
          <w:b/>
          <w:bCs/>
          <w:i/>
          <w:iCs/>
          <w:color w:val="000000"/>
          <w:sz w:val="22"/>
          <w:szCs w:val="22"/>
        </w:rPr>
        <w:t>Nový územní plán v tomto úkolu</w:t>
      </w:r>
      <w:r w:rsidRPr="00E30C40">
        <w:rPr>
          <w:rFonts w:ascii="Calibri Light" w:hAnsi="Calibri Light" w:cs="Calibri Light"/>
          <w:i/>
          <w:iCs/>
          <w:color w:val="000000"/>
          <w:sz w:val="22"/>
          <w:szCs w:val="22"/>
        </w:rPr>
        <w:t xml:space="preserve"> podle názoru městské části </w:t>
      </w:r>
      <w:r w:rsidRPr="00E30C40">
        <w:rPr>
          <w:rFonts w:ascii="Calibri Light" w:hAnsi="Calibri Light" w:cs="Calibri Light"/>
          <w:b/>
          <w:bCs/>
          <w:i/>
          <w:iCs/>
          <w:color w:val="000000"/>
          <w:sz w:val="22"/>
          <w:szCs w:val="22"/>
        </w:rPr>
        <w:t xml:space="preserve">naprosto selhává, protože nevymezuje kapacity území pro jednotlivé způsoby využití a proto nemá možnost vyhodnotit navrhovanou poptávku po dopravní službě. </w:t>
      </w:r>
    </w:p>
    <w:p w14:paraId="33A30D05" w14:textId="77777777" w:rsidR="00B0081E" w:rsidRPr="00E30C40" w:rsidRDefault="00B0081E" w:rsidP="00B0081E">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(podrobně v sekci V Připomínek městské části)</w:t>
      </w:r>
    </w:p>
    <w:p w14:paraId="25C20B96" w14:textId="77777777" w:rsidR="006D7ADB" w:rsidRPr="00E30C40" w:rsidRDefault="006D7ADB" w:rsidP="00A679D1">
      <w:pPr>
        <w:spacing w:after="120" w:line="276" w:lineRule="auto"/>
        <w:ind w:left="709"/>
        <w:rPr>
          <w:rFonts w:ascii="Calibri Light" w:hAnsi="Calibri Light" w:cs="Calibri Light"/>
          <w:i/>
          <w:iCs/>
          <w:color w:val="000000"/>
          <w:sz w:val="22"/>
          <w:szCs w:val="22"/>
        </w:rPr>
      </w:pPr>
    </w:p>
    <w:p w14:paraId="2B2BEE7C" w14:textId="3F1435F5" w:rsidR="00401A59" w:rsidRDefault="006D7ADB"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xml:space="preserve">/ </w:t>
      </w:r>
      <w:r w:rsidR="004E7A4B" w:rsidRPr="6930A4BB">
        <w:rPr>
          <w:rFonts w:ascii="Calibri Light" w:hAnsi="Calibri Light" w:cs="Calibri Light"/>
          <w:b/>
          <w:bCs/>
          <w:color w:val="000000" w:themeColor="text1"/>
          <w:sz w:val="22"/>
          <w:szCs w:val="22"/>
        </w:rPr>
        <w:t>6</w:t>
      </w:r>
      <w:r>
        <w:tab/>
      </w:r>
      <w:r>
        <w:tab/>
      </w:r>
      <w:r w:rsidR="00401A59" w:rsidRPr="6930A4BB">
        <w:rPr>
          <w:rFonts w:ascii="Calibri Light" w:hAnsi="Calibri Light" w:cs="Calibri Light"/>
          <w:b/>
          <w:bCs/>
          <w:color w:val="000000" w:themeColor="text1"/>
          <w:sz w:val="22"/>
          <w:szCs w:val="22"/>
        </w:rPr>
        <w:t>(44)</w:t>
      </w:r>
      <w:r w:rsidRPr="6930A4BB">
        <w:rPr>
          <w:rFonts w:ascii="Calibri Light" w:hAnsi="Calibri Light" w:cs="Calibri Light"/>
          <w:color w:val="000000" w:themeColor="text1"/>
          <w:sz w:val="22"/>
          <w:szCs w:val="22"/>
        </w:rPr>
        <w:t xml:space="preserve"> </w:t>
      </w:r>
      <w:r>
        <w:tab/>
      </w:r>
    </w:p>
    <w:p w14:paraId="75605488" w14:textId="77777777" w:rsidR="00B0081E" w:rsidRPr="00E30C40"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b/>
          <w:bCs/>
          <w:color w:val="000000"/>
          <w:sz w:val="22"/>
          <w:szCs w:val="22"/>
        </w:rPr>
        <w:t>MČ požaduje, aby nový územní plán</w:t>
      </w:r>
      <w:r w:rsidRPr="00E30C40">
        <w:rPr>
          <w:rFonts w:ascii="Calibri Light" w:hAnsi="Calibri Light" w:cs="Calibri Light"/>
          <w:color w:val="000000"/>
          <w:sz w:val="22"/>
          <w:szCs w:val="22"/>
        </w:rPr>
        <w:t xml:space="preserve"> naplnil požadavky písm. a) kap. II.A.1.3.3 Zadání zajistit: „ochranu </w:t>
      </w:r>
      <w:proofErr w:type="spellStart"/>
      <w:r w:rsidRPr="00E30C40">
        <w:rPr>
          <w:rFonts w:ascii="Calibri Light" w:hAnsi="Calibri Light" w:cs="Calibri Light"/>
          <w:color w:val="000000"/>
          <w:sz w:val="22"/>
          <w:szCs w:val="22"/>
        </w:rPr>
        <w:t>významných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dochovaných</w:t>
      </w:r>
      <w:proofErr w:type="spellEnd"/>
      <w:r w:rsidRPr="00E30C40">
        <w:rPr>
          <w:rFonts w:ascii="Calibri Light" w:hAnsi="Calibri Light" w:cs="Calibri Light"/>
          <w:color w:val="000000"/>
          <w:sz w:val="22"/>
          <w:szCs w:val="22"/>
        </w:rPr>
        <w:t xml:space="preserve"> hodnot </w:t>
      </w:r>
      <w:proofErr w:type="spellStart"/>
      <w:r w:rsidRPr="00E30C40">
        <w:rPr>
          <w:rFonts w:ascii="Calibri Light" w:hAnsi="Calibri Light" w:cs="Calibri Light"/>
          <w:color w:val="000000"/>
          <w:sz w:val="22"/>
          <w:szCs w:val="22"/>
        </w:rPr>
        <w:t>krajinných</w:t>
      </w:r>
      <w:proofErr w:type="spellEnd"/>
      <w:r w:rsidRPr="00E30C40">
        <w:rPr>
          <w:rFonts w:ascii="Calibri Light" w:hAnsi="Calibri Light" w:cs="Calibri Light"/>
          <w:color w:val="000000"/>
          <w:sz w:val="22"/>
          <w:szCs w:val="22"/>
        </w:rPr>
        <w:t xml:space="preserve"> i </w:t>
      </w:r>
      <w:proofErr w:type="spellStart"/>
      <w:r w:rsidRPr="00E30C40">
        <w:rPr>
          <w:rFonts w:ascii="Calibri Light" w:hAnsi="Calibri Light" w:cs="Calibri Light"/>
          <w:color w:val="000000"/>
          <w:sz w:val="22"/>
          <w:szCs w:val="22"/>
        </w:rPr>
        <w:t>přírodních</w:t>
      </w:r>
      <w:proofErr w:type="spellEnd"/>
      <w:r w:rsidRPr="00E30C40">
        <w:rPr>
          <w:rFonts w:ascii="Calibri Light" w:hAnsi="Calibri Light" w:cs="Calibri Light"/>
          <w:color w:val="000000"/>
          <w:sz w:val="22"/>
          <w:szCs w:val="22"/>
        </w:rPr>
        <w:t xml:space="preserve">, v </w:t>
      </w:r>
      <w:proofErr w:type="spellStart"/>
      <w:r w:rsidRPr="00E30C40">
        <w:rPr>
          <w:rFonts w:ascii="Calibri Light" w:hAnsi="Calibri Light" w:cs="Calibri Light"/>
          <w:color w:val="000000"/>
          <w:sz w:val="22"/>
          <w:szCs w:val="22"/>
        </w:rPr>
        <w:t>územi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nezastavěném</w:t>
      </w:r>
      <w:proofErr w:type="spellEnd"/>
      <w:r w:rsidRPr="00E30C40">
        <w:rPr>
          <w:rFonts w:ascii="Calibri Light" w:hAnsi="Calibri Light" w:cs="Calibri Light"/>
          <w:color w:val="000000"/>
          <w:sz w:val="22"/>
          <w:szCs w:val="22"/>
        </w:rPr>
        <w:t xml:space="preserve"> i </w:t>
      </w:r>
      <w:proofErr w:type="spellStart"/>
      <w:r w:rsidRPr="00E30C40">
        <w:rPr>
          <w:rFonts w:ascii="Calibri Light" w:hAnsi="Calibri Light" w:cs="Calibri Light"/>
          <w:color w:val="000000"/>
          <w:sz w:val="22"/>
          <w:szCs w:val="22"/>
        </w:rPr>
        <w:t>zastavěném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jakoz</w:t>
      </w:r>
      <w:proofErr w:type="spellEnd"/>
      <w:r w:rsidRPr="00E30C40">
        <w:rPr>
          <w:rFonts w:ascii="Calibri Light" w:hAnsi="Calibri Light" w:cs="Calibri Light"/>
          <w:color w:val="000000"/>
          <w:sz w:val="22"/>
          <w:szCs w:val="22"/>
        </w:rPr>
        <w:t xml:space="preserve">̌ i obnovení, </w:t>
      </w:r>
      <w:proofErr w:type="spellStart"/>
      <w:r w:rsidRPr="00E30C40">
        <w:rPr>
          <w:rFonts w:ascii="Calibri Light" w:hAnsi="Calibri Light" w:cs="Calibri Light"/>
          <w:color w:val="000000"/>
          <w:sz w:val="22"/>
          <w:szCs w:val="22"/>
        </w:rPr>
        <w:t>založeni</w:t>
      </w:r>
      <w:proofErr w:type="spellEnd"/>
      <w:r w:rsidRPr="00E30C40">
        <w:rPr>
          <w:rFonts w:ascii="Calibri Light" w:hAnsi="Calibri Light" w:cs="Calibri Light"/>
          <w:color w:val="000000"/>
          <w:sz w:val="22"/>
          <w:szCs w:val="22"/>
        </w:rPr>
        <w:t xml:space="preserve">́ a rozvoj hodnot </w:t>
      </w:r>
      <w:proofErr w:type="spellStart"/>
      <w:r w:rsidRPr="00E30C40">
        <w:rPr>
          <w:rFonts w:ascii="Calibri Light" w:hAnsi="Calibri Light" w:cs="Calibri Light"/>
          <w:color w:val="000000"/>
          <w:sz w:val="22"/>
          <w:szCs w:val="22"/>
        </w:rPr>
        <w:t>dalších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souvisejících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zejména</w:t>
      </w:r>
      <w:proofErr w:type="spellEnd"/>
      <w:r w:rsidRPr="00E30C40">
        <w:rPr>
          <w:rFonts w:ascii="Calibri Light" w:hAnsi="Calibri Light" w:cs="Calibri Light"/>
          <w:color w:val="000000"/>
          <w:sz w:val="22"/>
          <w:szCs w:val="22"/>
        </w:rPr>
        <w:t xml:space="preserve"> s </w:t>
      </w:r>
      <w:proofErr w:type="spellStart"/>
      <w:r w:rsidRPr="00E30C40">
        <w:rPr>
          <w:rFonts w:ascii="Calibri Light" w:hAnsi="Calibri Light" w:cs="Calibri Light"/>
          <w:color w:val="000000"/>
          <w:sz w:val="22"/>
          <w:szCs w:val="22"/>
        </w:rPr>
        <w:t>doplňováním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chybějících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článku</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krajinne</w:t>
      </w:r>
      <w:proofErr w:type="spellEnd"/>
      <w:r w:rsidRPr="00E30C40">
        <w:rPr>
          <w:rFonts w:ascii="Calibri Light" w:hAnsi="Calibri Light" w:cs="Calibri Light"/>
          <w:color w:val="000000"/>
          <w:sz w:val="22"/>
          <w:szCs w:val="22"/>
        </w:rPr>
        <w:t xml:space="preserve">́ infrastruktury a </w:t>
      </w:r>
      <w:proofErr w:type="spellStart"/>
      <w:r w:rsidRPr="00E30C40">
        <w:rPr>
          <w:rFonts w:ascii="Calibri Light" w:hAnsi="Calibri Light" w:cs="Calibri Light"/>
          <w:color w:val="000000"/>
          <w:sz w:val="22"/>
          <w:szCs w:val="22"/>
        </w:rPr>
        <w:t>nabídek</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rekreačních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možnosti</w:t>
      </w:r>
      <w:proofErr w:type="spellEnd"/>
      <w:r w:rsidRPr="00E30C40">
        <w:rPr>
          <w:rFonts w:ascii="Calibri Light" w:hAnsi="Calibri Light" w:cs="Calibri Light"/>
          <w:color w:val="000000"/>
          <w:sz w:val="22"/>
          <w:szCs w:val="22"/>
        </w:rPr>
        <w:t xml:space="preserve">́ v </w:t>
      </w:r>
      <w:proofErr w:type="spellStart"/>
      <w:r w:rsidRPr="00E30C40">
        <w:rPr>
          <w:rFonts w:ascii="Calibri Light" w:hAnsi="Calibri Light" w:cs="Calibri Light"/>
          <w:color w:val="000000"/>
          <w:sz w:val="22"/>
          <w:szCs w:val="22"/>
        </w:rPr>
        <w:t>bezprostředním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zázemi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města</w:t>
      </w:r>
      <w:proofErr w:type="spellEnd"/>
      <w:r w:rsidRPr="00E30C40">
        <w:rPr>
          <w:rFonts w:ascii="Calibri Light" w:hAnsi="Calibri Light" w:cs="Calibri Light"/>
          <w:color w:val="000000"/>
          <w:sz w:val="22"/>
          <w:szCs w:val="22"/>
        </w:rPr>
        <w:t>."</w:t>
      </w:r>
      <w:r w:rsidRPr="00E30C40">
        <w:rPr>
          <w:rStyle w:val="FootnoteReference"/>
          <w:rFonts w:ascii="Calibri Light" w:hAnsi="Calibri Light" w:cs="Calibri Light"/>
          <w:color w:val="000000"/>
          <w:sz w:val="22"/>
          <w:szCs w:val="22"/>
        </w:rPr>
        <w:footnoteReference w:id="18"/>
      </w:r>
      <w:r w:rsidRPr="00E30C40">
        <w:rPr>
          <w:rFonts w:ascii="Calibri Light" w:hAnsi="Calibri Light" w:cs="Calibri Light"/>
          <w:color w:val="000000"/>
          <w:sz w:val="22"/>
          <w:szCs w:val="22"/>
        </w:rPr>
        <w:t xml:space="preserve"> a </w:t>
      </w:r>
      <w:r w:rsidRPr="00E30C40">
        <w:rPr>
          <w:rFonts w:ascii="Calibri Light" w:hAnsi="Calibri Light" w:cs="Calibri Light"/>
          <w:b/>
          <w:bCs/>
          <w:color w:val="000000"/>
          <w:sz w:val="22"/>
          <w:szCs w:val="22"/>
        </w:rPr>
        <w:t xml:space="preserve">stanovil jednoznačnou koncepci uspořádání krajiny včetně konkretizace charakteru změn v krajině. </w:t>
      </w:r>
    </w:p>
    <w:p w14:paraId="0B97CA43" w14:textId="77777777" w:rsidR="00B0081E" w:rsidRPr="00E30C40" w:rsidRDefault="00B0081E" w:rsidP="00B0081E">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593732B2" w14:textId="77777777" w:rsidR="00B0081E" w:rsidRPr="00E30C40" w:rsidRDefault="00B0081E" w:rsidP="00B0081E">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35A0C602" w14:textId="77777777" w:rsidR="00B0081E" w:rsidRPr="00E30C40" w:rsidRDefault="00B0081E" w:rsidP="00B0081E">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Zpracovatel v Konceptu odůvodnění knize stanovil cíl "korigovat trendy posledních desetiletí, které tuto krajinu devastují a rozmělňují její neobyčejně komfortní, přírodní danosti. Jedná se zejména o suburbanizaci a zemědělskou velkovýrobu na nekonečných lánech" ("Topografie, krajina a parky", IPR Praha, 2014, str. 43).</w:t>
      </w:r>
    </w:p>
    <w:p w14:paraId="73D9116A" w14:textId="77777777" w:rsidR="00B0081E" w:rsidRPr="00E30C40" w:rsidRDefault="00B0081E" w:rsidP="00B0081E">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Nový územní plán však fakticky rezignuje na stanovení jednoznačné a konkrétní koncepce uspořádání krajiny. </w:t>
      </w:r>
      <w:r w:rsidRPr="00E30C40">
        <w:rPr>
          <w:rFonts w:ascii="Calibri Light" w:hAnsi="Calibri Light" w:cs="Calibri Light"/>
          <w:b/>
          <w:bCs/>
          <w:i/>
          <w:iCs/>
          <w:color w:val="000000"/>
          <w:sz w:val="22"/>
          <w:szCs w:val="22"/>
        </w:rPr>
        <w:t>Koncepce uspořádání krajiny je</w:t>
      </w:r>
      <w:r w:rsidRPr="00E30C40">
        <w:rPr>
          <w:rFonts w:ascii="Calibri Light" w:hAnsi="Calibri Light" w:cs="Calibri Light"/>
          <w:i/>
          <w:iCs/>
          <w:color w:val="000000"/>
          <w:sz w:val="22"/>
          <w:szCs w:val="22"/>
        </w:rPr>
        <w:t xml:space="preserve"> v pojetí nového územního plánu (až na výjimky</w:t>
      </w:r>
      <w:r w:rsidRPr="00E30C40">
        <w:rPr>
          <w:rFonts w:ascii="Calibri Light" w:hAnsi="Calibri Light" w:cs="Calibri Light"/>
          <w:b/>
          <w:bCs/>
          <w:i/>
          <w:iCs/>
          <w:color w:val="000000"/>
          <w:sz w:val="22"/>
          <w:szCs w:val="22"/>
        </w:rPr>
        <w:t>) v principu prostou vizualizací druhu pozemků z katastru nemovitostí</w:t>
      </w:r>
      <w:r w:rsidRPr="00E30C40">
        <w:rPr>
          <w:rFonts w:ascii="Calibri Light" w:hAnsi="Calibri Light" w:cs="Calibri Light"/>
          <w:i/>
          <w:iCs/>
          <w:color w:val="000000"/>
          <w:sz w:val="22"/>
          <w:szCs w:val="22"/>
        </w:rPr>
        <w:t xml:space="preserve">, místy doplněný o značky "krajinného rozhraní" a "parků". Nenavrhuje v krajině žádné změny, a to ani v místech, kdy nad polem (čl. 112 odst. 1) vymezuje prvek ÚSES. Umožňuje nekoordinovaně měnit strukturu a charakter krajiny. </w:t>
      </w:r>
      <w:r w:rsidRPr="00E30C40">
        <w:rPr>
          <w:rFonts w:ascii="Calibri Light" w:hAnsi="Calibri Light" w:cs="Calibri Light"/>
          <w:b/>
          <w:bCs/>
          <w:i/>
          <w:iCs/>
          <w:color w:val="000000"/>
          <w:sz w:val="22"/>
          <w:szCs w:val="22"/>
        </w:rPr>
        <w:t xml:space="preserve">Územní plán má </w:t>
      </w:r>
      <w:r>
        <w:rPr>
          <w:rFonts w:ascii="Calibri Light" w:hAnsi="Calibri Light" w:cs="Calibri Light"/>
          <w:b/>
          <w:bCs/>
          <w:i/>
          <w:iCs/>
          <w:color w:val="000000"/>
          <w:sz w:val="22"/>
          <w:szCs w:val="22"/>
        </w:rPr>
        <w:t xml:space="preserve">z </w:t>
      </w:r>
      <w:proofErr w:type="spellStart"/>
      <w:r>
        <w:rPr>
          <w:rFonts w:ascii="Calibri Light" w:hAnsi="Calibri Light" w:cs="Calibri Light"/>
          <w:b/>
          <w:bCs/>
          <w:i/>
          <w:iCs/>
          <w:color w:val="000000"/>
          <w:sz w:val="22"/>
          <w:szCs w:val="22"/>
        </w:rPr>
        <w:t>ust</w:t>
      </w:r>
      <w:proofErr w:type="spellEnd"/>
      <w:r>
        <w:rPr>
          <w:rFonts w:ascii="Calibri Light" w:hAnsi="Calibri Light" w:cs="Calibri Light"/>
          <w:b/>
          <w:bCs/>
          <w:i/>
          <w:iCs/>
          <w:color w:val="000000"/>
          <w:sz w:val="22"/>
          <w:szCs w:val="22"/>
        </w:rPr>
        <w:t>. § 43 stavebního</w:t>
      </w:r>
      <w:r w:rsidRPr="00E30C40">
        <w:rPr>
          <w:rFonts w:ascii="Calibri Light" w:hAnsi="Calibri Light" w:cs="Calibri Light"/>
          <w:b/>
          <w:bCs/>
          <w:i/>
          <w:iCs/>
          <w:color w:val="000000"/>
          <w:sz w:val="22"/>
          <w:szCs w:val="22"/>
        </w:rPr>
        <w:t xml:space="preserve"> zákona i ze zadání povinnost stanovit koncepci uspořádání krajiny, ve které má</w:t>
      </w:r>
      <w:r w:rsidRPr="00E30C40">
        <w:rPr>
          <w:rFonts w:ascii="Calibri Light" w:hAnsi="Calibri Light" w:cs="Calibri Light"/>
          <w:i/>
          <w:iCs/>
          <w:color w:val="000000"/>
          <w:sz w:val="22"/>
          <w:szCs w:val="22"/>
        </w:rPr>
        <w:t xml:space="preserve"> (mimo jiné) </w:t>
      </w:r>
      <w:r w:rsidRPr="00E30C40">
        <w:rPr>
          <w:rFonts w:ascii="Calibri Light" w:hAnsi="Calibri Light" w:cs="Calibri Light"/>
          <w:b/>
          <w:bCs/>
          <w:i/>
          <w:iCs/>
          <w:color w:val="000000"/>
          <w:sz w:val="22"/>
          <w:szCs w:val="22"/>
        </w:rPr>
        <w:t>vymezit plochy, v nichž jsou změny fyzického stavu žádoucí</w:t>
      </w:r>
      <w:r w:rsidRPr="00E30C40">
        <w:rPr>
          <w:rFonts w:ascii="Calibri Light" w:hAnsi="Calibri Light" w:cs="Calibri Light"/>
          <w:i/>
          <w:iCs/>
          <w:color w:val="000000"/>
          <w:sz w:val="22"/>
          <w:szCs w:val="22"/>
        </w:rPr>
        <w:t xml:space="preserve">. </w:t>
      </w:r>
    </w:p>
    <w:p w14:paraId="697E15C7" w14:textId="77777777" w:rsidR="00B0081E" w:rsidRPr="00E30C40" w:rsidRDefault="00B0081E" w:rsidP="00B0081E">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Není přitom zřejmé, na jakém základě se bude u jednotlivých záměrů krajině přistupovat k aplikaci čl. 108, ze kterého jednoznačně vyplývá, že nový územní plán principiálně umožňuje plošnou transformaci zemědělských ploch na „ekologicky stabilnější“ využití bez ohledu na koncepci uspořádání krajiny. Některá využití s vyšším SES definovaná v čl. 111 a 112 navíc vyžadují vynětí půdy ze ZPF (např. nelesní zeleň, jiná plocha přírodě blízká, parková sportoviště ad.). </w:t>
      </w:r>
      <w:r w:rsidRPr="00E30C40">
        <w:rPr>
          <w:rFonts w:ascii="Calibri Light" w:hAnsi="Calibri Light" w:cs="Calibri Light"/>
          <w:b/>
          <w:bCs/>
          <w:i/>
          <w:iCs/>
          <w:color w:val="000000"/>
          <w:sz w:val="22"/>
          <w:szCs w:val="22"/>
        </w:rPr>
        <w:t>Upravený odst. 1) čl. 108 navíc inovativně umožňuje stav krajiny nejen zlepšovat, ale i zhoršovat</w:t>
      </w:r>
      <w:r w:rsidRPr="00E30C40">
        <w:rPr>
          <w:rStyle w:val="FootnoteReference"/>
          <w:rFonts w:ascii="Calibri Light" w:hAnsi="Calibri Light" w:cs="Calibri Light"/>
          <w:b/>
          <w:bCs/>
          <w:i/>
          <w:iCs/>
          <w:color w:val="000000"/>
          <w:sz w:val="22"/>
          <w:szCs w:val="22"/>
        </w:rPr>
        <w:footnoteReference w:id="19"/>
      </w:r>
      <w:r w:rsidRPr="00E30C40">
        <w:rPr>
          <w:rFonts w:ascii="Calibri Light" w:hAnsi="Calibri Light" w:cs="Calibri Light"/>
          <w:b/>
          <w:bCs/>
          <w:i/>
          <w:iCs/>
          <w:color w:val="000000"/>
          <w:sz w:val="22"/>
          <w:szCs w:val="22"/>
        </w:rPr>
        <w:t>.</w:t>
      </w:r>
    </w:p>
    <w:p w14:paraId="25166051" w14:textId="77777777" w:rsidR="00B0081E" w:rsidRDefault="00B0081E" w:rsidP="00B0081E">
      <w:pPr>
        <w:spacing w:after="120" w:line="276" w:lineRule="auto"/>
        <w:ind w:left="709"/>
        <w:rPr>
          <w:rFonts w:ascii="Calibri Light" w:hAnsi="Calibri Light" w:cs="Calibri Light"/>
          <w:b/>
          <w:bCs/>
          <w:i/>
          <w:iCs/>
          <w:color w:val="000000"/>
          <w:sz w:val="22"/>
          <w:szCs w:val="22"/>
        </w:rPr>
      </w:pPr>
      <w:r w:rsidRPr="005256F8">
        <w:rPr>
          <w:rFonts w:ascii="Calibri Light" w:hAnsi="Calibri Light" w:cs="Calibri Light"/>
          <w:b/>
          <w:bCs/>
          <w:i/>
          <w:iCs/>
          <w:color w:val="000000"/>
          <w:sz w:val="22"/>
          <w:szCs w:val="22"/>
        </w:rPr>
        <w:t>Nový územní plán umožňuje zábory zemědělské půdy, aniž by vyhodnocoval tyto zábory. Konstrukce územního plánu v podstatě neumožňuje reálné vyhodnocení záborů ZPF ani pozemků určených k plnění funkce lesa (PUPFL). Nový územní plán je nepřezkoumatelný.</w:t>
      </w:r>
    </w:p>
    <w:p w14:paraId="7D7D7B72" w14:textId="77777777" w:rsidR="006D7ADB" w:rsidRPr="00E30C40" w:rsidRDefault="006D7ADB" w:rsidP="00A679D1">
      <w:pPr>
        <w:spacing w:after="120" w:line="276" w:lineRule="auto"/>
        <w:ind w:left="709"/>
        <w:rPr>
          <w:rFonts w:ascii="Calibri Light" w:hAnsi="Calibri Light" w:cs="Calibri Light"/>
          <w:i/>
          <w:iCs/>
          <w:color w:val="000000"/>
          <w:sz w:val="22"/>
          <w:szCs w:val="22"/>
        </w:rPr>
      </w:pPr>
    </w:p>
    <w:p w14:paraId="49541AF9" w14:textId="4316AC2B" w:rsidR="00401A59" w:rsidRDefault="006D7ADB"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xml:space="preserve">I/ </w:t>
      </w:r>
      <w:r w:rsidR="004E7A4B" w:rsidRPr="6930A4BB">
        <w:rPr>
          <w:rFonts w:ascii="Calibri Light" w:hAnsi="Calibri Light" w:cs="Calibri Light"/>
          <w:b/>
          <w:bCs/>
          <w:color w:val="000000" w:themeColor="text1"/>
          <w:sz w:val="22"/>
          <w:szCs w:val="22"/>
        </w:rPr>
        <w:t>6</w:t>
      </w:r>
      <w:r w:rsidRPr="6930A4BB">
        <w:rPr>
          <w:rFonts w:ascii="Calibri Light" w:hAnsi="Calibri Light" w:cs="Calibri Light"/>
          <w:b/>
          <w:bCs/>
          <w:color w:val="000000" w:themeColor="text1"/>
          <w:sz w:val="22"/>
          <w:szCs w:val="22"/>
        </w:rPr>
        <w:t>/ a</w:t>
      </w:r>
      <w:r>
        <w:tab/>
      </w:r>
      <w:r>
        <w:tab/>
      </w:r>
      <w:r w:rsidR="00401A59" w:rsidRPr="6930A4BB">
        <w:rPr>
          <w:rFonts w:ascii="Calibri Light" w:hAnsi="Calibri Light" w:cs="Calibri Light"/>
          <w:b/>
          <w:bCs/>
          <w:color w:val="000000" w:themeColor="text1"/>
          <w:sz w:val="22"/>
          <w:szCs w:val="22"/>
        </w:rPr>
        <w:t>(45)</w:t>
      </w:r>
    </w:p>
    <w:p w14:paraId="6021AF6C" w14:textId="4073D8B6" w:rsidR="006D7ADB"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w:t>
      </w:r>
      <w:r w:rsidRPr="00E30C40">
        <w:rPr>
          <w:rFonts w:ascii="Calibri Light" w:hAnsi="Calibri Light" w:cs="Calibri Light"/>
          <w:b/>
          <w:bCs/>
          <w:color w:val="000000"/>
          <w:sz w:val="22"/>
          <w:szCs w:val="22"/>
        </w:rPr>
        <w:t xml:space="preserve">územní plán naplnil odst. 3 čl. 24 a vymezil </w:t>
      </w:r>
      <w:r w:rsidRPr="00E30C40">
        <w:rPr>
          <w:rFonts w:ascii="Calibri Light" w:hAnsi="Calibri Light" w:cs="Calibri Light"/>
          <w:color w:val="000000"/>
          <w:sz w:val="22"/>
          <w:szCs w:val="22"/>
        </w:rPr>
        <w:t xml:space="preserve">v plochách a koridorech ÚSES </w:t>
      </w:r>
      <w:r w:rsidRPr="00E30C40">
        <w:rPr>
          <w:rFonts w:ascii="Calibri Light" w:hAnsi="Calibri Light" w:cs="Calibri Light"/>
          <w:b/>
          <w:bCs/>
          <w:color w:val="000000"/>
          <w:sz w:val="22"/>
          <w:szCs w:val="22"/>
        </w:rPr>
        <w:t>plochy změn v krajině na žádoucí budoucí způsob využití</w:t>
      </w:r>
      <w:r w:rsidRPr="00E30C40">
        <w:rPr>
          <w:rFonts w:ascii="Calibri Light" w:hAnsi="Calibri Light" w:cs="Calibri Light"/>
          <w:color w:val="000000"/>
          <w:sz w:val="22"/>
          <w:szCs w:val="22"/>
        </w:rPr>
        <w:t xml:space="preserve">. </w:t>
      </w:r>
    </w:p>
    <w:p w14:paraId="0B7FF4CF" w14:textId="47D06331" w:rsidR="006D7ADB"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207A1D67" w14:textId="07C6C0A7" w:rsidR="0068658C" w:rsidRPr="00E30C40" w:rsidRDefault="0068658C" w:rsidP="00A679D1">
      <w:pPr>
        <w:spacing w:after="120" w:line="276" w:lineRule="auto"/>
        <w:ind w:left="709"/>
        <w:rPr>
          <w:rFonts w:ascii="Calibri Light" w:hAnsi="Calibri Light" w:cs="Calibri Light"/>
          <w:color w:val="000000"/>
          <w:sz w:val="22"/>
          <w:szCs w:val="22"/>
        </w:rPr>
      </w:pPr>
    </w:p>
    <w:p w14:paraId="038F8E23" w14:textId="36D124D3" w:rsidR="00401A59" w:rsidRDefault="0068658C"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xml:space="preserve">/ </w:t>
      </w:r>
      <w:r w:rsidR="004E7A4B" w:rsidRPr="6930A4BB">
        <w:rPr>
          <w:rFonts w:ascii="Calibri Light" w:hAnsi="Calibri Light" w:cs="Calibri Light"/>
          <w:b/>
          <w:bCs/>
          <w:color w:val="000000" w:themeColor="text1"/>
          <w:sz w:val="22"/>
          <w:szCs w:val="22"/>
        </w:rPr>
        <w:t>6</w:t>
      </w:r>
      <w:r w:rsidRPr="6930A4BB">
        <w:rPr>
          <w:rFonts w:ascii="Calibri Light" w:hAnsi="Calibri Light" w:cs="Calibri Light"/>
          <w:b/>
          <w:bCs/>
          <w:color w:val="000000" w:themeColor="text1"/>
          <w:sz w:val="22"/>
          <w:szCs w:val="22"/>
        </w:rPr>
        <w:t xml:space="preserve">/ </w:t>
      </w:r>
      <w:r w:rsidR="009061EC" w:rsidRPr="6930A4BB">
        <w:rPr>
          <w:rFonts w:ascii="Calibri Light" w:hAnsi="Calibri Light" w:cs="Calibri Light"/>
          <w:b/>
          <w:bCs/>
          <w:color w:val="000000" w:themeColor="text1"/>
          <w:sz w:val="22"/>
          <w:szCs w:val="22"/>
        </w:rPr>
        <w:t>b</w:t>
      </w:r>
      <w:r>
        <w:tab/>
      </w:r>
      <w:r>
        <w:tab/>
      </w:r>
      <w:r w:rsidR="00401A59" w:rsidRPr="6930A4BB">
        <w:rPr>
          <w:rFonts w:ascii="Calibri Light" w:hAnsi="Calibri Light" w:cs="Calibri Light"/>
          <w:b/>
          <w:bCs/>
          <w:color w:val="000000" w:themeColor="text1"/>
          <w:sz w:val="22"/>
          <w:szCs w:val="22"/>
        </w:rPr>
        <w:t>(46)</w:t>
      </w:r>
    </w:p>
    <w:p w14:paraId="28C52864" w14:textId="4A44EA71" w:rsidR="0068658C" w:rsidRPr="00E30C40" w:rsidRDefault="0068658C"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w:t>
      </w:r>
      <w:r w:rsidRPr="00E30C40">
        <w:rPr>
          <w:rFonts w:ascii="Calibri Light" w:hAnsi="Calibri Light" w:cs="Calibri Light"/>
          <w:b/>
          <w:bCs/>
          <w:color w:val="000000"/>
          <w:sz w:val="22"/>
          <w:szCs w:val="22"/>
        </w:rPr>
        <w:t xml:space="preserve">územní plán naplnil požadavky </w:t>
      </w:r>
      <w:r w:rsidR="009061EC" w:rsidRPr="00E30C40">
        <w:rPr>
          <w:rFonts w:ascii="Calibri Light" w:hAnsi="Calibri Light" w:cs="Calibri Light"/>
          <w:b/>
          <w:bCs/>
          <w:color w:val="000000"/>
          <w:sz w:val="22"/>
          <w:szCs w:val="22"/>
        </w:rPr>
        <w:t xml:space="preserve">kap. II. 2. 2 </w:t>
      </w:r>
      <w:r w:rsidR="00477F44" w:rsidRPr="00E30C40">
        <w:rPr>
          <w:rFonts w:ascii="Calibri Light" w:hAnsi="Calibri Light" w:cs="Calibri Light"/>
          <w:b/>
          <w:bCs/>
          <w:color w:val="000000"/>
          <w:sz w:val="22"/>
          <w:szCs w:val="22"/>
        </w:rPr>
        <w:t>Zadání</w:t>
      </w:r>
      <w:r w:rsidR="00477F44" w:rsidRPr="00E30C40">
        <w:rPr>
          <w:rFonts w:ascii="Calibri Light" w:hAnsi="Calibri Light" w:cs="Calibri Light"/>
          <w:color w:val="000000"/>
          <w:sz w:val="22"/>
          <w:szCs w:val="22"/>
        </w:rPr>
        <w:t xml:space="preserve"> </w:t>
      </w:r>
      <w:r w:rsidR="009061EC" w:rsidRPr="00E30C40">
        <w:rPr>
          <w:rFonts w:ascii="Calibri Light" w:hAnsi="Calibri Light" w:cs="Calibri Light"/>
          <w:color w:val="000000"/>
          <w:sz w:val="22"/>
          <w:szCs w:val="22"/>
        </w:rPr>
        <w:t>"</w:t>
      </w:r>
      <w:r w:rsidR="009061EC" w:rsidRPr="00E30C40">
        <w:rPr>
          <w:rFonts w:ascii="Calibri Light" w:hAnsi="Calibri Light" w:cs="Calibri Light"/>
          <w:sz w:val="22"/>
          <w:szCs w:val="22"/>
        </w:rPr>
        <w:t xml:space="preserve">Prvky </w:t>
      </w:r>
      <w:proofErr w:type="spellStart"/>
      <w:r w:rsidR="009061EC" w:rsidRPr="00E30C40">
        <w:rPr>
          <w:rFonts w:ascii="Calibri Light" w:hAnsi="Calibri Light" w:cs="Calibri Light"/>
          <w:sz w:val="22"/>
          <w:szCs w:val="22"/>
        </w:rPr>
        <w:t>krajinne</w:t>
      </w:r>
      <w:proofErr w:type="spellEnd"/>
      <w:r w:rsidR="009061EC" w:rsidRPr="00E30C40">
        <w:rPr>
          <w:rFonts w:ascii="Calibri Light" w:hAnsi="Calibri Light" w:cs="Calibri Light"/>
          <w:sz w:val="22"/>
          <w:szCs w:val="22"/>
        </w:rPr>
        <w:t xml:space="preserve">́ infrastruktury v </w:t>
      </w:r>
      <w:proofErr w:type="spellStart"/>
      <w:r w:rsidR="009061EC" w:rsidRPr="00E30C40">
        <w:rPr>
          <w:rFonts w:ascii="Calibri Light" w:hAnsi="Calibri Light" w:cs="Calibri Light"/>
          <w:sz w:val="22"/>
          <w:szCs w:val="22"/>
        </w:rPr>
        <w:t>podobe</w:t>
      </w:r>
      <w:proofErr w:type="spellEnd"/>
      <w:r w:rsidR="009061EC" w:rsidRPr="00E30C40">
        <w:rPr>
          <w:rFonts w:ascii="Calibri Light" w:hAnsi="Calibri Light" w:cs="Calibri Light"/>
          <w:sz w:val="22"/>
          <w:szCs w:val="22"/>
        </w:rPr>
        <w:t xml:space="preserve">̌ </w:t>
      </w:r>
      <w:proofErr w:type="spellStart"/>
      <w:r w:rsidR="009061EC" w:rsidRPr="00E30C40">
        <w:rPr>
          <w:rFonts w:ascii="Calibri Light" w:hAnsi="Calibri Light" w:cs="Calibri Light"/>
          <w:sz w:val="22"/>
          <w:szCs w:val="22"/>
        </w:rPr>
        <w:t>skladebných</w:t>
      </w:r>
      <w:proofErr w:type="spellEnd"/>
      <w:r w:rsidR="009061EC" w:rsidRPr="00E30C40">
        <w:rPr>
          <w:rFonts w:ascii="Calibri Light" w:hAnsi="Calibri Light" w:cs="Calibri Light"/>
          <w:sz w:val="22"/>
          <w:szCs w:val="22"/>
        </w:rPr>
        <w:t xml:space="preserve"> </w:t>
      </w:r>
      <w:proofErr w:type="spellStart"/>
      <w:r w:rsidR="009061EC" w:rsidRPr="00E30C40">
        <w:rPr>
          <w:rFonts w:ascii="Calibri Light" w:hAnsi="Calibri Light" w:cs="Calibri Light"/>
          <w:sz w:val="22"/>
          <w:szCs w:val="22"/>
        </w:rPr>
        <w:t>části</w:t>
      </w:r>
      <w:proofErr w:type="spellEnd"/>
      <w:r w:rsidR="009061EC" w:rsidRPr="00E30C40">
        <w:rPr>
          <w:rFonts w:ascii="Calibri Light" w:hAnsi="Calibri Light" w:cs="Calibri Light"/>
          <w:sz w:val="22"/>
          <w:szCs w:val="22"/>
        </w:rPr>
        <w:t xml:space="preserve">́ </w:t>
      </w:r>
      <w:proofErr w:type="spellStart"/>
      <w:r w:rsidR="009061EC" w:rsidRPr="00E30C40">
        <w:rPr>
          <w:rFonts w:ascii="Calibri Light" w:hAnsi="Calibri Light" w:cs="Calibri Light"/>
          <w:sz w:val="22"/>
          <w:szCs w:val="22"/>
        </w:rPr>
        <w:t>územního</w:t>
      </w:r>
      <w:proofErr w:type="spellEnd"/>
      <w:r w:rsidR="009061EC" w:rsidRPr="00E30C40">
        <w:rPr>
          <w:rFonts w:ascii="Calibri Light" w:hAnsi="Calibri Light" w:cs="Calibri Light"/>
          <w:sz w:val="22"/>
          <w:szCs w:val="22"/>
        </w:rPr>
        <w:t xml:space="preserve"> </w:t>
      </w:r>
      <w:proofErr w:type="spellStart"/>
      <w:r w:rsidR="009061EC" w:rsidRPr="00E30C40">
        <w:rPr>
          <w:rFonts w:ascii="Calibri Light" w:hAnsi="Calibri Light" w:cs="Calibri Light"/>
          <w:sz w:val="22"/>
          <w:szCs w:val="22"/>
        </w:rPr>
        <w:t>systému</w:t>
      </w:r>
      <w:proofErr w:type="spellEnd"/>
      <w:r w:rsidR="009061EC" w:rsidRPr="00E30C40">
        <w:rPr>
          <w:rFonts w:ascii="Calibri Light" w:hAnsi="Calibri Light" w:cs="Calibri Light"/>
          <w:sz w:val="22"/>
          <w:szCs w:val="22"/>
        </w:rPr>
        <w:t xml:space="preserve"> </w:t>
      </w:r>
      <w:proofErr w:type="spellStart"/>
      <w:r w:rsidR="009061EC" w:rsidRPr="00E30C40">
        <w:rPr>
          <w:rFonts w:ascii="Calibri Light" w:hAnsi="Calibri Light" w:cs="Calibri Light"/>
          <w:sz w:val="22"/>
          <w:szCs w:val="22"/>
        </w:rPr>
        <w:t>ekologicke</w:t>
      </w:r>
      <w:proofErr w:type="spellEnd"/>
      <w:r w:rsidR="009061EC" w:rsidRPr="00E30C40">
        <w:rPr>
          <w:rFonts w:ascii="Calibri Light" w:hAnsi="Calibri Light" w:cs="Calibri Light"/>
          <w:sz w:val="22"/>
          <w:szCs w:val="22"/>
        </w:rPr>
        <w:t xml:space="preserve">́ stability (ÚSES) </w:t>
      </w:r>
      <w:r w:rsidR="009061EC" w:rsidRPr="00E30C40">
        <w:rPr>
          <w:rFonts w:ascii="Calibri Light" w:hAnsi="Calibri Light" w:cs="Calibri Light"/>
          <w:color w:val="000000"/>
          <w:sz w:val="22"/>
          <w:szCs w:val="22"/>
        </w:rPr>
        <w:t xml:space="preserve">budou v </w:t>
      </w:r>
      <w:proofErr w:type="spellStart"/>
      <w:r w:rsidR="009061EC" w:rsidRPr="00E30C40">
        <w:rPr>
          <w:rFonts w:ascii="Calibri Light" w:hAnsi="Calibri Light" w:cs="Calibri Light"/>
          <w:color w:val="000000"/>
          <w:sz w:val="22"/>
          <w:szCs w:val="22"/>
        </w:rPr>
        <w:t>urbanizovaném</w:t>
      </w:r>
      <w:proofErr w:type="spellEnd"/>
      <w:r w:rsidR="009061EC" w:rsidRPr="00E30C40">
        <w:rPr>
          <w:rFonts w:ascii="Calibri Light" w:hAnsi="Calibri Light" w:cs="Calibri Light"/>
          <w:color w:val="000000"/>
          <w:sz w:val="22"/>
          <w:szCs w:val="22"/>
        </w:rPr>
        <w:t xml:space="preserve"> </w:t>
      </w:r>
      <w:proofErr w:type="spellStart"/>
      <w:r w:rsidR="009061EC" w:rsidRPr="00E30C40">
        <w:rPr>
          <w:rFonts w:ascii="Calibri Light" w:hAnsi="Calibri Light" w:cs="Calibri Light"/>
          <w:color w:val="000000"/>
          <w:sz w:val="22"/>
          <w:szCs w:val="22"/>
        </w:rPr>
        <w:t>územi</w:t>
      </w:r>
      <w:proofErr w:type="spellEnd"/>
      <w:r w:rsidR="009061EC" w:rsidRPr="00E30C40">
        <w:rPr>
          <w:rFonts w:ascii="Calibri Light" w:hAnsi="Calibri Light" w:cs="Calibri Light"/>
          <w:color w:val="000000"/>
          <w:sz w:val="22"/>
          <w:szCs w:val="22"/>
        </w:rPr>
        <w:t xml:space="preserve">́ vymezeny v </w:t>
      </w:r>
      <w:proofErr w:type="spellStart"/>
      <w:r w:rsidR="009061EC" w:rsidRPr="00E30C40">
        <w:rPr>
          <w:rFonts w:ascii="Calibri Light" w:hAnsi="Calibri Light" w:cs="Calibri Light"/>
          <w:color w:val="000000"/>
          <w:sz w:val="22"/>
          <w:szCs w:val="22"/>
        </w:rPr>
        <w:t>minimálních</w:t>
      </w:r>
      <w:proofErr w:type="spellEnd"/>
      <w:r w:rsidR="009061EC" w:rsidRPr="00E30C40">
        <w:rPr>
          <w:rFonts w:ascii="Calibri Light" w:hAnsi="Calibri Light" w:cs="Calibri Light"/>
          <w:color w:val="000000"/>
          <w:sz w:val="22"/>
          <w:szCs w:val="22"/>
        </w:rPr>
        <w:t xml:space="preserve"> </w:t>
      </w:r>
      <w:proofErr w:type="spellStart"/>
      <w:r w:rsidR="009061EC" w:rsidRPr="00E30C40">
        <w:rPr>
          <w:rFonts w:ascii="Calibri Light" w:hAnsi="Calibri Light" w:cs="Calibri Light"/>
          <w:color w:val="000000"/>
          <w:sz w:val="22"/>
          <w:szCs w:val="22"/>
        </w:rPr>
        <w:t>prostorových</w:t>
      </w:r>
      <w:proofErr w:type="spellEnd"/>
      <w:r w:rsidR="009061EC" w:rsidRPr="00E30C40">
        <w:rPr>
          <w:rFonts w:ascii="Calibri Light" w:hAnsi="Calibri Light" w:cs="Calibri Light"/>
          <w:color w:val="000000"/>
          <w:sz w:val="22"/>
          <w:szCs w:val="22"/>
        </w:rPr>
        <w:t xml:space="preserve"> parametrech dle </w:t>
      </w:r>
      <w:proofErr w:type="spellStart"/>
      <w:r w:rsidR="009061EC" w:rsidRPr="00E30C40">
        <w:rPr>
          <w:rFonts w:ascii="Calibri Light" w:hAnsi="Calibri Light" w:cs="Calibri Light"/>
          <w:color w:val="000000"/>
          <w:sz w:val="22"/>
          <w:szCs w:val="22"/>
        </w:rPr>
        <w:t>platných</w:t>
      </w:r>
      <w:proofErr w:type="spellEnd"/>
      <w:r w:rsidR="009061EC" w:rsidRPr="00E30C40">
        <w:rPr>
          <w:rFonts w:ascii="Calibri Light" w:hAnsi="Calibri Light" w:cs="Calibri Light"/>
          <w:color w:val="000000"/>
          <w:sz w:val="22"/>
          <w:szCs w:val="22"/>
        </w:rPr>
        <w:t xml:space="preserve"> metodik pro </w:t>
      </w:r>
      <w:proofErr w:type="spellStart"/>
      <w:r w:rsidR="009061EC" w:rsidRPr="00E30C40">
        <w:rPr>
          <w:rFonts w:ascii="Calibri Light" w:hAnsi="Calibri Light" w:cs="Calibri Light"/>
          <w:color w:val="000000"/>
          <w:sz w:val="22"/>
          <w:szCs w:val="22"/>
        </w:rPr>
        <w:t>vymezováni</w:t>
      </w:r>
      <w:proofErr w:type="spellEnd"/>
      <w:r w:rsidR="009061EC" w:rsidRPr="00E30C40">
        <w:rPr>
          <w:rFonts w:ascii="Calibri Light" w:hAnsi="Calibri Light" w:cs="Calibri Light"/>
          <w:color w:val="000000"/>
          <w:sz w:val="22"/>
          <w:szCs w:val="22"/>
        </w:rPr>
        <w:t xml:space="preserve">́ ÚSES, pokud </w:t>
      </w:r>
      <w:proofErr w:type="spellStart"/>
      <w:r w:rsidR="009061EC" w:rsidRPr="00E30C40">
        <w:rPr>
          <w:rFonts w:ascii="Calibri Light" w:hAnsi="Calibri Light" w:cs="Calibri Light"/>
          <w:color w:val="000000"/>
          <w:sz w:val="22"/>
          <w:szCs w:val="22"/>
        </w:rPr>
        <w:t>reálne</w:t>
      </w:r>
      <w:proofErr w:type="spellEnd"/>
      <w:r w:rsidR="009061EC" w:rsidRPr="00E30C40">
        <w:rPr>
          <w:rFonts w:ascii="Calibri Light" w:hAnsi="Calibri Light" w:cs="Calibri Light"/>
          <w:color w:val="000000"/>
          <w:sz w:val="22"/>
          <w:szCs w:val="22"/>
        </w:rPr>
        <w:t xml:space="preserve">́ </w:t>
      </w:r>
      <w:proofErr w:type="spellStart"/>
      <w:r w:rsidR="009061EC" w:rsidRPr="00E30C40">
        <w:rPr>
          <w:rFonts w:ascii="Calibri Light" w:hAnsi="Calibri Light" w:cs="Calibri Light"/>
          <w:color w:val="000000"/>
          <w:sz w:val="22"/>
          <w:szCs w:val="22"/>
        </w:rPr>
        <w:t>územni</w:t>
      </w:r>
      <w:proofErr w:type="spellEnd"/>
      <w:r w:rsidR="009061EC" w:rsidRPr="00E30C40">
        <w:rPr>
          <w:rFonts w:ascii="Calibri Light" w:hAnsi="Calibri Light" w:cs="Calibri Light"/>
          <w:color w:val="000000"/>
          <w:sz w:val="22"/>
          <w:szCs w:val="22"/>
        </w:rPr>
        <w:t xml:space="preserve">́ </w:t>
      </w:r>
      <w:proofErr w:type="spellStart"/>
      <w:r w:rsidR="009061EC" w:rsidRPr="00E30C40">
        <w:rPr>
          <w:rFonts w:ascii="Calibri Light" w:hAnsi="Calibri Light" w:cs="Calibri Light"/>
          <w:color w:val="000000"/>
          <w:sz w:val="22"/>
          <w:szCs w:val="22"/>
        </w:rPr>
        <w:t>podmínky</w:t>
      </w:r>
      <w:proofErr w:type="spellEnd"/>
      <w:r w:rsidR="009061EC" w:rsidRPr="00E30C40">
        <w:rPr>
          <w:rFonts w:ascii="Calibri Light" w:hAnsi="Calibri Light" w:cs="Calibri Light"/>
          <w:color w:val="000000"/>
          <w:sz w:val="22"/>
          <w:szCs w:val="22"/>
        </w:rPr>
        <w:t xml:space="preserve"> </w:t>
      </w:r>
      <w:proofErr w:type="spellStart"/>
      <w:r w:rsidR="009061EC" w:rsidRPr="00E30C40">
        <w:rPr>
          <w:rFonts w:ascii="Calibri Light" w:hAnsi="Calibri Light" w:cs="Calibri Light"/>
          <w:color w:val="000000"/>
          <w:sz w:val="22"/>
          <w:szCs w:val="22"/>
        </w:rPr>
        <w:t>takovéto</w:t>
      </w:r>
      <w:proofErr w:type="spellEnd"/>
      <w:r w:rsidR="009061EC" w:rsidRPr="00E30C40">
        <w:rPr>
          <w:rFonts w:ascii="Calibri Light" w:hAnsi="Calibri Light" w:cs="Calibri Light"/>
          <w:color w:val="000000"/>
          <w:sz w:val="22"/>
          <w:szCs w:val="22"/>
        </w:rPr>
        <w:t xml:space="preserve"> vymezení </w:t>
      </w:r>
      <w:proofErr w:type="spellStart"/>
      <w:r w:rsidR="009061EC" w:rsidRPr="00E30C40">
        <w:rPr>
          <w:rFonts w:ascii="Calibri Light" w:hAnsi="Calibri Light" w:cs="Calibri Light"/>
          <w:color w:val="000000"/>
          <w:sz w:val="22"/>
          <w:szCs w:val="22"/>
        </w:rPr>
        <w:t>umožňuji</w:t>
      </w:r>
      <w:proofErr w:type="spellEnd"/>
      <w:r w:rsidR="009061EC" w:rsidRPr="00E30C40">
        <w:rPr>
          <w:rFonts w:ascii="Calibri Light" w:hAnsi="Calibri Light" w:cs="Calibri Light"/>
          <w:color w:val="000000"/>
          <w:sz w:val="22"/>
          <w:szCs w:val="22"/>
        </w:rPr>
        <w:t xml:space="preserve">́. Tento ucelený </w:t>
      </w:r>
      <w:proofErr w:type="spellStart"/>
      <w:r w:rsidR="009061EC" w:rsidRPr="00E30C40">
        <w:rPr>
          <w:rFonts w:ascii="Calibri Light" w:hAnsi="Calibri Light" w:cs="Calibri Light"/>
          <w:color w:val="000000"/>
          <w:sz w:val="22"/>
          <w:szCs w:val="22"/>
        </w:rPr>
        <w:t>systém</w:t>
      </w:r>
      <w:proofErr w:type="spellEnd"/>
      <w:r w:rsidR="009061EC" w:rsidRPr="00E30C40">
        <w:rPr>
          <w:rFonts w:ascii="Calibri Light" w:hAnsi="Calibri Light" w:cs="Calibri Light"/>
          <w:color w:val="000000"/>
          <w:sz w:val="22"/>
          <w:szCs w:val="22"/>
        </w:rPr>
        <w:t xml:space="preserve"> se stane </w:t>
      </w:r>
      <w:proofErr w:type="spellStart"/>
      <w:r w:rsidR="009061EC" w:rsidRPr="00E30C40">
        <w:rPr>
          <w:rFonts w:ascii="Calibri Light" w:hAnsi="Calibri Light" w:cs="Calibri Light"/>
          <w:color w:val="000000"/>
          <w:sz w:val="22"/>
          <w:szCs w:val="22"/>
        </w:rPr>
        <w:t>nedílnou</w:t>
      </w:r>
      <w:proofErr w:type="spellEnd"/>
      <w:r w:rsidR="009061EC" w:rsidRPr="00E30C40">
        <w:rPr>
          <w:rFonts w:ascii="Calibri Light" w:hAnsi="Calibri Light" w:cs="Calibri Light"/>
          <w:color w:val="000000"/>
          <w:sz w:val="22"/>
          <w:szCs w:val="22"/>
        </w:rPr>
        <w:t xml:space="preserve"> </w:t>
      </w:r>
      <w:proofErr w:type="spellStart"/>
      <w:r w:rsidR="009061EC" w:rsidRPr="00E30C40">
        <w:rPr>
          <w:rFonts w:ascii="Calibri Light" w:hAnsi="Calibri Light" w:cs="Calibri Light"/>
          <w:color w:val="000000"/>
          <w:sz w:val="22"/>
          <w:szCs w:val="22"/>
        </w:rPr>
        <w:t>součásti</w:t>
      </w:r>
      <w:proofErr w:type="spellEnd"/>
      <w:r w:rsidR="009061EC" w:rsidRPr="00E30C40">
        <w:rPr>
          <w:rFonts w:ascii="Calibri Light" w:hAnsi="Calibri Light" w:cs="Calibri Light"/>
          <w:color w:val="000000"/>
          <w:sz w:val="22"/>
          <w:szCs w:val="22"/>
        </w:rPr>
        <w:t xml:space="preserve">́ </w:t>
      </w:r>
      <w:proofErr w:type="spellStart"/>
      <w:r w:rsidR="009061EC" w:rsidRPr="00E30C40">
        <w:rPr>
          <w:rFonts w:ascii="Calibri Light" w:hAnsi="Calibri Light" w:cs="Calibri Light"/>
          <w:color w:val="000000"/>
          <w:sz w:val="22"/>
          <w:szCs w:val="22"/>
        </w:rPr>
        <w:t>návrhu</w:t>
      </w:r>
      <w:proofErr w:type="spellEnd"/>
      <w:r w:rsidR="009061EC" w:rsidRPr="00E30C40">
        <w:rPr>
          <w:rFonts w:ascii="Calibri Light" w:hAnsi="Calibri Light" w:cs="Calibri Light"/>
          <w:color w:val="000000"/>
          <w:sz w:val="22"/>
          <w:szCs w:val="22"/>
        </w:rPr>
        <w:t xml:space="preserve"> </w:t>
      </w:r>
      <w:proofErr w:type="spellStart"/>
      <w:r w:rsidR="009061EC" w:rsidRPr="00E30C40">
        <w:rPr>
          <w:rFonts w:ascii="Calibri Light" w:hAnsi="Calibri Light" w:cs="Calibri Light"/>
          <w:color w:val="000000"/>
          <w:sz w:val="22"/>
          <w:szCs w:val="22"/>
        </w:rPr>
        <w:t>celkove</w:t>
      </w:r>
      <w:proofErr w:type="spellEnd"/>
      <w:r w:rsidR="009061EC" w:rsidRPr="00E30C40">
        <w:rPr>
          <w:rFonts w:ascii="Calibri Light" w:hAnsi="Calibri Light" w:cs="Calibri Light"/>
          <w:color w:val="000000"/>
          <w:sz w:val="22"/>
          <w:szCs w:val="22"/>
        </w:rPr>
        <w:t xml:space="preserve">́ kompozice </w:t>
      </w:r>
      <w:proofErr w:type="spellStart"/>
      <w:r w:rsidR="009061EC" w:rsidRPr="00E30C40">
        <w:rPr>
          <w:rFonts w:ascii="Calibri Light" w:hAnsi="Calibri Light" w:cs="Calibri Light"/>
          <w:color w:val="000000"/>
          <w:sz w:val="22"/>
          <w:szCs w:val="22"/>
        </w:rPr>
        <w:t>města</w:t>
      </w:r>
      <w:proofErr w:type="spellEnd"/>
      <w:r w:rsidR="009061EC" w:rsidRPr="00E30C40">
        <w:rPr>
          <w:rFonts w:ascii="Calibri Light" w:hAnsi="Calibri Light" w:cs="Calibri Light"/>
          <w:color w:val="000000"/>
          <w:sz w:val="22"/>
          <w:szCs w:val="22"/>
        </w:rPr>
        <w:t>."</w:t>
      </w:r>
      <w:r w:rsidRPr="00E30C40">
        <w:rPr>
          <w:rFonts w:ascii="Calibri Light" w:hAnsi="Calibri Light" w:cs="Calibri Light"/>
          <w:b/>
          <w:bCs/>
          <w:color w:val="000000"/>
          <w:sz w:val="22"/>
          <w:szCs w:val="22"/>
        </w:rPr>
        <w:t xml:space="preserve">  </w:t>
      </w:r>
      <w:r w:rsidR="009061EC" w:rsidRPr="00E30C40">
        <w:rPr>
          <w:rFonts w:ascii="Calibri Light" w:hAnsi="Calibri Light" w:cs="Calibri Light"/>
          <w:b/>
          <w:bCs/>
          <w:color w:val="000000"/>
          <w:sz w:val="22"/>
          <w:szCs w:val="22"/>
        </w:rPr>
        <w:t xml:space="preserve">a konkrétně </w:t>
      </w:r>
      <w:r w:rsidR="00084137" w:rsidRPr="00E30C40">
        <w:rPr>
          <w:rFonts w:ascii="Calibri Light" w:hAnsi="Calibri Light" w:cs="Calibri Light"/>
          <w:b/>
          <w:bCs/>
          <w:color w:val="000000"/>
          <w:sz w:val="22"/>
          <w:szCs w:val="22"/>
        </w:rPr>
        <w:t xml:space="preserve">a stabilně </w:t>
      </w:r>
      <w:r w:rsidR="009061EC" w:rsidRPr="00E30C40">
        <w:rPr>
          <w:rFonts w:ascii="Calibri Light" w:hAnsi="Calibri Light" w:cs="Calibri Light"/>
          <w:b/>
          <w:bCs/>
          <w:color w:val="000000"/>
          <w:sz w:val="22"/>
          <w:szCs w:val="22"/>
        </w:rPr>
        <w:t>vymezil plochy prvků ÚSES ve městě i otevřené krajině a stanovil jim cílový způsob využití</w:t>
      </w:r>
      <w:r w:rsidRPr="00E30C40">
        <w:rPr>
          <w:rFonts w:ascii="Calibri Light" w:hAnsi="Calibri Light" w:cs="Calibri Light"/>
          <w:color w:val="000000"/>
          <w:sz w:val="22"/>
          <w:szCs w:val="22"/>
        </w:rPr>
        <w:t xml:space="preserve">. </w:t>
      </w:r>
    </w:p>
    <w:p w14:paraId="2EAB4764" w14:textId="05A5466C" w:rsidR="0068658C" w:rsidRPr="00E30C40" w:rsidRDefault="0068658C"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308B5FEC" w14:textId="18666382" w:rsidR="00084137" w:rsidRPr="00E30C40" w:rsidRDefault="00084137" w:rsidP="00A679D1">
      <w:pPr>
        <w:spacing w:after="120" w:line="276" w:lineRule="auto"/>
        <w:ind w:left="709"/>
        <w:rPr>
          <w:rFonts w:ascii="Calibri Light" w:hAnsi="Calibri Light" w:cs="Calibri Light"/>
          <w:color w:val="000000"/>
          <w:sz w:val="22"/>
          <w:szCs w:val="22"/>
        </w:rPr>
      </w:pPr>
    </w:p>
    <w:p w14:paraId="089D2C97" w14:textId="054CE4DA" w:rsidR="00401A59" w:rsidRDefault="00084137"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xml:space="preserve">/ </w:t>
      </w:r>
      <w:r w:rsidR="004E7A4B" w:rsidRPr="6930A4BB">
        <w:rPr>
          <w:rFonts w:ascii="Calibri Light" w:hAnsi="Calibri Light" w:cs="Calibri Light"/>
          <w:b/>
          <w:bCs/>
          <w:color w:val="000000" w:themeColor="text1"/>
          <w:sz w:val="22"/>
          <w:szCs w:val="22"/>
        </w:rPr>
        <w:t>6</w:t>
      </w:r>
      <w:r w:rsidRPr="6930A4BB">
        <w:rPr>
          <w:rFonts w:ascii="Calibri Light" w:hAnsi="Calibri Light" w:cs="Calibri Light"/>
          <w:b/>
          <w:bCs/>
          <w:color w:val="000000" w:themeColor="text1"/>
          <w:sz w:val="22"/>
          <w:szCs w:val="22"/>
        </w:rPr>
        <w:t xml:space="preserve">/ </w:t>
      </w:r>
      <w:r w:rsidR="0057136D" w:rsidRPr="6930A4BB">
        <w:rPr>
          <w:rFonts w:ascii="Calibri Light" w:hAnsi="Calibri Light" w:cs="Calibri Light"/>
          <w:b/>
          <w:bCs/>
          <w:color w:val="000000" w:themeColor="text1"/>
          <w:sz w:val="22"/>
          <w:szCs w:val="22"/>
        </w:rPr>
        <w:t>c</w:t>
      </w:r>
      <w:r w:rsidRPr="6930A4BB">
        <w:rPr>
          <w:rFonts w:ascii="Calibri Light" w:hAnsi="Calibri Light" w:cs="Calibri Light"/>
          <w:color w:val="000000" w:themeColor="text1"/>
          <w:sz w:val="22"/>
          <w:szCs w:val="22"/>
        </w:rPr>
        <w:t xml:space="preserve"> </w:t>
      </w:r>
      <w:r>
        <w:tab/>
      </w:r>
      <w:r>
        <w:tab/>
      </w:r>
      <w:r w:rsidR="00401A59" w:rsidRPr="6930A4BB">
        <w:rPr>
          <w:rFonts w:ascii="Calibri Light" w:hAnsi="Calibri Light" w:cs="Calibri Light"/>
          <w:b/>
          <w:bCs/>
          <w:color w:val="000000" w:themeColor="text1"/>
          <w:sz w:val="22"/>
          <w:szCs w:val="22"/>
        </w:rPr>
        <w:t>(47)</w:t>
      </w:r>
    </w:p>
    <w:p w14:paraId="59B415B9" w14:textId="7A29B74A" w:rsidR="00084137" w:rsidRPr="00E30C40" w:rsidRDefault="0008413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naplnil </w:t>
      </w:r>
      <w:r w:rsidR="0057136D" w:rsidRPr="00E30C40">
        <w:rPr>
          <w:rFonts w:ascii="Calibri Light" w:hAnsi="Calibri Light" w:cs="Calibri Light"/>
          <w:color w:val="000000"/>
          <w:sz w:val="22"/>
          <w:szCs w:val="22"/>
        </w:rPr>
        <w:t>§170 odst. 1 písm. b)</w:t>
      </w:r>
      <w:r w:rsidR="0057136D" w:rsidRPr="00E30C40">
        <w:rPr>
          <w:rFonts w:ascii="Calibri Light" w:hAnsi="Calibri Light" w:cs="Calibri Light"/>
          <w:b/>
          <w:bCs/>
          <w:color w:val="000000"/>
          <w:sz w:val="22"/>
          <w:szCs w:val="22"/>
        </w:rPr>
        <w:t xml:space="preserve"> </w:t>
      </w:r>
      <w:r w:rsidR="0057136D" w:rsidRPr="00E30C40">
        <w:rPr>
          <w:rFonts w:ascii="Calibri Light" w:hAnsi="Calibri Light" w:cs="Calibri Light"/>
          <w:color w:val="000000"/>
          <w:sz w:val="22"/>
          <w:szCs w:val="22"/>
        </w:rPr>
        <w:t xml:space="preserve">a </w:t>
      </w:r>
      <w:r w:rsidR="00401A59">
        <w:rPr>
          <w:rFonts w:ascii="Calibri Light" w:hAnsi="Calibri Light" w:cs="Calibri Light"/>
          <w:color w:val="000000"/>
          <w:sz w:val="22"/>
          <w:szCs w:val="22"/>
        </w:rPr>
        <w:t xml:space="preserve">klíčové prvky </w:t>
      </w:r>
      <w:r w:rsidR="0057136D" w:rsidRPr="00E30C40">
        <w:rPr>
          <w:rFonts w:ascii="Calibri Light" w:hAnsi="Calibri Light" w:cs="Calibri Light"/>
          <w:color w:val="000000"/>
          <w:sz w:val="22"/>
          <w:szCs w:val="22"/>
        </w:rPr>
        <w:t>ÚSES</w:t>
      </w:r>
      <w:r w:rsidR="0057136D" w:rsidRPr="00E30C40">
        <w:rPr>
          <w:rStyle w:val="FootnoteReference"/>
          <w:rFonts w:ascii="Calibri Light" w:hAnsi="Calibri Light" w:cs="Calibri Light"/>
          <w:color w:val="000000"/>
          <w:sz w:val="22"/>
          <w:szCs w:val="22"/>
        </w:rPr>
        <w:footnoteReference w:id="20"/>
      </w:r>
      <w:r w:rsidR="0057136D" w:rsidRPr="00E30C40">
        <w:rPr>
          <w:rFonts w:ascii="Calibri Light" w:hAnsi="Calibri Light" w:cs="Calibri Light"/>
          <w:color w:val="000000"/>
          <w:sz w:val="22"/>
          <w:szCs w:val="22"/>
        </w:rPr>
        <w:t xml:space="preserve"> vymezil jako veřejně prospěšná opatření.</w:t>
      </w:r>
    </w:p>
    <w:p w14:paraId="2B042960" w14:textId="32C14912" w:rsidR="00084137" w:rsidRPr="00E30C40" w:rsidRDefault="0008413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35FA464" w14:textId="1B0BC03D" w:rsidR="009061EC" w:rsidRPr="00E30C40" w:rsidRDefault="009061EC"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 II</w:t>
      </w:r>
      <w:r w:rsidR="00CD76B6">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 5/ a, I</w:t>
      </w:r>
      <w:r w:rsidR="00CD76B6">
        <w:rPr>
          <w:rFonts w:ascii="Calibri Light" w:hAnsi="Calibri Light" w:cs="Calibri Light"/>
          <w:color w:val="000000"/>
          <w:sz w:val="22"/>
          <w:szCs w:val="22"/>
          <w:u w:val="single"/>
        </w:rPr>
        <w:t>I</w:t>
      </w:r>
      <w:r w:rsidRPr="00E30C40">
        <w:rPr>
          <w:rFonts w:ascii="Calibri Light" w:hAnsi="Calibri Light" w:cs="Calibri Light"/>
          <w:color w:val="000000"/>
          <w:sz w:val="22"/>
          <w:szCs w:val="22"/>
          <w:u w:val="single"/>
        </w:rPr>
        <w:t>I/ 5/ b</w:t>
      </w:r>
      <w:r w:rsidR="00084137" w:rsidRPr="00E30C40">
        <w:rPr>
          <w:rFonts w:ascii="Calibri Light" w:hAnsi="Calibri Light" w:cs="Calibri Light"/>
          <w:color w:val="000000"/>
          <w:sz w:val="22"/>
          <w:szCs w:val="22"/>
          <w:u w:val="single"/>
        </w:rPr>
        <w:t>, I</w:t>
      </w:r>
      <w:r w:rsidR="00CD76B6">
        <w:rPr>
          <w:rFonts w:ascii="Calibri Light" w:hAnsi="Calibri Light" w:cs="Calibri Light"/>
          <w:color w:val="000000"/>
          <w:sz w:val="22"/>
          <w:szCs w:val="22"/>
          <w:u w:val="single"/>
        </w:rPr>
        <w:t>I</w:t>
      </w:r>
      <w:r w:rsidR="00084137" w:rsidRPr="00E30C40">
        <w:rPr>
          <w:rFonts w:ascii="Calibri Light" w:hAnsi="Calibri Light" w:cs="Calibri Light"/>
          <w:color w:val="000000"/>
          <w:sz w:val="22"/>
          <w:szCs w:val="22"/>
          <w:u w:val="single"/>
        </w:rPr>
        <w:t>I/ 5/ c</w:t>
      </w:r>
      <w:r w:rsidRPr="00E30C40">
        <w:rPr>
          <w:rFonts w:ascii="Calibri Light" w:hAnsi="Calibri Light" w:cs="Calibri Light"/>
          <w:color w:val="000000"/>
          <w:sz w:val="22"/>
          <w:szCs w:val="22"/>
          <w:u w:val="single"/>
        </w:rPr>
        <w:t>:</w:t>
      </w:r>
    </w:p>
    <w:p w14:paraId="323A5545" w14:textId="77777777" w:rsidR="001334F5" w:rsidRPr="00E30C40" w:rsidRDefault="001334F5" w:rsidP="001334F5">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Zadání územního plánu požaduje po Zpracovateli stabilní vymezení ÚSES slovy "v </w:t>
      </w:r>
      <w:proofErr w:type="spellStart"/>
      <w:r w:rsidRPr="00E30C40">
        <w:rPr>
          <w:rFonts w:ascii="Calibri Light" w:hAnsi="Calibri Light" w:cs="Calibri Light"/>
          <w:i/>
          <w:iCs/>
          <w:color w:val="000000"/>
          <w:sz w:val="22"/>
          <w:szCs w:val="22"/>
        </w:rPr>
        <w:t>intenzivne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urbanizovane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krajine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města</w:t>
      </w:r>
      <w:proofErr w:type="spellEnd"/>
      <w:r w:rsidRPr="00E30C40">
        <w:rPr>
          <w:rFonts w:ascii="Calibri Light" w:hAnsi="Calibri Light" w:cs="Calibri Light"/>
          <w:i/>
          <w:iCs/>
          <w:color w:val="000000"/>
          <w:sz w:val="22"/>
          <w:szCs w:val="22"/>
        </w:rPr>
        <w:t xml:space="preserve"> budou </w:t>
      </w:r>
      <w:proofErr w:type="spellStart"/>
      <w:r w:rsidRPr="00E30C40">
        <w:rPr>
          <w:rFonts w:ascii="Calibri Light" w:hAnsi="Calibri Light" w:cs="Calibri Light"/>
          <w:i/>
          <w:iCs/>
          <w:color w:val="000000"/>
          <w:sz w:val="22"/>
          <w:szCs w:val="22"/>
        </w:rPr>
        <w:t>obecne</w:t>
      </w:r>
      <w:proofErr w:type="spellEnd"/>
      <w:r w:rsidRPr="00E30C40">
        <w:rPr>
          <w:rFonts w:ascii="Calibri Light" w:hAnsi="Calibri Light" w:cs="Calibri Light"/>
          <w:i/>
          <w:iCs/>
          <w:color w:val="000000"/>
          <w:sz w:val="22"/>
          <w:szCs w:val="22"/>
        </w:rPr>
        <w:t xml:space="preserve">̌ za </w:t>
      </w:r>
      <w:proofErr w:type="spellStart"/>
      <w:r w:rsidRPr="00E30C40">
        <w:rPr>
          <w:rFonts w:ascii="Calibri Light" w:hAnsi="Calibri Light" w:cs="Calibri Light"/>
          <w:i/>
          <w:iCs/>
          <w:color w:val="000000"/>
          <w:sz w:val="22"/>
          <w:szCs w:val="22"/>
        </w:rPr>
        <w:t>nezastavitelne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považovány</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zejména</w:t>
      </w:r>
      <w:proofErr w:type="spellEnd"/>
      <w:r w:rsidRPr="00E30C40">
        <w:rPr>
          <w:rFonts w:ascii="Calibri Light" w:hAnsi="Calibri Light" w:cs="Calibri Light"/>
          <w:i/>
          <w:iCs/>
          <w:color w:val="000000"/>
          <w:sz w:val="22"/>
          <w:szCs w:val="22"/>
        </w:rPr>
        <w:t xml:space="preserve"> plochy parků a </w:t>
      </w:r>
      <w:proofErr w:type="spellStart"/>
      <w:r w:rsidRPr="00E30C40">
        <w:rPr>
          <w:rFonts w:ascii="Calibri Light" w:hAnsi="Calibri Light" w:cs="Calibri Light"/>
          <w:i/>
          <w:iCs/>
          <w:color w:val="000000"/>
          <w:sz w:val="22"/>
          <w:szCs w:val="22"/>
        </w:rPr>
        <w:t>historických</w:t>
      </w:r>
      <w:proofErr w:type="spellEnd"/>
      <w:r w:rsidRPr="00E30C40">
        <w:rPr>
          <w:rFonts w:ascii="Calibri Light" w:hAnsi="Calibri Light" w:cs="Calibri Light"/>
          <w:i/>
          <w:iCs/>
          <w:color w:val="000000"/>
          <w:sz w:val="22"/>
          <w:szCs w:val="22"/>
        </w:rPr>
        <w:t xml:space="preserve"> zahrad, </w:t>
      </w:r>
      <w:proofErr w:type="spellStart"/>
      <w:r w:rsidRPr="00E30C40">
        <w:rPr>
          <w:rFonts w:ascii="Calibri Light" w:hAnsi="Calibri Light" w:cs="Calibri Light"/>
          <w:i/>
          <w:iCs/>
          <w:color w:val="000000"/>
          <w:sz w:val="22"/>
          <w:szCs w:val="22"/>
        </w:rPr>
        <w:t>zvlášte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chráněných</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územi</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přírody</w:t>
      </w:r>
      <w:proofErr w:type="spellEnd"/>
      <w:r w:rsidRPr="00E30C40">
        <w:rPr>
          <w:rFonts w:ascii="Calibri Light" w:hAnsi="Calibri Light" w:cs="Calibri Light"/>
          <w:i/>
          <w:iCs/>
          <w:color w:val="000000"/>
          <w:sz w:val="22"/>
          <w:szCs w:val="22"/>
        </w:rPr>
        <w:t xml:space="preserve">, evropsky </w:t>
      </w:r>
      <w:proofErr w:type="spellStart"/>
      <w:r w:rsidRPr="00E30C40">
        <w:rPr>
          <w:rFonts w:ascii="Calibri Light" w:hAnsi="Calibri Light" w:cs="Calibri Light"/>
          <w:i/>
          <w:iCs/>
          <w:color w:val="000000"/>
          <w:sz w:val="22"/>
          <w:szCs w:val="22"/>
        </w:rPr>
        <w:t>významných</w:t>
      </w:r>
      <w:proofErr w:type="spellEnd"/>
      <w:r w:rsidRPr="00E30C40">
        <w:rPr>
          <w:rFonts w:ascii="Calibri Light" w:hAnsi="Calibri Light" w:cs="Calibri Light"/>
          <w:i/>
          <w:iCs/>
          <w:color w:val="000000"/>
          <w:sz w:val="22"/>
          <w:szCs w:val="22"/>
        </w:rPr>
        <w:t xml:space="preserve"> lokalit, </w:t>
      </w:r>
      <w:proofErr w:type="spellStart"/>
      <w:r w:rsidRPr="00E30C40">
        <w:rPr>
          <w:rFonts w:ascii="Calibri Light" w:hAnsi="Calibri Light" w:cs="Calibri Light"/>
          <w:i/>
          <w:iCs/>
          <w:color w:val="000000"/>
          <w:sz w:val="22"/>
          <w:szCs w:val="22"/>
        </w:rPr>
        <w:t>významných</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krajinných</w:t>
      </w:r>
      <w:proofErr w:type="spellEnd"/>
      <w:r w:rsidRPr="00E30C40">
        <w:rPr>
          <w:rFonts w:ascii="Calibri Light" w:hAnsi="Calibri Light" w:cs="Calibri Light"/>
          <w:i/>
          <w:iCs/>
          <w:color w:val="000000"/>
          <w:sz w:val="22"/>
          <w:szCs w:val="22"/>
        </w:rPr>
        <w:t xml:space="preserve"> prvků a biocenter a biokoridorů ÚSES." (kap. II.A. 4., s. 19) a v otevřené krajině "</w:t>
      </w:r>
      <w:r w:rsidRPr="00E30C40">
        <w:rPr>
          <w:sz w:val="22"/>
          <w:szCs w:val="22"/>
        </w:rPr>
        <w:t xml:space="preserve"> </w:t>
      </w:r>
      <w:r w:rsidRPr="00E30C40">
        <w:rPr>
          <w:rFonts w:ascii="Calibri Light" w:hAnsi="Calibri Light" w:cs="Calibri Light"/>
          <w:i/>
          <w:iCs/>
          <w:color w:val="000000"/>
          <w:sz w:val="22"/>
          <w:szCs w:val="22"/>
        </w:rPr>
        <w:t xml:space="preserve">Vymezení ÚSES bude respektovat </w:t>
      </w:r>
      <w:proofErr w:type="spellStart"/>
      <w:r w:rsidRPr="00E30C40">
        <w:rPr>
          <w:rFonts w:ascii="Calibri Light" w:hAnsi="Calibri Light" w:cs="Calibri Light"/>
          <w:i/>
          <w:iCs/>
          <w:color w:val="000000"/>
          <w:sz w:val="22"/>
          <w:szCs w:val="22"/>
        </w:rPr>
        <w:t>přírodni</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zákonitosti</w:t>
      </w:r>
      <w:proofErr w:type="spellEnd"/>
      <w:r w:rsidRPr="00E30C40">
        <w:rPr>
          <w:rFonts w:ascii="Calibri Light" w:hAnsi="Calibri Light" w:cs="Calibri Light"/>
          <w:i/>
          <w:iCs/>
          <w:color w:val="000000"/>
          <w:sz w:val="22"/>
          <w:szCs w:val="22"/>
        </w:rPr>
        <w:t xml:space="preserve"> a souvislosti, </w:t>
      </w:r>
      <w:proofErr w:type="spellStart"/>
      <w:r w:rsidRPr="00E30C40">
        <w:rPr>
          <w:rFonts w:ascii="Calibri Light" w:hAnsi="Calibri Light" w:cs="Calibri Light"/>
          <w:i/>
          <w:iCs/>
          <w:color w:val="000000"/>
          <w:sz w:val="22"/>
          <w:szCs w:val="22"/>
        </w:rPr>
        <w:t>skutečny</w:t>
      </w:r>
      <w:proofErr w:type="spellEnd"/>
      <w:r w:rsidRPr="00E30C40">
        <w:rPr>
          <w:rFonts w:ascii="Calibri Light" w:hAnsi="Calibri Light" w:cs="Calibri Light"/>
          <w:i/>
          <w:iCs/>
          <w:color w:val="000000"/>
          <w:sz w:val="22"/>
          <w:szCs w:val="22"/>
        </w:rPr>
        <w:t xml:space="preserve">́ stav </w:t>
      </w:r>
      <w:proofErr w:type="spellStart"/>
      <w:r w:rsidRPr="00E30C40">
        <w:rPr>
          <w:rFonts w:ascii="Calibri Light" w:hAnsi="Calibri Light" w:cs="Calibri Light"/>
          <w:i/>
          <w:iCs/>
          <w:color w:val="000000"/>
          <w:sz w:val="22"/>
          <w:szCs w:val="22"/>
        </w:rPr>
        <w:t>prostředi</w:t>
      </w:r>
      <w:proofErr w:type="spellEnd"/>
      <w:r w:rsidRPr="00E30C40">
        <w:rPr>
          <w:rFonts w:ascii="Calibri Light" w:hAnsi="Calibri Light" w:cs="Calibri Light"/>
          <w:i/>
          <w:iCs/>
          <w:color w:val="000000"/>
          <w:sz w:val="22"/>
          <w:szCs w:val="22"/>
        </w:rPr>
        <w:t xml:space="preserve">́ a </w:t>
      </w:r>
      <w:proofErr w:type="spellStart"/>
      <w:r w:rsidRPr="00E30C40">
        <w:rPr>
          <w:rFonts w:ascii="Calibri Light" w:hAnsi="Calibri Light" w:cs="Calibri Light"/>
          <w:i/>
          <w:iCs/>
          <w:color w:val="000000"/>
          <w:sz w:val="22"/>
          <w:szCs w:val="22"/>
        </w:rPr>
        <w:t>reálne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možnosti</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dosaženi</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cílového</w:t>
      </w:r>
      <w:proofErr w:type="spellEnd"/>
      <w:r w:rsidRPr="00E30C40">
        <w:rPr>
          <w:rFonts w:ascii="Calibri Light" w:hAnsi="Calibri Light" w:cs="Calibri Light"/>
          <w:i/>
          <w:iCs/>
          <w:color w:val="000000"/>
          <w:sz w:val="22"/>
          <w:szCs w:val="22"/>
        </w:rPr>
        <w:t xml:space="preserve"> stavu tam, kde </w:t>
      </w:r>
      <w:proofErr w:type="spellStart"/>
      <w:r w:rsidRPr="00E30C40">
        <w:rPr>
          <w:rFonts w:ascii="Calibri Light" w:hAnsi="Calibri Light" w:cs="Calibri Light"/>
          <w:i/>
          <w:iCs/>
          <w:color w:val="000000"/>
          <w:sz w:val="22"/>
          <w:szCs w:val="22"/>
        </w:rPr>
        <w:t>stávajíci</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antropicke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bariéry</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neumožňuji</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naplněni</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stanovených</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prostorových</w:t>
      </w:r>
      <w:proofErr w:type="spellEnd"/>
      <w:r w:rsidRPr="00E30C40">
        <w:rPr>
          <w:rFonts w:ascii="Calibri Light" w:hAnsi="Calibri Light" w:cs="Calibri Light"/>
          <w:i/>
          <w:iCs/>
          <w:color w:val="000000"/>
          <w:sz w:val="22"/>
          <w:szCs w:val="22"/>
        </w:rPr>
        <w:t xml:space="preserve"> parametrů ÚSES. </w:t>
      </w:r>
      <w:proofErr w:type="spellStart"/>
      <w:r w:rsidRPr="00E30C40">
        <w:rPr>
          <w:rFonts w:ascii="Calibri Light" w:hAnsi="Calibri Light" w:cs="Calibri Light"/>
          <w:i/>
          <w:iCs/>
          <w:color w:val="000000"/>
          <w:sz w:val="22"/>
          <w:szCs w:val="22"/>
        </w:rPr>
        <w:t>Krome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biologických</w:t>
      </w:r>
      <w:proofErr w:type="spellEnd"/>
      <w:r w:rsidRPr="00E30C40">
        <w:rPr>
          <w:rFonts w:ascii="Calibri Light" w:hAnsi="Calibri Light" w:cs="Calibri Light"/>
          <w:i/>
          <w:iCs/>
          <w:color w:val="000000"/>
          <w:sz w:val="22"/>
          <w:szCs w:val="22"/>
        </w:rPr>
        <w:t xml:space="preserve"> hledisek a </w:t>
      </w:r>
      <w:proofErr w:type="spellStart"/>
      <w:r w:rsidRPr="00E30C40">
        <w:rPr>
          <w:rFonts w:ascii="Calibri Light" w:hAnsi="Calibri Light" w:cs="Calibri Light"/>
          <w:i/>
          <w:iCs/>
          <w:color w:val="000000"/>
          <w:sz w:val="22"/>
          <w:szCs w:val="22"/>
        </w:rPr>
        <w:t>doporučene</w:t>
      </w:r>
      <w:proofErr w:type="spellEnd"/>
      <w:r w:rsidRPr="00E30C40">
        <w:rPr>
          <w:rFonts w:ascii="Calibri Light" w:hAnsi="Calibri Light" w:cs="Calibri Light"/>
          <w:i/>
          <w:iCs/>
          <w:color w:val="000000"/>
          <w:sz w:val="22"/>
          <w:szCs w:val="22"/>
        </w:rPr>
        <w:t xml:space="preserve">́ metodiky ÚSES budou </w:t>
      </w:r>
      <w:proofErr w:type="spellStart"/>
      <w:r w:rsidRPr="00E30C40">
        <w:rPr>
          <w:rFonts w:ascii="Calibri Light" w:hAnsi="Calibri Light" w:cs="Calibri Light"/>
          <w:i/>
          <w:iCs/>
          <w:color w:val="000000"/>
          <w:sz w:val="22"/>
          <w:szCs w:val="22"/>
        </w:rPr>
        <w:t>jednotlive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skladebne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části</w:t>
      </w:r>
      <w:proofErr w:type="spellEnd"/>
      <w:r w:rsidRPr="00E30C40">
        <w:rPr>
          <w:rFonts w:ascii="Calibri Light" w:hAnsi="Calibri Light" w:cs="Calibri Light"/>
          <w:i/>
          <w:iCs/>
          <w:color w:val="000000"/>
          <w:sz w:val="22"/>
          <w:szCs w:val="22"/>
        </w:rPr>
        <w:t xml:space="preserve"> ÚSES vymezeny s ohledem na </w:t>
      </w:r>
      <w:proofErr w:type="spellStart"/>
      <w:r w:rsidRPr="00E30C40">
        <w:rPr>
          <w:rFonts w:ascii="Calibri Light" w:hAnsi="Calibri Light" w:cs="Calibri Light"/>
          <w:i/>
          <w:iCs/>
          <w:color w:val="000000"/>
          <w:sz w:val="22"/>
          <w:szCs w:val="22"/>
        </w:rPr>
        <w:t>vlastnicka</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práva</w:t>
      </w:r>
      <w:proofErr w:type="spellEnd"/>
      <w:r w:rsidRPr="00E30C40">
        <w:rPr>
          <w:rFonts w:ascii="Calibri Light" w:hAnsi="Calibri Light" w:cs="Calibri Light"/>
          <w:i/>
          <w:iCs/>
          <w:color w:val="000000"/>
          <w:sz w:val="22"/>
          <w:szCs w:val="22"/>
        </w:rPr>
        <w:t xml:space="preserve"> k </w:t>
      </w:r>
      <w:proofErr w:type="spellStart"/>
      <w:r w:rsidRPr="00E30C40">
        <w:rPr>
          <w:rFonts w:ascii="Calibri Light" w:hAnsi="Calibri Light" w:cs="Calibri Light"/>
          <w:i/>
          <w:iCs/>
          <w:color w:val="000000"/>
          <w:sz w:val="22"/>
          <w:szCs w:val="22"/>
        </w:rPr>
        <w:t>dotčeným</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pozemkům</w:t>
      </w:r>
      <w:proofErr w:type="spellEnd"/>
      <w:r w:rsidRPr="00E30C40">
        <w:rPr>
          <w:rFonts w:ascii="Calibri Light" w:hAnsi="Calibri Light" w:cs="Calibri Light"/>
          <w:i/>
          <w:iCs/>
          <w:color w:val="000000"/>
          <w:sz w:val="22"/>
          <w:szCs w:val="22"/>
        </w:rPr>
        <w:t xml:space="preserve">, se snahou </w:t>
      </w:r>
      <w:proofErr w:type="spellStart"/>
      <w:r w:rsidRPr="00E30C40">
        <w:rPr>
          <w:rFonts w:ascii="Calibri Light" w:hAnsi="Calibri Light" w:cs="Calibri Light"/>
          <w:i/>
          <w:iCs/>
          <w:color w:val="000000"/>
          <w:sz w:val="22"/>
          <w:szCs w:val="22"/>
        </w:rPr>
        <w:t>maximálne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ochránit</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soukrome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vlastnictvi</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před</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neodůvodněnými</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omezeními</w:t>
      </w:r>
      <w:proofErr w:type="spellEnd"/>
      <w:r w:rsidRPr="00E30C40">
        <w:rPr>
          <w:rFonts w:ascii="Calibri Light" w:hAnsi="Calibri Light" w:cs="Calibri Light"/>
          <w:i/>
          <w:iCs/>
          <w:color w:val="000000"/>
          <w:sz w:val="22"/>
          <w:szCs w:val="22"/>
        </w:rPr>
        <w:t xml:space="preserve"> v </w:t>
      </w:r>
      <w:proofErr w:type="spellStart"/>
      <w:r w:rsidRPr="00E30C40">
        <w:rPr>
          <w:rFonts w:ascii="Calibri Light" w:hAnsi="Calibri Light" w:cs="Calibri Light"/>
          <w:i/>
          <w:iCs/>
          <w:color w:val="000000"/>
          <w:sz w:val="22"/>
          <w:szCs w:val="22"/>
        </w:rPr>
        <w:t>možnostech</w:t>
      </w:r>
      <w:proofErr w:type="spellEnd"/>
      <w:r w:rsidRPr="00E30C40">
        <w:rPr>
          <w:rFonts w:ascii="Calibri Light" w:hAnsi="Calibri Light" w:cs="Calibri Light"/>
          <w:i/>
          <w:iCs/>
          <w:color w:val="000000"/>
          <w:sz w:val="22"/>
          <w:szCs w:val="22"/>
        </w:rPr>
        <w:t xml:space="preserve"> s </w:t>
      </w:r>
      <w:proofErr w:type="spellStart"/>
      <w:r w:rsidRPr="00E30C40">
        <w:rPr>
          <w:rFonts w:ascii="Calibri Light" w:hAnsi="Calibri Light" w:cs="Calibri Light"/>
          <w:i/>
          <w:iCs/>
          <w:color w:val="000000"/>
          <w:sz w:val="22"/>
          <w:szCs w:val="22"/>
        </w:rPr>
        <w:t>ním</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nakládat</w:t>
      </w:r>
      <w:proofErr w:type="spellEnd"/>
      <w:r w:rsidRPr="00E30C40">
        <w:rPr>
          <w:rFonts w:ascii="Calibri Light" w:hAnsi="Calibri Light" w:cs="Calibri Light"/>
          <w:i/>
          <w:iCs/>
          <w:color w:val="000000"/>
          <w:sz w:val="22"/>
          <w:szCs w:val="22"/>
        </w:rPr>
        <w:t>." (kap. II.A. 4., s. 20)</w:t>
      </w:r>
    </w:p>
    <w:p w14:paraId="02E60CE4" w14:textId="77777777" w:rsidR="001334F5" w:rsidRPr="00E30C40" w:rsidRDefault="001334F5" w:rsidP="001334F5">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"v </w:t>
      </w:r>
      <w:proofErr w:type="spellStart"/>
      <w:r w:rsidRPr="00E30C40">
        <w:rPr>
          <w:rFonts w:ascii="Calibri Light" w:hAnsi="Calibri Light" w:cs="Calibri Light"/>
          <w:i/>
          <w:iCs/>
          <w:color w:val="000000"/>
          <w:sz w:val="22"/>
          <w:szCs w:val="22"/>
        </w:rPr>
        <w:t>urbanizovaném</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územi</w:t>
      </w:r>
      <w:proofErr w:type="spellEnd"/>
      <w:r w:rsidRPr="00E30C40">
        <w:rPr>
          <w:rFonts w:ascii="Calibri Light" w:hAnsi="Calibri Light" w:cs="Calibri Light"/>
          <w:i/>
          <w:iCs/>
          <w:color w:val="000000"/>
          <w:sz w:val="22"/>
          <w:szCs w:val="22"/>
        </w:rPr>
        <w:t xml:space="preserve">́ vymezeny v </w:t>
      </w:r>
      <w:proofErr w:type="spellStart"/>
      <w:r w:rsidRPr="00E30C40">
        <w:rPr>
          <w:rFonts w:ascii="Calibri Light" w:hAnsi="Calibri Light" w:cs="Calibri Light"/>
          <w:i/>
          <w:iCs/>
          <w:color w:val="000000"/>
          <w:sz w:val="22"/>
          <w:szCs w:val="22"/>
        </w:rPr>
        <w:t>minimálních</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prostorových</w:t>
      </w:r>
      <w:proofErr w:type="spellEnd"/>
      <w:r w:rsidRPr="00E30C40">
        <w:rPr>
          <w:rFonts w:ascii="Calibri Light" w:hAnsi="Calibri Light" w:cs="Calibri Light"/>
          <w:i/>
          <w:iCs/>
          <w:color w:val="000000"/>
          <w:sz w:val="22"/>
          <w:szCs w:val="22"/>
        </w:rPr>
        <w:t xml:space="preserve"> parametrech dle </w:t>
      </w:r>
      <w:proofErr w:type="spellStart"/>
      <w:r w:rsidRPr="00E30C40">
        <w:rPr>
          <w:rFonts w:ascii="Calibri Light" w:hAnsi="Calibri Light" w:cs="Calibri Light"/>
          <w:i/>
          <w:iCs/>
          <w:color w:val="000000"/>
          <w:sz w:val="22"/>
          <w:szCs w:val="22"/>
        </w:rPr>
        <w:t>platných</w:t>
      </w:r>
      <w:proofErr w:type="spellEnd"/>
      <w:r w:rsidRPr="00E30C40">
        <w:rPr>
          <w:rFonts w:ascii="Calibri Light" w:hAnsi="Calibri Light" w:cs="Calibri Light"/>
          <w:i/>
          <w:iCs/>
          <w:color w:val="000000"/>
          <w:sz w:val="22"/>
          <w:szCs w:val="22"/>
        </w:rPr>
        <w:t xml:space="preserve"> metodik pro </w:t>
      </w:r>
      <w:proofErr w:type="spellStart"/>
      <w:r w:rsidRPr="00E30C40">
        <w:rPr>
          <w:rFonts w:ascii="Calibri Light" w:hAnsi="Calibri Light" w:cs="Calibri Light"/>
          <w:i/>
          <w:iCs/>
          <w:color w:val="000000"/>
          <w:sz w:val="22"/>
          <w:szCs w:val="22"/>
        </w:rPr>
        <w:t>vymezováni</w:t>
      </w:r>
      <w:proofErr w:type="spellEnd"/>
      <w:r w:rsidRPr="00E30C40">
        <w:rPr>
          <w:rFonts w:ascii="Calibri Light" w:hAnsi="Calibri Light" w:cs="Calibri Light"/>
          <w:i/>
          <w:iCs/>
          <w:color w:val="000000"/>
          <w:sz w:val="22"/>
          <w:szCs w:val="22"/>
        </w:rPr>
        <w:t xml:space="preserve">́ ÚSES, pokud </w:t>
      </w:r>
      <w:proofErr w:type="spellStart"/>
      <w:r w:rsidRPr="00E30C40">
        <w:rPr>
          <w:rFonts w:ascii="Calibri Light" w:hAnsi="Calibri Light" w:cs="Calibri Light"/>
          <w:i/>
          <w:iCs/>
          <w:color w:val="000000"/>
          <w:sz w:val="22"/>
          <w:szCs w:val="22"/>
        </w:rPr>
        <w:t>reálne</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územni</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podmínky</w:t>
      </w:r>
      <w:proofErr w:type="spellEnd"/>
      <w:r w:rsidRPr="00E30C40">
        <w:rPr>
          <w:rFonts w:ascii="Calibri Light" w:hAnsi="Calibri Light" w:cs="Calibri Light"/>
          <w:i/>
          <w:iCs/>
          <w:color w:val="000000"/>
          <w:sz w:val="22"/>
          <w:szCs w:val="22"/>
        </w:rPr>
        <w:t xml:space="preserve"> </w:t>
      </w:r>
      <w:proofErr w:type="spellStart"/>
      <w:r w:rsidRPr="00E30C40">
        <w:rPr>
          <w:rFonts w:ascii="Calibri Light" w:hAnsi="Calibri Light" w:cs="Calibri Light"/>
          <w:i/>
          <w:iCs/>
          <w:color w:val="000000"/>
          <w:sz w:val="22"/>
          <w:szCs w:val="22"/>
        </w:rPr>
        <w:t>takovéto</w:t>
      </w:r>
      <w:proofErr w:type="spellEnd"/>
      <w:r w:rsidRPr="00E30C40">
        <w:rPr>
          <w:rFonts w:ascii="Calibri Light" w:hAnsi="Calibri Light" w:cs="Calibri Light"/>
          <w:i/>
          <w:iCs/>
          <w:color w:val="000000"/>
          <w:sz w:val="22"/>
          <w:szCs w:val="22"/>
        </w:rPr>
        <w:t xml:space="preserve"> vymezení </w:t>
      </w:r>
      <w:proofErr w:type="spellStart"/>
      <w:r w:rsidRPr="00E30C40">
        <w:rPr>
          <w:rFonts w:ascii="Calibri Light" w:hAnsi="Calibri Light" w:cs="Calibri Light"/>
          <w:i/>
          <w:iCs/>
          <w:color w:val="000000"/>
          <w:sz w:val="22"/>
          <w:szCs w:val="22"/>
        </w:rPr>
        <w:t>umožňuji</w:t>
      </w:r>
      <w:proofErr w:type="spellEnd"/>
      <w:r w:rsidRPr="00E30C40">
        <w:rPr>
          <w:rFonts w:ascii="Calibri Light" w:hAnsi="Calibri Light" w:cs="Calibri Light"/>
          <w:i/>
          <w:iCs/>
          <w:color w:val="000000"/>
          <w:sz w:val="22"/>
          <w:szCs w:val="22"/>
        </w:rPr>
        <w:t xml:space="preserve">́". </w:t>
      </w:r>
    </w:p>
    <w:p w14:paraId="4E892B9E" w14:textId="77777777" w:rsidR="001334F5" w:rsidRPr="00E30C40" w:rsidRDefault="001334F5" w:rsidP="001334F5">
      <w:pPr>
        <w:spacing w:after="120" w:line="276" w:lineRule="auto"/>
        <w:ind w:left="709"/>
        <w:rPr>
          <w:rFonts w:ascii="Calibri Light" w:hAnsi="Calibri Light" w:cs="Calibri Light"/>
          <w:color w:val="000000"/>
          <w:sz w:val="22"/>
          <w:szCs w:val="22"/>
        </w:rPr>
      </w:pPr>
      <w:r w:rsidRPr="00E30C40">
        <w:rPr>
          <w:rFonts w:ascii="Calibri Light" w:hAnsi="Calibri Light" w:cs="Calibri Light"/>
          <w:i/>
          <w:iCs/>
          <w:color w:val="000000"/>
          <w:sz w:val="22"/>
          <w:szCs w:val="22"/>
        </w:rPr>
        <w:t>Zpracovatel v Konceptu odůvodnění knize stanovil cíl "korigovat trendy posledních desetiletí, které tuto krajinu devastují a rozmělňují její neobyčejně komfortní, přírodní danosti. Jedná se zejména o suburbanizaci a zemědělskou velkovýrobu na nekonečných lánech" ("Topografie, krajina a parky", IPR Praha, 2014, str. 43).</w:t>
      </w:r>
    </w:p>
    <w:p w14:paraId="45494AEB" w14:textId="77777777" w:rsidR="006D7ADB" w:rsidRPr="00E30C40" w:rsidRDefault="006D7ADB" w:rsidP="00A679D1">
      <w:pPr>
        <w:spacing w:after="120" w:line="276" w:lineRule="auto"/>
        <w:ind w:left="709"/>
        <w:rPr>
          <w:rFonts w:ascii="Calibri Light" w:hAnsi="Calibri Light" w:cs="Calibri Light"/>
          <w:color w:val="000000"/>
          <w:sz w:val="22"/>
          <w:szCs w:val="22"/>
        </w:rPr>
      </w:pPr>
    </w:p>
    <w:p w14:paraId="38F5BF6D" w14:textId="5DD87962" w:rsidR="00401A59" w:rsidRDefault="006D7ADB"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xml:space="preserve">/ </w:t>
      </w:r>
      <w:r w:rsidR="004E7A4B" w:rsidRPr="6930A4BB">
        <w:rPr>
          <w:rFonts w:ascii="Calibri Light" w:hAnsi="Calibri Light" w:cs="Calibri Light"/>
          <w:b/>
          <w:bCs/>
          <w:color w:val="000000" w:themeColor="text1"/>
          <w:sz w:val="22"/>
          <w:szCs w:val="22"/>
        </w:rPr>
        <w:t>6</w:t>
      </w:r>
      <w:r w:rsidRPr="6930A4BB">
        <w:rPr>
          <w:rFonts w:ascii="Calibri Light" w:hAnsi="Calibri Light" w:cs="Calibri Light"/>
          <w:b/>
          <w:bCs/>
          <w:color w:val="000000" w:themeColor="text1"/>
          <w:sz w:val="22"/>
          <w:szCs w:val="22"/>
        </w:rPr>
        <w:t xml:space="preserve">/ </w:t>
      </w:r>
      <w:r w:rsidR="004E7A4B" w:rsidRPr="6930A4BB">
        <w:rPr>
          <w:rFonts w:ascii="Calibri Light" w:hAnsi="Calibri Light" w:cs="Calibri Light"/>
          <w:b/>
          <w:bCs/>
          <w:color w:val="000000" w:themeColor="text1"/>
          <w:sz w:val="22"/>
          <w:szCs w:val="22"/>
        </w:rPr>
        <w:t>d</w:t>
      </w:r>
      <w:r>
        <w:tab/>
      </w:r>
      <w:r>
        <w:tab/>
      </w:r>
      <w:r w:rsidR="00401A59" w:rsidRPr="6930A4BB">
        <w:rPr>
          <w:rFonts w:ascii="Calibri Light" w:hAnsi="Calibri Light" w:cs="Calibri Light"/>
          <w:b/>
          <w:bCs/>
          <w:color w:val="000000" w:themeColor="text1"/>
          <w:sz w:val="22"/>
          <w:szCs w:val="22"/>
        </w:rPr>
        <w:t>(48)</w:t>
      </w:r>
    </w:p>
    <w:p w14:paraId="22E31950" w14:textId="6025D6A6" w:rsidR="006D7ADB"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ab/>
        <w:t xml:space="preserve">MČ požaduje, aby nový územní plán </w:t>
      </w:r>
      <w:r w:rsidRPr="00E30C40">
        <w:rPr>
          <w:rFonts w:ascii="Calibri Light" w:hAnsi="Calibri Light" w:cs="Calibri Light"/>
          <w:b/>
          <w:bCs/>
          <w:color w:val="000000"/>
          <w:sz w:val="22"/>
          <w:szCs w:val="22"/>
        </w:rPr>
        <w:t xml:space="preserve">naplnil </w:t>
      </w:r>
      <w:r w:rsidR="00D27594" w:rsidRPr="00E30C40">
        <w:rPr>
          <w:rFonts w:ascii="Calibri Light" w:hAnsi="Calibri Light" w:cs="Calibri Light"/>
          <w:b/>
          <w:bCs/>
          <w:color w:val="000000"/>
          <w:sz w:val="22"/>
          <w:szCs w:val="22"/>
        </w:rPr>
        <w:t xml:space="preserve">čl. 24 </w:t>
      </w:r>
      <w:r w:rsidRPr="00E30C40">
        <w:rPr>
          <w:rFonts w:ascii="Calibri Light" w:hAnsi="Calibri Light" w:cs="Calibri Light"/>
          <w:b/>
          <w:bCs/>
          <w:color w:val="000000"/>
          <w:sz w:val="22"/>
          <w:szCs w:val="22"/>
        </w:rPr>
        <w:t>odst. 2</w:t>
      </w:r>
      <w:r w:rsidR="00D27594">
        <w:rPr>
          <w:rFonts w:ascii="Calibri Light" w:hAnsi="Calibri Light" w:cs="Calibri Light"/>
          <w:b/>
          <w:bCs/>
          <w:color w:val="000000"/>
          <w:sz w:val="22"/>
          <w:szCs w:val="22"/>
        </w:rPr>
        <w:t xml:space="preserve"> </w:t>
      </w:r>
      <w:r w:rsidRPr="00E30C40">
        <w:rPr>
          <w:rFonts w:ascii="Calibri Light" w:hAnsi="Calibri Light" w:cs="Calibri Light"/>
          <w:b/>
          <w:bCs/>
          <w:color w:val="000000"/>
          <w:sz w:val="22"/>
          <w:szCs w:val="22"/>
        </w:rPr>
        <w:t>a vymezil změny ploch v krajině</w:t>
      </w:r>
      <w:r w:rsidRPr="00E30C40">
        <w:rPr>
          <w:rFonts w:ascii="Calibri Light" w:hAnsi="Calibri Light" w:cs="Calibri Light"/>
          <w:color w:val="000000"/>
          <w:sz w:val="22"/>
          <w:szCs w:val="22"/>
        </w:rPr>
        <w:t xml:space="preserve"> – veřejná prostranství minimálně ve vazbách na veřejná prostranství v městském prostředí:</w:t>
      </w:r>
    </w:p>
    <w:p w14:paraId="09AE66E8" w14:textId="77777777"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v městské nivě Vltavy ve směru na území Karlína a Dolní Libně;</w:t>
      </w:r>
    </w:p>
    <w:p w14:paraId="02AE81CA" w14:textId="77777777"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 xml:space="preserve">na </w:t>
      </w:r>
      <w:proofErr w:type="spellStart"/>
      <w:r w:rsidRPr="00304A90">
        <w:rPr>
          <w:rFonts w:ascii="Calibri Light" w:hAnsi="Calibri Light" w:cs="Calibri Light"/>
          <w:color w:val="000000"/>
          <w:sz w:val="22"/>
          <w:szCs w:val="22"/>
        </w:rPr>
        <w:t>Palmoveckém</w:t>
      </w:r>
      <w:proofErr w:type="spellEnd"/>
      <w:r w:rsidRPr="00304A90">
        <w:rPr>
          <w:rFonts w:ascii="Calibri Light" w:hAnsi="Calibri Light" w:cs="Calibri Light"/>
          <w:color w:val="000000"/>
          <w:sz w:val="22"/>
          <w:szCs w:val="22"/>
        </w:rPr>
        <w:t xml:space="preserve"> kopci a </w:t>
      </w:r>
      <w:proofErr w:type="spellStart"/>
      <w:r w:rsidRPr="00304A90">
        <w:rPr>
          <w:rFonts w:ascii="Calibri Light" w:hAnsi="Calibri Light" w:cs="Calibri Light"/>
          <w:color w:val="000000"/>
          <w:sz w:val="22"/>
          <w:szCs w:val="22"/>
        </w:rPr>
        <w:t>mezitratí</w:t>
      </w:r>
      <w:proofErr w:type="spellEnd"/>
      <w:r w:rsidRPr="00304A90">
        <w:rPr>
          <w:rFonts w:ascii="Calibri Light" w:hAnsi="Calibri Light" w:cs="Calibri Light"/>
          <w:color w:val="000000"/>
          <w:sz w:val="22"/>
          <w:szCs w:val="22"/>
        </w:rPr>
        <w:t xml:space="preserve"> ve směru na Invalidovnu a Palmovku;</w:t>
      </w:r>
    </w:p>
    <w:p w14:paraId="7BB5DC00" w14:textId="77777777"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 xml:space="preserve">na Prosecká ve směru na </w:t>
      </w:r>
      <w:proofErr w:type="spellStart"/>
      <w:r w:rsidRPr="00304A90">
        <w:rPr>
          <w:rFonts w:ascii="Calibri Light" w:hAnsi="Calibri Light" w:cs="Calibri Light"/>
          <w:color w:val="000000"/>
          <w:sz w:val="22"/>
          <w:szCs w:val="22"/>
        </w:rPr>
        <w:t>na</w:t>
      </w:r>
      <w:proofErr w:type="spellEnd"/>
      <w:r w:rsidRPr="00304A90">
        <w:rPr>
          <w:rFonts w:ascii="Calibri Light" w:hAnsi="Calibri Light" w:cs="Calibri Light"/>
          <w:color w:val="000000"/>
          <w:sz w:val="22"/>
          <w:szCs w:val="22"/>
        </w:rPr>
        <w:t xml:space="preserve"> Labuťku a Proseckou;</w:t>
      </w:r>
    </w:p>
    <w:p w14:paraId="0AC5DFFF" w14:textId="77777777"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na Proseckých skalách ve směru na Čertův vršek, Horní Libeň a Proseckou;</w:t>
      </w:r>
    </w:p>
    <w:p w14:paraId="642EE4B8" w14:textId="77777777"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na Bílé skále ve směru na Holešovičky;</w:t>
      </w:r>
    </w:p>
    <w:p w14:paraId="760951B0" w14:textId="77777777"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na Okrouhlíku ve směru na Stírku a Akademii věd ČR;</w:t>
      </w:r>
    </w:p>
    <w:p w14:paraId="5E8FCDE3" w14:textId="77777777"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na Mazance ve směru na Střížkovskou, Davídkovu a Na Slovance;</w:t>
      </w:r>
    </w:p>
    <w:p w14:paraId="4DDA6E88" w14:textId="77777777"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v krajině u Ďáblického hřbitova a zahradnictví ve směru na sídliště Ďáblice;</w:t>
      </w:r>
    </w:p>
    <w:p w14:paraId="4FCF34EB" w14:textId="77777777"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v Ďáblickém háji ve směru na sídliště Ďáblice;</w:t>
      </w:r>
    </w:p>
    <w:p w14:paraId="5B2DE938" w14:textId="77777777"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v Čimickém háji ve směru na Kobylisy, Čimice, Bohnice, Dolní Chabry;</w:t>
      </w:r>
    </w:p>
    <w:p w14:paraId="0B58FEFC" w14:textId="77777777"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 xml:space="preserve">na Jabloňce ve směru na Pelc-Tyrolku, Holešovičky, </w:t>
      </w:r>
      <w:proofErr w:type="spellStart"/>
      <w:r w:rsidRPr="00304A90">
        <w:rPr>
          <w:rFonts w:ascii="Calibri Light" w:hAnsi="Calibri Light" w:cs="Calibri Light"/>
          <w:color w:val="000000"/>
          <w:sz w:val="22"/>
          <w:szCs w:val="22"/>
        </w:rPr>
        <w:t>Dlážděnku</w:t>
      </w:r>
      <w:proofErr w:type="spellEnd"/>
      <w:r w:rsidRPr="00304A90">
        <w:rPr>
          <w:rFonts w:ascii="Calibri Light" w:hAnsi="Calibri Light" w:cs="Calibri Light"/>
          <w:color w:val="000000"/>
          <w:sz w:val="22"/>
          <w:szCs w:val="22"/>
        </w:rPr>
        <w:t>;</w:t>
      </w:r>
    </w:p>
    <w:p w14:paraId="3BA15665" w14:textId="77777777"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na Bohnické louce ve směru na Bohnice;</w:t>
      </w:r>
    </w:p>
    <w:p w14:paraId="5B1BD0A1" w14:textId="6EB89E64" w:rsidR="00304A90" w:rsidRPr="00304A90" w:rsidRDefault="00304A90" w:rsidP="00C46555">
      <w:pPr>
        <w:pStyle w:val="ListParagraph"/>
        <w:numPr>
          <w:ilvl w:val="0"/>
          <w:numId w:val="10"/>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v krajinném zázemí Bohnic ve směru na Bohnice a Čimice.</w:t>
      </w:r>
    </w:p>
    <w:p w14:paraId="35135FBB" w14:textId="77777777" w:rsidR="006D7ADB"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0A1725D7" w14:textId="77777777" w:rsidR="006D7ADB" w:rsidRPr="00E30C40" w:rsidRDefault="006D7ADB" w:rsidP="00A679D1">
      <w:pPr>
        <w:spacing w:after="120" w:line="276" w:lineRule="auto"/>
        <w:ind w:left="709"/>
        <w:rPr>
          <w:rFonts w:ascii="Calibri Light" w:hAnsi="Calibri Light" w:cs="Calibri Light"/>
          <w:color w:val="000000"/>
          <w:sz w:val="22"/>
          <w:szCs w:val="22"/>
        </w:rPr>
      </w:pPr>
    </w:p>
    <w:p w14:paraId="1B106C8E" w14:textId="7EF8941B" w:rsidR="00401A59" w:rsidRDefault="006D7ADB"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II</w:t>
      </w:r>
      <w:r w:rsidR="00401A59"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xml:space="preserve">/ </w:t>
      </w:r>
      <w:r w:rsidR="004E7A4B" w:rsidRPr="6930A4BB">
        <w:rPr>
          <w:rFonts w:ascii="Calibri Light" w:hAnsi="Calibri Light" w:cs="Calibri Light"/>
          <w:b/>
          <w:bCs/>
          <w:color w:val="000000" w:themeColor="text1"/>
          <w:sz w:val="22"/>
          <w:szCs w:val="22"/>
        </w:rPr>
        <w:t>6</w:t>
      </w:r>
      <w:r w:rsidRPr="6930A4BB">
        <w:rPr>
          <w:rFonts w:ascii="Calibri Light" w:hAnsi="Calibri Light" w:cs="Calibri Light"/>
          <w:b/>
          <w:bCs/>
          <w:color w:val="000000" w:themeColor="text1"/>
          <w:sz w:val="22"/>
          <w:szCs w:val="22"/>
        </w:rPr>
        <w:t xml:space="preserve">/ </w:t>
      </w:r>
      <w:r w:rsidR="004E7A4B" w:rsidRPr="6930A4BB">
        <w:rPr>
          <w:rFonts w:ascii="Calibri Light" w:hAnsi="Calibri Light" w:cs="Calibri Light"/>
          <w:b/>
          <w:bCs/>
          <w:color w:val="000000" w:themeColor="text1"/>
          <w:sz w:val="22"/>
          <w:szCs w:val="22"/>
        </w:rPr>
        <w:t>e</w:t>
      </w:r>
      <w:r>
        <w:tab/>
      </w:r>
      <w:r>
        <w:tab/>
      </w:r>
      <w:r w:rsidR="00401A59" w:rsidRPr="6930A4BB">
        <w:rPr>
          <w:rFonts w:ascii="Calibri Light" w:hAnsi="Calibri Light" w:cs="Calibri Light"/>
          <w:b/>
          <w:bCs/>
          <w:color w:val="000000" w:themeColor="text1"/>
          <w:sz w:val="22"/>
          <w:szCs w:val="22"/>
        </w:rPr>
        <w:t>(49)</w:t>
      </w:r>
      <w:r>
        <w:tab/>
      </w:r>
    </w:p>
    <w:p w14:paraId="708A3BE3" w14:textId="7E79A088" w:rsidR="006D7ADB" w:rsidRPr="00E30C40"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v koncepci uspořádání krajiny </w:t>
      </w:r>
      <w:r w:rsidRPr="00E30C40">
        <w:rPr>
          <w:rFonts w:ascii="Calibri Light" w:hAnsi="Calibri Light" w:cs="Calibri Light"/>
          <w:b/>
          <w:bCs/>
          <w:color w:val="000000"/>
          <w:sz w:val="22"/>
          <w:szCs w:val="22"/>
        </w:rPr>
        <w:t xml:space="preserve">navrhl řešení </w:t>
      </w:r>
      <w:r w:rsidRPr="00E30C40">
        <w:rPr>
          <w:rFonts w:ascii="Calibri Light" w:hAnsi="Calibri Light" w:cs="Calibri Light"/>
          <w:color w:val="000000"/>
          <w:sz w:val="22"/>
          <w:szCs w:val="22"/>
        </w:rPr>
        <w:t>protierozních a protipovodňových opatření, a to zejména</w:t>
      </w:r>
    </w:p>
    <w:p w14:paraId="19F9CC6B" w14:textId="77777777" w:rsidR="00304A90" w:rsidRPr="00304A90" w:rsidRDefault="00304A90" w:rsidP="00C46555">
      <w:pPr>
        <w:pStyle w:val="ListParagraph"/>
        <w:numPr>
          <w:ilvl w:val="0"/>
          <w:numId w:val="11"/>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s cílem bezpečného rozlivu a provedení povodní v nivě Vltavy (Rohanský ostrov, Přístav Libeň, Pelc-Tyrolka) a Rokytky;</w:t>
      </w:r>
    </w:p>
    <w:p w14:paraId="1F23D474" w14:textId="77777777" w:rsidR="00304A90" w:rsidRPr="00304A90" w:rsidRDefault="00304A90" w:rsidP="00C46555">
      <w:pPr>
        <w:pStyle w:val="ListParagraph"/>
        <w:numPr>
          <w:ilvl w:val="0"/>
          <w:numId w:val="11"/>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s cílem prevence následků přívalových povodní ve stržích přítoků Vltavy (</w:t>
      </w:r>
      <w:proofErr w:type="spellStart"/>
      <w:r w:rsidRPr="00304A90">
        <w:rPr>
          <w:rFonts w:ascii="Calibri Light" w:hAnsi="Calibri Light" w:cs="Calibri Light"/>
          <w:color w:val="000000"/>
          <w:sz w:val="22"/>
          <w:szCs w:val="22"/>
        </w:rPr>
        <w:t>Drahaňský</w:t>
      </w:r>
      <w:proofErr w:type="spellEnd"/>
      <w:r w:rsidRPr="00304A90">
        <w:rPr>
          <w:rFonts w:ascii="Calibri Light" w:hAnsi="Calibri Light" w:cs="Calibri Light"/>
          <w:color w:val="000000"/>
          <w:sz w:val="22"/>
          <w:szCs w:val="22"/>
        </w:rPr>
        <w:t xml:space="preserve"> potok, Čimický potok, Bohnický potok, strže občasných bystřin Severní terasy) a zdržení přívalových průtoků;</w:t>
      </w:r>
    </w:p>
    <w:p w14:paraId="3C9A26BB" w14:textId="77777777" w:rsidR="00304A90" w:rsidRPr="00304A90" w:rsidRDefault="00304A90" w:rsidP="00C46555">
      <w:pPr>
        <w:pStyle w:val="ListParagraph"/>
        <w:numPr>
          <w:ilvl w:val="0"/>
          <w:numId w:val="11"/>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s cílem zvýšení podílu dešťových vod využívaných přímo v místě v zastavěných územích;</w:t>
      </w:r>
    </w:p>
    <w:p w14:paraId="00CC9D71" w14:textId="77777777" w:rsidR="00304A90" w:rsidRPr="00304A90" w:rsidRDefault="00304A90" w:rsidP="00C46555">
      <w:pPr>
        <w:pStyle w:val="ListParagraph"/>
        <w:numPr>
          <w:ilvl w:val="0"/>
          <w:numId w:val="11"/>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s cílem zvýšení retenční a akumulační schopnosti Drahanské krajiny, údolí Bohnického, Čimického a Drahanského potoka;</w:t>
      </w:r>
    </w:p>
    <w:p w14:paraId="44C0B2CB" w14:textId="77777777" w:rsidR="00304A90" w:rsidRPr="00304A90" w:rsidRDefault="00304A90" w:rsidP="00C46555">
      <w:pPr>
        <w:pStyle w:val="ListParagraph"/>
        <w:numPr>
          <w:ilvl w:val="0"/>
          <w:numId w:val="11"/>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s cílem prevence erozních procesů omezovat povrchový odtok srážkových vod na svazích Vltavského kaňonu;</w:t>
      </w:r>
    </w:p>
    <w:p w14:paraId="2F97FF2C" w14:textId="77777777" w:rsidR="00304A90" w:rsidRPr="00304A90" w:rsidRDefault="00304A90" w:rsidP="00C46555">
      <w:pPr>
        <w:pStyle w:val="ListParagraph"/>
        <w:numPr>
          <w:ilvl w:val="0"/>
          <w:numId w:val="11"/>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s cílem snížení větrné eroze na Bohnických polích.</w:t>
      </w:r>
    </w:p>
    <w:p w14:paraId="434C4C5F" w14:textId="758201FE" w:rsidR="00F56105" w:rsidRDefault="006D7ADB"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793561A" w14:textId="77777777" w:rsidR="00F356E9" w:rsidRPr="00E30C40" w:rsidRDefault="00F356E9" w:rsidP="00A679D1">
      <w:pPr>
        <w:spacing w:after="120" w:line="276" w:lineRule="auto"/>
        <w:ind w:left="709"/>
        <w:rPr>
          <w:rFonts w:ascii="Calibri Light" w:hAnsi="Calibri Light" w:cs="Calibri Light"/>
          <w:color w:val="000000"/>
          <w:sz w:val="22"/>
          <w:szCs w:val="22"/>
        </w:rPr>
      </w:pPr>
    </w:p>
    <w:p w14:paraId="0741ABFC" w14:textId="1D10B7C6" w:rsidR="00F356E9" w:rsidRPr="00F356E9" w:rsidRDefault="00F356E9" w:rsidP="00F356E9">
      <w:pPr>
        <w:spacing w:after="120" w:line="276" w:lineRule="auto"/>
        <w:ind w:left="709"/>
        <w:rPr>
          <w:rFonts w:ascii="Calibri Light" w:hAnsi="Calibri Light" w:cs="Calibri Light"/>
          <w:color w:val="000000"/>
          <w:sz w:val="24"/>
          <w:szCs w:val="24"/>
        </w:rPr>
      </w:pPr>
      <w:r w:rsidRPr="6930A4BB">
        <w:rPr>
          <w:rFonts w:ascii="Calibri Light" w:hAnsi="Calibri Light" w:cs="Calibri Light"/>
          <w:b/>
          <w:bCs/>
          <w:color w:val="000000" w:themeColor="text1"/>
          <w:sz w:val="22"/>
          <w:szCs w:val="22"/>
        </w:rPr>
        <w:t xml:space="preserve">III/ </w:t>
      </w:r>
      <w:r w:rsidR="00B75CE1" w:rsidRPr="6930A4BB">
        <w:rPr>
          <w:rFonts w:ascii="Calibri Light" w:hAnsi="Calibri Light" w:cs="Calibri Light"/>
          <w:b/>
          <w:bCs/>
          <w:color w:val="000000" w:themeColor="text1"/>
          <w:sz w:val="22"/>
          <w:szCs w:val="22"/>
        </w:rPr>
        <w:t>6</w:t>
      </w:r>
      <w:r w:rsidRPr="6930A4BB">
        <w:rPr>
          <w:rFonts w:ascii="Calibri Light" w:hAnsi="Calibri Light" w:cs="Calibri Light"/>
          <w:b/>
          <w:bCs/>
          <w:color w:val="000000" w:themeColor="text1"/>
          <w:sz w:val="22"/>
          <w:szCs w:val="22"/>
        </w:rPr>
        <w:t>/ f</w:t>
      </w:r>
      <w:r>
        <w:tab/>
      </w:r>
      <w:r>
        <w:tab/>
      </w:r>
      <w:r w:rsidRPr="6930A4BB">
        <w:rPr>
          <w:rFonts w:ascii="Calibri Light" w:hAnsi="Calibri Light" w:cs="Calibri Light"/>
          <w:b/>
          <w:bCs/>
          <w:color w:val="000000" w:themeColor="text1"/>
          <w:sz w:val="22"/>
          <w:szCs w:val="22"/>
        </w:rPr>
        <w:t>(50)</w:t>
      </w:r>
      <w:r>
        <w:tab/>
      </w:r>
    </w:p>
    <w:p w14:paraId="7D6FA022" w14:textId="77777777" w:rsidR="00F356E9" w:rsidRPr="00E30C40" w:rsidRDefault="00F356E9" w:rsidP="00F356E9">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v koncepci uspořádání krajiny </w:t>
      </w:r>
      <w:r>
        <w:rPr>
          <w:rFonts w:ascii="Calibri Light" w:hAnsi="Calibri Light" w:cs="Calibri Light"/>
          <w:b/>
          <w:bCs/>
          <w:color w:val="000000"/>
          <w:sz w:val="22"/>
          <w:szCs w:val="22"/>
        </w:rPr>
        <w:t>v</w:t>
      </w:r>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pramenných</w:t>
      </w:r>
      <w:proofErr w:type="spellEnd"/>
      <w:r w:rsidRPr="006B0642">
        <w:rPr>
          <w:rFonts w:ascii="Calibri Light" w:hAnsi="Calibri Light" w:cs="Calibri Light"/>
          <w:b/>
          <w:bCs/>
          <w:color w:val="000000"/>
          <w:sz w:val="22"/>
          <w:szCs w:val="22"/>
        </w:rPr>
        <w:t xml:space="preserve"> oblast</w:t>
      </w:r>
      <w:r>
        <w:rPr>
          <w:rFonts w:ascii="Calibri Light" w:hAnsi="Calibri Light" w:cs="Calibri Light"/>
          <w:b/>
          <w:bCs/>
          <w:color w:val="000000"/>
          <w:sz w:val="22"/>
          <w:szCs w:val="22"/>
        </w:rPr>
        <w:t>ech</w:t>
      </w:r>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vodních</w:t>
      </w:r>
      <w:proofErr w:type="spellEnd"/>
      <w:r w:rsidRPr="006B0642">
        <w:rPr>
          <w:rFonts w:ascii="Calibri Light" w:hAnsi="Calibri Light" w:cs="Calibri Light"/>
          <w:b/>
          <w:bCs/>
          <w:color w:val="000000"/>
          <w:sz w:val="22"/>
          <w:szCs w:val="22"/>
        </w:rPr>
        <w:t xml:space="preserve"> toků a </w:t>
      </w:r>
      <w:proofErr w:type="spellStart"/>
      <w:r w:rsidRPr="006B0642">
        <w:rPr>
          <w:rFonts w:ascii="Calibri Light" w:hAnsi="Calibri Light" w:cs="Calibri Light"/>
          <w:b/>
          <w:bCs/>
          <w:color w:val="000000"/>
          <w:sz w:val="22"/>
          <w:szCs w:val="22"/>
        </w:rPr>
        <w:t>cenných</w:t>
      </w:r>
      <w:proofErr w:type="spellEnd"/>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mokřadu</w:t>
      </w:r>
      <w:proofErr w:type="spellEnd"/>
      <w:r w:rsidRPr="006B0642">
        <w:rPr>
          <w:rFonts w:ascii="Calibri Light" w:hAnsi="Calibri Light" w:cs="Calibri Light"/>
          <w:b/>
          <w:bCs/>
          <w:color w:val="000000"/>
          <w:sz w:val="22"/>
          <w:szCs w:val="22"/>
        </w:rPr>
        <w:t>̊ (</w:t>
      </w:r>
      <w:proofErr w:type="spellStart"/>
      <w:r w:rsidRPr="006B0642">
        <w:rPr>
          <w:rFonts w:ascii="Calibri Light" w:hAnsi="Calibri Light" w:cs="Calibri Light"/>
          <w:b/>
          <w:bCs/>
          <w:color w:val="000000"/>
          <w:sz w:val="22"/>
          <w:szCs w:val="22"/>
        </w:rPr>
        <w:t>včetne</w:t>
      </w:r>
      <w:proofErr w:type="spellEnd"/>
      <w:r w:rsidRPr="006B0642">
        <w:rPr>
          <w:rFonts w:ascii="Calibri Light" w:hAnsi="Calibri Light" w:cs="Calibri Light"/>
          <w:b/>
          <w:bCs/>
          <w:color w:val="000000"/>
          <w:sz w:val="22"/>
          <w:szCs w:val="22"/>
        </w:rPr>
        <w:t xml:space="preserve">̌ jejich </w:t>
      </w:r>
      <w:proofErr w:type="spellStart"/>
      <w:r w:rsidRPr="006B0642">
        <w:rPr>
          <w:rFonts w:ascii="Calibri Light" w:hAnsi="Calibri Light" w:cs="Calibri Light"/>
          <w:b/>
          <w:bCs/>
          <w:color w:val="000000"/>
          <w:sz w:val="22"/>
          <w:szCs w:val="22"/>
        </w:rPr>
        <w:t>širšího</w:t>
      </w:r>
      <w:proofErr w:type="spellEnd"/>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okoli</w:t>
      </w:r>
      <w:proofErr w:type="spellEnd"/>
      <w:r w:rsidRPr="006B0642">
        <w:rPr>
          <w:rFonts w:ascii="Calibri Light" w:hAnsi="Calibri Light" w:cs="Calibri Light"/>
          <w:b/>
          <w:bCs/>
          <w:color w:val="000000"/>
          <w:sz w:val="22"/>
          <w:szCs w:val="22"/>
        </w:rPr>
        <w:t xml:space="preserve">́) i </w:t>
      </w:r>
      <w:proofErr w:type="spellStart"/>
      <w:r w:rsidRPr="006B0642">
        <w:rPr>
          <w:rFonts w:ascii="Calibri Light" w:hAnsi="Calibri Light" w:cs="Calibri Light"/>
          <w:b/>
          <w:bCs/>
          <w:color w:val="000000"/>
          <w:sz w:val="22"/>
          <w:szCs w:val="22"/>
        </w:rPr>
        <w:t>dalších</w:t>
      </w:r>
      <w:proofErr w:type="spellEnd"/>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území</w:t>
      </w:r>
      <w:r>
        <w:rPr>
          <w:rFonts w:ascii="Calibri Light" w:hAnsi="Calibri Light" w:cs="Calibri Light"/>
          <w:b/>
          <w:bCs/>
          <w:color w:val="000000"/>
          <w:sz w:val="22"/>
          <w:szCs w:val="22"/>
        </w:rPr>
        <w:t>ch</w:t>
      </w:r>
      <w:proofErr w:type="spellEnd"/>
      <w:r w:rsidRPr="006B0642">
        <w:rPr>
          <w:rFonts w:ascii="Calibri Light" w:hAnsi="Calibri Light" w:cs="Calibri Light"/>
          <w:b/>
          <w:bCs/>
          <w:color w:val="000000"/>
          <w:sz w:val="22"/>
          <w:szCs w:val="22"/>
        </w:rPr>
        <w:t xml:space="preserve"> s </w:t>
      </w:r>
      <w:proofErr w:type="spellStart"/>
      <w:r w:rsidRPr="006B0642">
        <w:rPr>
          <w:rFonts w:ascii="Calibri Light" w:hAnsi="Calibri Light" w:cs="Calibri Light"/>
          <w:b/>
          <w:bCs/>
          <w:color w:val="000000"/>
          <w:sz w:val="22"/>
          <w:szCs w:val="22"/>
        </w:rPr>
        <w:t>významem</w:t>
      </w:r>
      <w:proofErr w:type="spellEnd"/>
      <w:r w:rsidRPr="006B0642">
        <w:rPr>
          <w:rFonts w:ascii="Calibri Light" w:hAnsi="Calibri Light" w:cs="Calibri Light"/>
          <w:b/>
          <w:bCs/>
          <w:color w:val="000000"/>
          <w:sz w:val="22"/>
          <w:szCs w:val="22"/>
        </w:rPr>
        <w:t xml:space="preserve"> pro </w:t>
      </w:r>
      <w:proofErr w:type="spellStart"/>
      <w:r w:rsidRPr="006B0642">
        <w:rPr>
          <w:rFonts w:ascii="Calibri Light" w:hAnsi="Calibri Light" w:cs="Calibri Light"/>
          <w:b/>
          <w:bCs/>
          <w:color w:val="000000"/>
          <w:sz w:val="22"/>
          <w:szCs w:val="22"/>
        </w:rPr>
        <w:t>přirozenou</w:t>
      </w:r>
      <w:proofErr w:type="spellEnd"/>
      <w:r w:rsidRPr="006B0642">
        <w:rPr>
          <w:rFonts w:ascii="Calibri Light" w:hAnsi="Calibri Light" w:cs="Calibri Light"/>
          <w:b/>
          <w:bCs/>
          <w:color w:val="000000"/>
          <w:sz w:val="22"/>
          <w:szCs w:val="22"/>
        </w:rPr>
        <w:t xml:space="preserve"> retenci </w:t>
      </w:r>
      <w:proofErr w:type="spellStart"/>
      <w:r w:rsidRPr="006B0642">
        <w:rPr>
          <w:rFonts w:ascii="Calibri Light" w:hAnsi="Calibri Light" w:cs="Calibri Light"/>
          <w:b/>
          <w:bCs/>
          <w:color w:val="000000"/>
          <w:sz w:val="22"/>
          <w:szCs w:val="22"/>
        </w:rPr>
        <w:t>srážkových</w:t>
      </w:r>
      <w:proofErr w:type="spellEnd"/>
      <w:r w:rsidRPr="006B0642">
        <w:rPr>
          <w:rFonts w:ascii="Calibri Light" w:hAnsi="Calibri Light" w:cs="Calibri Light"/>
          <w:b/>
          <w:bCs/>
          <w:color w:val="000000"/>
          <w:sz w:val="22"/>
          <w:szCs w:val="22"/>
        </w:rPr>
        <w:t xml:space="preserve"> vod</w:t>
      </w:r>
      <w:r>
        <w:rPr>
          <w:rFonts w:ascii="Calibri Light" w:hAnsi="Calibri Light" w:cs="Calibri Light"/>
          <w:color w:val="000000"/>
          <w:sz w:val="22"/>
          <w:szCs w:val="22"/>
        </w:rPr>
        <w:t xml:space="preserve"> </w:t>
      </w:r>
      <w:r w:rsidRPr="002A6A8C">
        <w:rPr>
          <w:rFonts w:ascii="Calibri Light" w:hAnsi="Calibri Light" w:cs="Calibri Light"/>
          <w:b/>
          <w:bCs/>
          <w:color w:val="000000"/>
          <w:sz w:val="22"/>
          <w:szCs w:val="22"/>
        </w:rPr>
        <w:t>vymezil</w:t>
      </w:r>
      <w:r>
        <w:rPr>
          <w:rFonts w:ascii="Calibri Light" w:hAnsi="Calibri Light" w:cs="Calibri Light"/>
          <w:color w:val="000000"/>
          <w:sz w:val="22"/>
          <w:szCs w:val="22"/>
        </w:rPr>
        <w:t xml:space="preserve"> tam, kde je to třeba,</w:t>
      </w:r>
      <w:r w:rsidRPr="002A6A8C">
        <w:rPr>
          <w:rFonts w:ascii="Calibri Light" w:hAnsi="Calibri Light" w:cs="Calibri Light"/>
          <w:b/>
          <w:bCs/>
          <w:color w:val="000000"/>
          <w:sz w:val="22"/>
          <w:szCs w:val="22"/>
        </w:rPr>
        <w:t xml:space="preserve"> plochy změn v krajině na využití zlepšující podmínky vodního režimu</w:t>
      </w:r>
      <w:r>
        <w:rPr>
          <w:rFonts w:ascii="Calibri Light" w:hAnsi="Calibri Light" w:cs="Calibri Light"/>
          <w:color w:val="000000"/>
          <w:sz w:val="22"/>
          <w:szCs w:val="22"/>
        </w:rPr>
        <w:t xml:space="preserve"> (např. přírodní plochy, plochy lesa, louky a pastviny, parky a veřejná zeleň a pod.)</w:t>
      </w:r>
      <w:r w:rsidRPr="00E30C40">
        <w:rPr>
          <w:rFonts w:ascii="Calibri Light" w:hAnsi="Calibri Light" w:cs="Calibri Light"/>
          <w:color w:val="000000"/>
          <w:sz w:val="22"/>
          <w:szCs w:val="22"/>
        </w:rPr>
        <w:t xml:space="preserve"> </w:t>
      </w:r>
      <w:r>
        <w:rPr>
          <w:rFonts w:ascii="Calibri Light" w:hAnsi="Calibri Light" w:cs="Calibri Light"/>
          <w:color w:val="000000"/>
          <w:sz w:val="22"/>
          <w:szCs w:val="22"/>
        </w:rPr>
        <w:t>a tím vytvořil podmínky pro zlepšení jejich stávajícího nežádoucího stavu.</w:t>
      </w:r>
    </w:p>
    <w:p w14:paraId="3E5F4465" w14:textId="77777777" w:rsidR="00F356E9" w:rsidRPr="00E30C40" w:rsidRDefault="00F356E9" w:rsidP="00F356E9">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7CF9CE6" w14:textId="77777777" w:rsidR="00F356E9" w:rsidRPr="00E30C40" w:rsidRDefault="00F356E9" w:rsidP="00F356E9">
      <w:pPr>
        <w:spacing w:after="120" w:line="276" w:lineRule="auto"/>
        <w:ind w:left="709"/>
        <w:rPr>
          <w:rFonts w:ascii="Calibri Light" w:hAnsi="Calibri Light" w:cs="Calibri Light"/>
          <w:color w:val="000000"/>
          <w:sz w:val="22"/>
          <w:szCs w:val="22"/>
        </w:rPr>
      </w:pPr>
    </w:p>
    <w:p w14:paraId="22C304F7" w14:textId="2DAE75CF" w:rsidR="00F356E9" w:rsidRPr="003A10C2" w:rsidRDefault="00F356E9" w:rsidP="00F356E9">
      <w:pPr>
        <w:spacing w:after="120" w:line="276" w:lineRule="auto"/>
        <w:ind w:left="709"/>
        <w:rPr>
          <w:rFonts w:ascii="Calibri Light" w:hAnsi="Calibri Light" w:cs="Calibri Light"/>
          <w:color w:val="000000"/>
          <w:sz w:val="24"/>
          <w:szCs w:val="24"/>
        </w:rPr>
      </w:pPr>
      <w:r w:rsidRPr="6930A4BB">
        <w:rPr>
          <w:rFonts w:ascii="Calibri Light" w:hAnsi="Calibri Light" w:cs="Calibri Light"/>
          <w:b/>
          <w:bCs/>
          <w:color w:val="000000" w:themeColor="text1"/>
          <w:sz w:val="22"/>
          <w:szCs w:val="22"/>
        </w:rPr>
        <w:t xml:space="preserve">III/ </w:t>
      </w:r>
      <w:r w:rsidR="00B75CE1" w:rsidRPr="6930A4BB">
        <w:rPr>
          <w:rFonts w:ascii="Calibri Light" w:hAnsi="Calibri Light" w:cs="Calibri Light"/>
          <w:b/>
          <w:bCs/>
          <w:color w:val="000000" w:themeColor="text1"/>
          <w:sz w:val="22"/>
          <w:szCs w:val="22"/>
        </w:rPr>
        <w:t>6</w:t>
      </w:r>
      <w:r w:rsidRPr="6930A4BB">
        <w:rPr>
          <w:rFonts w:ascii="Calibri Light" w:hAnsi="Calibri Light" w:cs="Calibri Light"/>
          <w:b/>
          <w:bCs/>
          <w:color w:val="000000" w:themeColor="text1"/>
          <w:sz w:val="22"/>
          <w:szCs w:val="22"/>
        </w:rPr>
        <w:t>/ g</w:t>
      </w:r>
      <w:r>
        <w:tab/>
      </w:r>
      <w:r>
        <w:tab/>
      </w:r>
      <w:r w:rsidRPr="6930A4BB">
        <w:rPr>
          <w:rFonts w:ascii="Calibri Light" w:hAnsi="Calibri Light" w:cs="Calibri Light"/>
          <w:b/>
          <w:bCs/>
          <w:color w:val="000000" w:themeColor="text1"/>
          <w:sz w:val="22"/>
          <w:szCs w:val="22"/>
        </w:rPr>
        <w:t>(51)</w:t>
      </w:r>
      <w:r>
        <w:tab/>
      </w:r>
    </w:p>
    <w:p w14:paraId="2EA2304D" w14:textId="77777777" w:rsidR="00F356E9" w:rsidRPr="00E30C40" w:rsidRDefault="00F356E9" w:rsidP="00F356E9">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v koncepci uspořádání krajiny </w:t>
      </w:r>
      <w:r>
        <w:rPr>
          <w:rFonts w:ascii="Calibri Light" w:hAnsi="Calibri Light" w:cs="Calibri Light"/>
          <w:b/>
          <w:bCs/>
          <w:color w:val="000000"/>
          <w:sz w:val="22"/>
          <w:szCs w:val="22"/>
        </w:rPr>
        <w:t>v nivách a vztahových zónách vodních toků</w:t>
      </w:r>
      <w:r>
        <w:rPr>
          <w:rFonts w:ascii="Calibri Light" w:hAnsi="Calibri Light" w:cs="Calibri Light"/>
          <w:color w:val="000000"/>
          <w:sz w:val="22"/>
          <w:szCs w:val="22"/>
        </w:rPr>
        <w:t xml:space="preserve"> </w:t>
      </w:r>
      <w:r w:rsidRPr="002A6A8C">
        <w:rPr>
          <w:rFonts w:ascii="Calibri Light" w:hAnsi="Calibri Light" w:cs="Calibri Light"/>
          <w:b/>
          <w:bCs/>
          <w:color w:val="000000"/>
          <w:sz w:val="22"/>
          <w:szCs w:val="22"/>
        </w:rPr>
        <w:t>vymezil</w:t>
      </w:r>
      <w:r>
        <w:rPr>
          <w:rFonts w:ascii="Calibri Light" w:hAnsi="Calibri Light" w:cs="Calibri Light"/>
          <w:color w:val="000000"/>
          <w:sz w:val="22"/>
          <w:szCs w:val="22"/>
        </w:rPr>
        <w:t xml:space="preserve"> tam, kde je to třeba,</w:t>
      </w:r>
      <w:r w:rsidRPr="002A6A8C">
        <w:rPr>
          <w:rFonts w:ascii="Calibri Light" w:hAnsi="Calibri Light" w:cs="Calibri Light"/>
          <w:b/>
          <w:bCs/>
          <w:color w:val="000000"/>
          <w:sz w:val="22"/>
          <w:szCs w:val="22"/>
        </w:rPr>
        <w:t xml:space="preserve"> plochy změn v krajině na využití zlepšující podmínky vodního režimu</w:t>
      </w:r>
      <w:r>
        <w:rPr>
          <w:rFonts w:ascii="Calibri Light" w:hAnsi="Calibri Light" w:cs="Calibri Light"/>
          <w:color w:val="000000"/>
          <w:sz w:val="22"/>
          <w:szCs w:val="22"/>
        </w:rPr>
        <w:t xml:space="preserve"> (např. přírodní plochy, plochy lesa, louky a pastviny, parky a veřejná zeleň apod.) garantující podmínky pro jejich revitalizaci. </w:t>
      </w:r>
    </w:p>
    <w:p w14:paraId="1F23D922" w14:textId="5533F4CA" w:rsidR="00F356E9" w:rsidRDefault="00F356E9" w:rsidP="00F356E9">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4542C9BE" w14:textId="2E424821" w:rsidR="00601216" w:rsidRDefault="00601216" w:rsidP="00F356E9">
      <w:pPr>
        <w:spacing w:after="120" w:line="276" w:lineRule="auto"/>
        <w:ind w:left="709"/>
        <w:rPr>
          <w:rFonts w:ascii="Calibri Light" w:hAnsi="Calibri Light" w:cs="Calibri Light"/>
          <w:color w:val="000000"/>
          <w:sz w:val="22"/>
          <w:szCs w:val="22"/>
        </w:rPr>
      </w:pPr>
    </w:p>
    <w:p w14:paraId="0BE9D55C" w14:textId="5635DB47" w:rsidR="00601216" w:rsidRDefault="00601216" w:rsidP="00601216">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III/ 6/</w:t>
      </w:r>
      <w:r w:rsidR="00B75CE1" w:rsidRPr="6930A4BB">
        <w:rPr>
          <w:rFonts w:ascii="Calibri Light" w:hAnsi="Calibri Light" w:cs="Calibri Light"/>
          <w:b/>
          <w:bCs/>
          <w:color w:val="000000" w:themeColor="text1"/>
          <w:sz w:val="22"/>
          <w:szCs w:val="22"/>
        </w:rPr>
        <w:t xml:space="preserve"> h</w:t>
      </w:r>
      <w:r>
        <w:tab/>
      </w:r>
      <w:r>
        <w:tab/>
      </w:r>
      <w:r w:rsidRPr="6930A4BB">
        <w:rPr>
          <w:rFonts w:ascii="Calibri Light" w:hAnsi="Calibri Light" w:cs="Calibri Light"/>
          <w:b/>
          <w:bCs/>
          <w:color w:val="000000" w:themeColor="text1"/>
          <w:sz w:val="22"/>
          <w:szCs w:val="22"/>
        </w:rPr>
        <w:t>(</w:t>
      </w:r>
      <w:r w:rsidR="00B75CE1" w:rsidRPr="6930A4BB">
        <w:rPr>
          <w:rFonts w:ascii="Calibri Light" w:hAnsi="Calibri Light" w:cs="Calibri Light"/>
          <w:b/>
          <w:bCs/>
          <w:color w:val="000000" w:themeColor="text1"/>
          <w:sz w:val="22"/>
          <w:szCs w:val="22"/>
        </w:rPr>
        <w:t>52</w:t>
      </w:r>
      <w:r w:rsidRPr="6930A4BB">
        <w:rPr>
          <w:rFonts w:ascii="Calibri Light" w:hAnsi="Calibri Light" w:cs="Calibri Light"/>
          <w:b/>
          <w:bCs/>
          <w:color w:val="000000" w:themeColor="text1"/>
          <w:sz w:val="22"/>
          <w:szCs w:val="22"/>
        </w:rPr>
        <w:t>)</w:t>
      </w:r>
    </w:p>
    <w:p w14:paraId="24AAD056" w14:textId="516E242B" w:rsidR="00601216" w:rsidRPr="00E30C40" w:rsidRDefault="00601216" w:rsidP="0060121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hl. m. Prahy </w:t>
      </w:r>
      <w:r>
        <w:rPr>
          <w:rFonts w:ascii="Calibri Light" w:hAnsi="Calibri Light" w:cs="Calibri Light"/>
          <w:color w:val="000000"/>
          <w:sz w:val="22"/>
          <w:szCs w:val="22"/>
        </w:rPr>
        <w:t>řádně odůvodnil nerovný přístup k městským částem při vymezování nových zastavitelných ploch</w:t>
      </w:r>
      <w:r w:rsidRPr="00E30C40">
        <w:rPr>
          <w:rFonts w:ascii="Calibri Light" w:hAnsi="Calibri Light" w:cs="Calibri Light"/>
          <w:color w:val="000000"/>
          <w:sz w:val="22"/>
          <w:szCs w:val="22"/>
        </w:rPr>
        <w:t xml:space="preserve">. </w:t>
      </w:r>
    </w:p>
    <w:p w14:paraId="5AA0B640" w14:textId="096E5460" w:rsidR="00601216" w:rsidRPr="00E30C40" w:rsidRDefault="00601216" w:rsidP="00601216">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27C8C64" w14:textId="77777777" w:rsidR="00601216" w:rsidRPr="00E30C40" w:rsidRDefault="00601216" w:rsidP="00601216">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004C66B5" w14:textId="4B2CA7E6" w:rsidR="00601216" w:rsidRDefault="00B179C7" w:rsidP="00601216">
      <w:pPr>
        <w:spacing w:after="120" w:line="276" w:lineRule="auto"/>
        <w:ind w:left="709"/>
        <w:rPr>
          <w:rFonts w:ascii="Calibri Light" w:hAnsi="Calibri Light" w:cs="Calibri Light"/>
          <w:i/>
          <w:iCs/>
          <w:noProof/>
          <w:color w:val="000000"/>
          <w:sz w:val="22"/>
          <w:szCs w:val="22"/>
        </w:rPr>
      </w:pPr>
      <w:r>
        <w:rPr>
          <w:rFonts w:ascii="Calibri Light" w:hAnsi="Calibri Light" w:cs="Calibri Light"/>
          <w:i/>
          <w:iCs/>
          <w:color w:val="000000"/>
          <w:sz w:val="22"/>
          <w:szCs w:val="22"/>
        </w:rPr>
        <w:t>Městská část považuje za</w:t>
      </w:r>
      <w:r w:rsidR="00601216">
        <w:rPr>
          <w:rFonts w:ascii="Calibri Light" w:hAnsi="Calibri Light" w:cs="Calibri Light"/>
          <w:i/>
          <w:iCs/>
          <w:color w:val="000000"/>
          <w:sz w:val="22"/>
          <w:szCs w:val="22"/>
        </w:rPr>
        <w:t xml:space="preserve"> </w:t>
      </w:r>
      <w:r w:rsidR="00601216">
        <w:rPr>
          <w:rFonts w:ascii="Calibri Light" w:hAnsi="Calibri Light" w:cs="Calibri Light"/>
          <w:i/>
          <w:iCs/>
          <w:noProof/>
          <w:color w:val="000000"/>
          <w:sz w:val="22"/>
          <w:szCs w:val="22"/>
        </w:rPr>
        <w:t xml:space="preserve">pozoruhodé, že některé vybrané městské části </w:t>
      </w:r>
      <w:r>
        <w:rPr>
          <w:rFonts w:ascii="Calibri Light" w:hAnsi="Calibri Light" w:cs="Calibri Light"/>
          <w:i/>
          <w:iCs/>
          <w:noProof/>
          <w:color w:val="000000"/>
          <w:sz w:val="22"/>
          <w:szCs w:val="22"/>
        </w:rPr>
        <w:t xml:space="preserve">(např. MČ Praha-Troja, MČ Praha 7, MČ Praha 1, MČ Praha-Štěrboholy a MČ Praha 3) </w:t>
      </w:r>
      <w:r w:rsidR="00601216">
        <w:rPr>
          <w:rFonts w:ascii="Calibri Light" w:hAnsi="Calibri Light" w:cs="Calibri Light"/>
          <w:i/>
          <w:iCs/>
          <w:noProof/>
          <w:color w:val="000000"/>
          <w:sz w:val="22"/>
          <w:szCs w:val="22"/>
        </w:rPr>
        <w:t xml:space="preserve">mají oproti platnému územnímu plánu hl. m. Prahy navržený </w:t>
      </w:r>
      <w:r>
        <w:rPr>
          <w:rFonts w:ascii="Calibri Light" w:hAnsi="Calibri Light" w:cs="Calibri Light"/>
          <w:i/>
          <w:iCs/>
          <w:noProof/>
          <w:color w:val="000000"/>
          <w:sz w:val="22"/>
          <w:szCs w:val="22"/>
        </w:rPr>
        <w:t xml:space="preserve">velmi intenzivní rozvoj zastavitelného území, zatímco jiné nikoliv. </w:t>
      </w:r>
    </w:p>
    <w:p w14:paraId="048BEA99" w14:textId="21240815" w:rsidR="00B179C7" w:rsidRDefault="00B179C7" w:rsidP="00601216">
      <w:pPr>
        <w:spacing w:after="120" w:line="276" w:lineRule="auto"/>
        <w:ind w:left="709"/>
        <w:rPr>
          <w:rFonts w:ascii="Calibri Light" w:hAnsi="Calibri Light" w:cs="Calibri Light"/>
          <w:i/>
          <w:iCs/>
          <w:noProof/>
          <w:color w:val="000000"/>
          <w:sz w:val="22"/>
          <w:szCs w:val="22"/>
        </w:rPr>
      </w:pPr>
      <w:r>
        <w:rPr>
          <w:rFonts w:ascii="Calibri Light" w:hAnsi="Calibri Light" w:cs="Calibri Light"/>
          <w:i/>
          <w:iCs/>
          <w:noProof/>
          <w:color w:val="000000"/>
          <w:sz w:val="22"/>
          <w:szCs w:val="22"/>
        </w:rPr>
        <w:t xml:space="preserve">Městská část je toho názoru, že níže dokladované nárůsty plochy zastavitelného území musíí být velmi pozorně odůvodněny, aby nebyly městskými částmi </w:t>
      </w:r>
      <w:r w:rsidR="006B5965">
        <w:rPr>
          <w:rFonts w:ascii="Calibri Light" w:hAnsi="Calibri Light" w:cs="Calibri Light"/>
          <w:i/>
          <w:iCs/>
          <w:noProof/>
          <w:color w:val="000000"/>
          <w:sz w:val="22"/>
          <w:szCs w:val="22"/>
        </w:rPr>
        <w:t xml:space="preserve">vnímány </w:t>
      </w:r>
      <w:r>
        <w:rPr>
          <w:rFonts w:ascii="Calibri Light" w:hAnsi="Calibri Light" w:cs="Calibri Light"/>
          <w:i/>
          <w:iCs/>
          <w:noProof/>
          <w:color w:val="000000"/>
          <w:sz w:val="22"/>
          <w:szCs w:val="22"/>
        </w:rPr>
        <w:t xml:space="preserve">za diskriminační. </w:t>
      </w:r>
    </w:p>
    <w:p w14:paraId="3FD5E61E" w14:textId="68A796AD" w:rsidR="00601216" w:rsidRPr="00E30C40" w:rsidRDefault="00601216" w:rsidP="00601216">
      <w:pPr>
        <w:spacing w:after="120" w:line="276" w:lineRule="auto"/>
        <w:ind w:left="709"/>
        <w:rPr>
          <w:rFonts w:ascii="Calibri Light" w:hAnsi="Calibri Light" w:cs="Calibri Light"/>
          <w:color w:val="000000"/>
          <w:sz w:val="22"/>
          <w:szCs w:val="22"/>
        </w:rPr>
      </w:pPr>
      <w:r>
        <w:rPr>
          <w:noProof/>
        </w:rPr>
        <w:drawing>
          <wp:inline distT="0" distB="0" distL="0" distR="0" wp14:anchorId="7A8BFEB0" wp14:editId="64F03C7E">
            <wp:extent cx="7623526" cy="4287937"/>
            <wp:effectExtent l="0" t="1667795" r="0" b="1667795"/>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7623526" cy="4287937"/>
                    </a:xfrm>
                    <a:prstGeom prst="rect">
                      <a:avLst/>
                    </a:prstGeom>
                  </pic:spPr>
                </pic:pic>
              </a:graphicData>
            </a:graphic>
          </wp:inline>
        </w:drawing>
      </w:r>
    </w:p>
    <w:p w14:paraId="0993D43C" w14:textId="77777777" w:rsidR="00F356E9" w:rsidRDefault="00F356E9" w:rsidP="00A679D1">
      <w:pPr>
        <w:spacing w:after="120" w:line="276" w:lineRule="auto"/>
        <w:rPr>
          <w:rFonts w:ascii="Calibri Light" w:hAnsi="Calibri Light" w:cs="Calibri Light"/>
          <w:color w:val="000000"/>
          <w:sz w:val="24"/>
          <w:szCs w:val="24"/>
        </w:rPr>
      </w:pPr>
    </w:p>
    <w:p w14:paraId="6A6BB39B" w14:textId="77777777" w:rsidR="006D7ADB" w:rsidRPr="007D2DB7" w:rsidRDefault="006D7ADB" w:rsidP="00A679D1">
      <w:pPr>
        <w:spacing w:after="120" w:line="276" w:lineRule="auto"/>
        <w:ind w:left="709"/>
        <w:rPr>
          <w:rFonts w:ascii="Calibri Light" w:hAnsi="Calibri Light" w:cs="Calibri Light"/>
          <w:color w:val="000000"/>
          <w:sz w:val="24"/>
          <w:szCs w:val="24"/>
        </w:rPr>
      </w:pPr>
    </w:p>
    <w:p w14:paraId="5E70EAF9" w14:textId="2CF34300" w:rsidR="006D7ADB" w:rsidRDefault="006D7ADB" w:rsidP="00A679D1">
      <w:pPr>
        <w:spacing w:after="120" w:line="276" w:lineRule="auto"/>
        <w:ind w:left="709"/>
        <w:rPr>
          <w:rFonts w:ascii="Calibri Light" w:hAnsi="Calibri Light" w:cs="Calibri Light"/>
          <w:i/>
          <w:iCs/>
          <w:color w:val="000000"/>
          <w:sz w:val="24"/>
          <w:szCs w:val="24"/>
        </w:rPr>
      </w:pPr>
    </w:p>
    <w:p w14:paraId="0B5E2A19" w14:textId="77777777" w:rsidR="006D7ADB" w:rsidRPr="006D7ADB" w:rsidRDefault="006D7ADB" w:rsidP="00A679D1">
      <w:pPr>
        <w:spacing w:after="120" w:line="276" w:lineRule="auto"/>
        <w:ind w:left="709"/>
        <w:rPr>
          <w:rFonts w:ascii="Calibri Light" w:hAnsi="Calibri Light" w:cs="Calibri Light"/>
          <w:i/>
          <w:iCs/>
          <w:color w:val="000000"/>
          <w:sz w:val="24"/>
          <w:szCs w:val="24"/>
        </w:rPr>
      </w:pPr>
    </w:p>
    <w:p w14:paraId="36CB868A" w14:textId="38F535D3" w:rsidR="006C00F7" w:rsidRPr="007D2DB7" w:rsidRDefault="006C00F7" w:rsidP="00A679D1">
      <w:pPr>
        <w:spacing w:after="120" w:line="276" w:lineRule="auto"/>
        <w:ind w:left="709"/>
        <w:rPr>
          <w:rFonts w:ascii="Calibri Light" w:hAnsi="Calibri Light" w:cs="Calibri Light"/>
          <w:color w:val="000000"/>
          <w:sz w:val="24"/>
          <w:szCs w:val="24"/>
        </w:rPr>
      </w:pPr>
    </w:p>
    <w:p w14:paraId="4B1704CF" w14:textId="79F7E307" w:rsidR="009E4335"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24"/>
          <w:szCs w:val="24"/>
        </w:rPr>
      </w:pPr>
      <w:r w:rsidRPr="007D2DB7">
        <w:rPr>
          <w:rFonts w:ascii="Calibri Light" w:hAnsi="Calibri Light" w:cs="Calibri Light"/>
          <w:color w:val="000000"/>
          <w:sz w:val="24"/>
          <w:szCs w:val="24"/>
        </w:rPr>
        <w:tab/>
      </w:r>
    </w:p>
    <w:p w14:paraId="35CD6C85" w14:textId="24C8F03A" w:rsidR="00F56105" w:rsidRDefault="00F56105" w:rsidP="00A679D1">
      <w:pPr>
        <w:pBdr>
          <w:top w:val="nil"/>
          <w:left w:val="nil"/>
          <w:bottom w:val="nil"/>
          <w:right w:val="nil"/>
          <w:between w:val="nil"/>
        </w:pBdr>
        <w:spacing w:after="120" w:line="276" w:lineRule="auto"/>
        <w:ind w:left="720"/>
        <w:jc w:val="right"/>
        <w:rPr>
          <w:rFonts w:ascii="Calibri Light" w:hAnsi="Calibri Light" w:cs="Calibri Light"/>
          <w:color w:val="000000"/>
          <w:sz w:val="24"/>
          <w:szCs w:val="24"/>
        </w:rPr>
      </w:pPr>
    </w:p>
    <w:p w14:paraId="4BB4A69A" w14:textId="6C68515C" w:rsidR="00F56105" w:rsidRDefault="00F56105" w:rsidP="00A679D1">
      <w:pPr>
        <w:pBdr>
          <w:top w:val="nil"/>
          <w:left w:val="nil"/>
          <w:bottom w:val="nil"/>
          <w:right w:val="nil"/>
          <w:between w:val="nil"/>
        </w:pBdr>
        <w:spacing w:after="120" w:line="276" w:lineRule="auto"/>
        <w:ind w:left="720"/>
        <w:jc w:val="right"/>
        <w:rPr>
          <w:rFonts w:ascii="Calibri Light" w:hAnsi="Calibri Light" w:cs="Calibri Light"/>
          <w:color w:val="000000"/>
          <w:sz w:val="24"/>
          <w:szCs w:val="24"/>
        </w:rPr>
      </w:pPr>
    </w:p>
    <w:p w14:paraId="79063A71" w14:textId="7EFD0359" w:rsidR="00F56105" w:rsidRDefault="00F56105" w:rsidP="00A679D1">
      <w:pPr>
        <w:pBdr>
          <w:top w:val="nil"/>
          <w:left w:val="nil"/>
          <w:bottom w:val="nil"/>
          <w:right w:val="nil"/>
          <w:between w:val="nil"/>
        </w:pBdr>
        <w:spacing w:after="120" w:line="276" w:lineRule="auto"/>
        <w:ind w:left="720"/>
        <w:jc w:val="right"/>
        <w:rPr>
          <w:rFonts w:ascii="Calibri Light" w:hAnsi="Calibri Light" w:cs="Calibri Light"/>
          <w:color w:val="000000"/>
          <w:sz w:val="24"/>
          <w:szCs w:val="24"/>
        </w:rPr>
      </w:pPr>
    </w:p>
    <w:p w14:paraId="4B7668BD" w14:textId="189CFACC" w:rsidR="00F56105" w:rsidRDefault="00F56105" w:rsidP="00A679D1">
      <w:pPr>
        <w:pBdr>
          <w:top w:val="nil"/>
          <w:left w:val="nil"/>
          <w:bottom w:val="nil"/>
          <w:right w:val="nil"/>
          <w:between w:val="nil"/>
        </w:pBdr>
        <w:spacing w:after="120" w:line="276" w:lineRule="auto"/>
        <w:ind w:left="720"/>
        <w:jc w:val="right"/>
        <w:rPr>
          <w:rFonts w:ascii="Calibri Light" w:hAnsi="Calibri Light" w:cs="Calibri Light"/>
          <w:color w:val="000000"/>
          <w:sz w:val="24"/>
          <w:szCs w:val="24"/>
        </w:rPr>
      </w:pPr>
    </w:p>
    <w:p w14:paraId="594E194F" w14:textId="242DC431" w:rsidR="00F56105" w:rsidRDefault="00F56105" w:rsidP="00A679D1">
      <w:pPr>
        <w:pBdr>
          <w:top w:val="nil"/>
          <w:left w:val="nil"/>
          <w:bottom w:val="nil"/>
          <w:right w:val="nil"/>
          <w:between w:val="nil"/>
        </w:pBdr>
        <w:spacing w:after="120" w:line="276" w:lineRule="auto"/>
        <w:ind w:left="720"/>
        <w:jc w:val="right"/>
        <w:rPr>
          <w:rFonts w:ascii="Calibri Light" w:hAnsi="Calibri Light" w:cs="Calibri Light"/>
          <w:color w:val="000000"/>
          <w:sz w:val="24"/>
          <w:szCs w:val="24"/>
        </w:rPr>
      </w:pPr>
    </w:p>
    <w:p w14:paraId="0ACC5323" w14:textId="5B9E1631" w:rsidR="00F56105" w:rsidRDefault="00F56105" w:rsidP="00A679D1">
      <w:pPr>
        <w:pBdr>
          <w:top w:val="nil"/>
          <w:left w:val="nil"/>
          <w:bottom w:val="nil"/>
          <w:right w:val="nil"/>
          <w:between w:val="nil"/>
        </w:pBdr>
        <w:spacing w:after="120" w:line="276" w:lineRule="auto"/>
        <w:ind w:left="720"/>
        <w:jc w:val="right"/>
        <w:rPr>
          <w:rFonts w:ascii="Calibri Light" w:hAnsi="Calibri Light" w:cs="Calibri Light"/>
          <w:color w:val="000000"/>
          <w:sz w:val="24"/>
          <w:szCs w:val="24"/>
        </w:rPr>
      </w:pPr>
    </w:p>
    <w:p w14:paraId="5AC643A5" w14:textId="031DF5B9" w:rsidR="00F56105" w:rsidRDefault="00F56105" w:rsidP="00A679D1">
      <w:pPr>
        <w:pBdr>
          <w:top w:val="nil"/>
          <w:left w:val="nil"/>
          <w:bottom w:val="nil"/>
          <w:right w:val="nil"/>
          <w:between w:val="nil"/>
        </w:pBdr>
        <w:spacing w:after="120" w:line="276" w:lineRule="auto"/>
        <w:ind w:left="720"/>
        <w:jc w:val="right"/>
        <w:rPr>
          <w:rFonts w:ascii="Calibri Light" w:hAnsi="Calibri Light" w:cs="Calibri Light"/>
          <w:color w:val="000000"/>
          <w:sz w:val="24"/>
          <w:szCs w:val="24"/>
        </w:rPr>
      </w:pPr>
    </w:p>
    <w:p w14:paraId="04ADECBE" w14:textId="1F5FE0DC" w:rsidR="00F56105" w:rsidRDefault="00F56105" w:rsidP="00A679D1">
      <w:pPr>
        <w:pBdr>
          <w:top w:val="nil"/>
          <w:left w:val="nil"/>
          <w:bottom w:val="nil"/>
          <w:right w:val="nil"/>
          <w:between w:val="nil"/>
        </w:pBdr>
        <w:spacing w:after="120" w:line="276" w:lineRule="auto"/>
        <w:ind w:left="720"/>
        <w:jc w:val="right"/>
        <w:rPr>
          <w:rFonts w:ascii="Calibri Light" w:hAnsi="Calibri Light" w:cs="Calibri Light"/>
          <w:color w:val="000000"/>
          <w:sz w:val="24"/>
          <w:szCs w:val="24"/>
        </w:rPr>
      </w:pPr>
    </w:p>
    <w:p w14:paraId="31C8D16B" w14:textId="77777777" w:rsidR="00F56105" w:rsidRPr="007D2DB7" w:rsidRDefault="00F56105" w:rsidP="00A679D1">
      <w:pPr>
        <w:pBdr>
          <w:top w:val="nil"/>
          <w:left w:val="nil"/>
          <w:bottom w:val="nil"/>
          <w:right w:val="nil"/>
          <w:between w:val="nil"/>
        </w:pBdr>
        <w:spacing w:after="120" w:line="276" w:lineRule="auto"/>
        <w:ind w:left="720"/>
        <w:jc w:val="right"/>
        <w:rPr>
          <w:rFonts w:ascii="Calibri Light" w:hAnsi="Calibri Light" w:cs="Calibri Light"/>
          <w:color w:val="000000"/>
          <w:sz w:val="24"/>
          <w:szCs w:val="24"/>
        </w:rPr>
      </w:pPr>
    </w:p>
    <w:p w14:paraId="6C2CD7A8" w14:textId="77777777"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24"/>
          <w:szCs w:val="24"/>
        </w:rPr>
      </w:pPr>
    </w:p>
    <w:p w14:paraId="4CDBA917" w14:textId="154AE39B"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r w:rsidRPr="007D2DB7">
        <w:rPr>
          <w:rFonts w:ascii="Calibri Light" w:hAnsi="Calibri Light" w:cs="Calibri Light"/>
          <w:color w:val="000000"/>
          <w:sz w:val="72"/>
          <w:szCs w:val="72"/>
        </w:rPr>
        <w:t>(</w:t>
      </w:r>
      <w:r w:rsidR="00E80055">
        <w:rPr>
          <w:rFonts w:ascii="Calibri Light" w:hAnsi="Calibri Light" w:cs="Calibri Light"/>
          <w:color w:val="000000"/>
          <w:sz w:val="72"/>
          <w:szCs w:val="72"/>
        </w:rPr>
        <w:t>I</w:t>
      </w:r>
      <w:r w:rsidR="00337AAA">
        <w:rPr>
          <w:rFonts w:ascii="Calibri Light" w:hAnsi="Calibri Light" w:cs="Calibri Light"/>
          <w:color w:val="000000"/>
          <w:sz w:val="72"/>
          <w:szCs w:val="72"/>
        </w:rPr>
        <w:t>V</w:t>
      </w:r>
      <w:r w:rsidRPr="007D2DB7">
        <w:rPr>
          <w:rFonts w:ascii="Calibri Light" w:hAnsi="Calibri Light" w:cs="Calibri Light"/>
          <w:color w:val="000000"/>
          <w:sz w:val="72"/>
          <w:szCs w:val="72"/>
        </w:rPr>
        <w:t>)</w:t>
      </w:r>
    </w:p>
    <w:p w14:paraId="21F2C55A" w14:textId="48A33D36"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r w:rsidRPr="007D2DB7">
        <w:rPr>
          <w:rFonts w:ascii="Calibri Light" w:hAnsi="Calibri Light" w:cs="Calibri Light"/>
          <w:color w:val="000000"/>
          <w:sz w:val="40"/>
          <w:szCs w:val="40"/>
        </w:rPr>
        <w:t>VYBAVENOST</w:t>
      </w:r>
    </w:p>
    <w:p w14:paraId="7989DA0B" w14:textId="77777777"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1290DF5A" w14:textId="77777777" w:rsidR="001B2216" w:rsidRDefault="001B2216" w:rsidP="00A679D1">
      <w:pPr>
        <w:pBdr>
          <w:top w:val="nil"/>
          <w:left w:val="nil"/>
          <w:bottom w:val="nil"/>
          <w:right w:val="nil"/>
          <w:between w:val="nil"/>
        </w:pBdr>
        <w:spacing w:after="120" w:line="276" w:lineRule="auto"/>
        <w:ind w:left="709"/>
        <w:jc w:val="both"/>
        <w:rPr>
          <w:rFonts w:ascii="Calibri Light" w:hAnsi="Calibri Light" w:cs="Calibri Light"/>
          <w:color w:val="000000"/>
          <w:sz w:val="24"/>
          <w:szCs w:val="24"/>
        </w:rPr>
      </w:pPr>
    </w:p>
    <w:p w14:paraId="42F02FF0" w14:textId="77777777" w:rsidR="001B2216" w:rsidRDefault="001B2216" w:rsidP="00A679D1">
      <w:pPr>
        <w:pBdr>
          <w:top w:val="nil"/>
          <w:left w:val="nil"/>
          <w:bottom w:val="nil"/>
          <w:right w:val="nil"/>
          <w:between w:val="nil"/>
        </w:pBdr>
        <w:spacing w:after="120" w:line="276" w:lineRule="auto"/>
        <w:ind w:left="709"/>
        <w:jc w:val="both"/>
        <w:rPr>
          <w:rFonts w:ascii="Calibri Light" w:hAnsi="Calibri Light" w:cs="Calibri Light"/>
          <w:color w:val="000000"/>
          <w:sz w:val="24"/>
          <w:szCs w:val="24"/>
        </w:rPr>
      </w:pPr>
    </w:p>
    <w:p w14:paraId="20F3A54F" w14:textId="5AD54620" w:rsidR="009E4335" w:rsidRPr="00054583" w:rsidRDefault="006B198B" w:rsidP="00A679D1">
      <w:pPr>
        <w:pBdr>
          <w:top w:val="nil"/>
          <w:left w:val="nil"/>
          <w:bottom w:val="nil"/>
          <w:right w:val="nil"/>
          <w:between w:val="nil"/>
        </w:pBdr>
        <w:spacing w:after="120" w:line="276" w:lineRule="auto"/>
        <w:ind w:left="709"/>
        <w:jc w:val="both"/>
        <w:rPr>
          <w:rFonts w:ascii="Calibri Light" w:hAnsi="Calibri Light" w:cs="Calibri Light"/>
          <w:color w:val="000000"/>
          <w:sz w:val="24"/>
          <w:szCs w:val="24"/>
        </w:rPr>
      </w:pPr>
      <w:r w:rsidRPr="00054583">
        <w:rPr>
          <w:rFonts w:ascii="Calibri Light" w:hAnsi="Calibri Light" w:cs="Calibri Light"/>
          <w:color w:val="000000"/>
          <w:sz w:val="24"/>
          <w:szCs w:val="24"/>
        </w:rPr>
        <w:t xml:space="preserve">Rodiny potřebují školy, školky, kroužky, parky a sport. </w:t>
      </w:r>
    </w:p>
    <w:p w14:paraId="7C785679" w14:textId="1F67A95F" w:rsidR="00432C48" w:rsidRPr="00054583" w:rsidRDefault="00432C48" w:rsidP="00A679D1">
      <w:pPr>
        <w:pBdr>
          <w:top w:val="nil"/>
          <w:left w:val="nil"/>
          <w:bottom w:val="nil"/>
          <w:right w:val="nil"/>
          <w:between w:val="nil"/>
        </w:pBdr>
        <w:spacing w:after="120" w:line="276" w:lineRule="auto"/>
        <w:ind w:left="709"/>
        <w:jc w:val="both"/>
        <w:rPr>
          <w:rFonts w:ascii="Calibri Light" w:hAnsi="Calibri Light" w:cs="Calibri Light"/>
          <w:color w:val="000000"/>
          <w:sz w:val="24"/>
          <w:szCs w:val="24"/>
        </w:rPr>
      </w:pPr>
      <w:r w:rsidRPr="00054583">
        <w:rPr>
          <w:rFonts w:ascii="Calibri Light" w:hAnsi="Calibri Light" w:cs="Calibri Light"/>
          <w:color w:val="000000"/>
          <w:sz w:val="24"/>
          <w:szCs w:val="24"/>
        </w:rPr>
        <w:t>Školy, školky, kroužky, parky a sport potřebují místo</w:t>
      </w:r>
      <w:r w:rsidR="001B2216" w:rsidRPr="00054583">
        <w:rPr>
          <w:rFonts w:ascii="Calibri Light" w:hAnsi="Calibri Light" w:cs="Calibri Light"/>
          <w:color w:val="000000"/>
          <w:sz w:val="24"/>
          <w:szCs w:val="24"/>
        </w:rPr>
        <w:t xml:space="preserve">. Místo, které stojí peníze a nevydělává. Náklady rozvoje města, bez kterých se v něm nedá kvalitně žít. </w:t>
      </w:r>
    </w:p>
    <w:p w14:paraId="6DE2717E" w14:textId="0CC0AF19" w:rsidR="001B2216" w:rsidRPr="00054583" w:rsidRDefault="001B2216" w:rsidP="00A679D1">
      <w:pPr>
        <w:pBdr>
          <w:top w:val="nil"/>
          <w:left w:val="nil"/>
          <w:bottom w:val="nil"/>
          <w:right w:val="nil"/>
          <w:between w:val="nil"/>
        </w:pBdr>
        <w:spacing w:after="120" w:line="276" w:lineRule="auto"/>
        <w:ind w:left="709"/>
        <w:jc w:val="both"/>
        <w:rPr>
          <w:rFonts w:ascii="Calibri Light" w:hAnsi="Calibri Light" w:cs="Calibri Light"/>
          <w:color w:val="000000"/>
          <w:sz w:val="24"/>
          <w:szCs w:val="24"/>
        </w:rPr>
      </w:pPr>
      <w:r w:rsidRPr="6930A4BB">
        <w:rPr>
          <w:rFonts w:ascii="Calibri Light" w:hAnsi="Calibri Light" w:cs="Calibri Light"/>
          <w:color w:val="000000" w:themeColor="text1"/>
          <w:sz w:val="24"/>
          <w:szCs w:val="24"/>
        </w:rPr>
        <w:t>Nový územní plán vytváří nové kapacity pro dalších bezmála půl milionu obyvatel. Půl milionu nových obyvatel bude potřebovat 730 tříd prvního stupně základní</w:t>
      </w:r>
      <w:r w:rsidR="0013556B" w:rsidRPr="6930A4BB">
        <w:rPr>
          <w:rFonts w:ascii="Calibri Light" w:hAnsi="Calibri Light" w:cs="Calibri Light"/>
          <w:color w:val="000000" w:themeColor="text1"/>
          <w:sz w:val="24"/>
          <w:szCs w:val="24"/>
        </w:rPr>
        <w:t>ch</w:t>
      </w:r>
      <w:r w:rsidRPr="6930A4BB">
        <w:rPr>
          <w:rFonts w:ascii="Calibri Light" w:hAnsi="Calibri Light" w:cs="Calibri Light"/>
          <w:color w:val="000000" w:themeColor="text1"/>
          <w:sz w:val="24"/>
          <w:szCs w:val="24"/>
        </w:rPr>
        <w:t xml:space="preserve"> škol, 555 tříd </w:t>
      </w:r>
      <w:r w:rsidR="0013556B" w:rsidRPr="6930A4BB">
        <w:rPr>
          <w:rFonts w:ascii="Calibri Light" w:hAnsi="Calibri Light" w:cs="Calibri Light"/>
          <w:color w:val="000000" w:themeColor="text1"/>
          <w:sz w:val="24"/>
          <w:szCs w:val="24"/>
        </w:rPr>
        <w:t xml:space="preserve">druhého stupně </w:t>
      </w:r>
      <w:r w:rsidRPr="6930A4BB">
        <w:rPr>
          <w:rFonts w:ascii="Calibri Light" w:hAnsi="Calibri Light" w:cs="Calibri Light"/>
          <w:color w:val="000000" w:themeColor="text1"/>
          <w:sz w:val="24"/>
          <w:szCs w:val="24"/>
        </w:rPr>
        <w:t xml:space="preserve">základních škol a 571 třídu v mateřských školách. </w:t>
      </w:r>
    </w:p>
    <w:p w14:paraId="5673DF05" w14:textId="7BD40AB1" w:rsidR="006B198B" w:rsidRPr="001B2216" w:rsidRDefault="001B2216" w:rsidP="00A679D1">
      <w:pPr>
        <w:pBdr>
          <w:top w:val="nil"/>
          <w:left w:val="nil"/>
          <w:bottom w:val="nil"/>
          <w:right w:val="nil"/>
          <w:between w:val="nil"/>
        </w:pBdr>
        <w:spacing w:after="120" w:line="276" w:lineRule="auto"/>
        <w:ind w:left="709"/>
        <w:jc w:val="both"/>
        <w:rPr>
          <w:rFonts w:ascii="Calibri Light" w:hAnsi="Calibri Light" w:cs="Calibri Light"/>
          <w:b/>
          <w:bCs/>
          <w:color w:val="000000"/>
          <w:sz w:val="24"/>
          <w:szCs w:val="24"/>
        </w:rPr>
      </w:pPr>
      <w:r w:rsidRPr="00054583">
        <w:rPr>
          <w:rFonts w:ascii="Calibri Light" w:hAnsi="Calibri Light" w:cs="Calibri Light"/>
          <w:b/>
          <w:bCs/>
          <w:color w:val="000000"/>
          <w:sz w:val="24"/>
          <w:szCs w:val="24"/>
        </w:rPr>
        <w:t>Nový územní plán negarantuje místo ani pro jednu.</w:t>
      </w:r>
      <w:r w:rsidRPr="001B2216">
        <w:rPr>
          <w:rFonts w:ascii="Calibri Light" w:hAnsi="Calibri Light" w:cs="Calibri Light"/>
          <w:b/>
          <w:bCs/>
          <w:color w:val="000000"/>
          <w:sz w:val="24"/>
          <w:szCs w:val="24"/>
        </w:rPr>
        <w:t xml:space="preserve"> </w:t>
      </w:r>
      <w:r w:rsidR="006B198B" w:rsidRPr="001B2216">
        <w:rPr>
          <w:rFonts w:ascii="Calibri Light" w:hAnsi="Calibri Light" w:cs="Calibri Light"/>
          <w:b/>
          <w:bCs/>
          <w:color w:val="000000"/>
          <w:sz w:val="24"/>
          <w:szCs w:val="24"/>
        </w:rPr>
        <w:br w:type="page"/>
      </w:r>
    </w:p>
    <w:p w14:paraId="4D98CCF6" w14:textId="71CB670F" w:rsidR="000B083B" w:rsidRPr="00E30C40" w:rsidRDefault="00F56105"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A21C06"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w:t>
      </w:r>
      <w:r w:rsidR="00B75CE1" w:rsidRPr="6930A4BB">
        <w:rPr>
          <w:rFonts w:ascii="Calibri Light" w:hAnsi="Calibri Light" w:cs="Calibri Light"/>
          <w:b/>
          <w:bCs/>
          <w:color w:val="000000" w:themeColor="text1"/>
          <w:sz w:val="22"/>
          <w:szCs w:val="22"/>
        </w:rPr>
        <w:t xml:space="preserve"> </w:t>
      </w:r>
      <w:r w:rsidRPr="6930A4BB">
        <w:rPr>
          <w:rFonts w:ascii="Calibri Light" w:hAnsi="Calibri Light" w:cs="Calibri Light"/>
          <w:b/>
          <w:bCs/>
          <w:color w:val="000000" w:themeColor="text1"/>
          <w:sz w:val="22"/>
          <w:szCs w:val="22"/>
        </w:rPr>
        <w:t>1</w:t>
      </w:r>
      <w:r>
        <w:tab/>
      </w:r>
      <w:r w:rsidR="00A21C06" w:rsidRPr="6930A4BB">
        <w:rPr>
          <w:rFonts w:ascii="Calibri Light" w:hAnsi="Calibri Light" w:cs="Calibri Light"/>
          <w:b/>
          <w:bCs/>
          <w:color w:val="000000" w:themeColor="text1"/>
          <w:sz w:val="22"/>
          <w:szCs w:val="22"/>
        </w:rPr>
        <w:t>(</w:t>
      </w:r>
      <w:r w:rsidR="00B75CE1" w:rsidRPr="6930A4BB">
        <w:rPr>
          <w:rFonts w:ascii="Calibri Light" w:hAnsi="Calibri Light" w:cs="Calibri Light"/>
          <w:b/>
          <w:bCs/>
          <w:color w:val="000000" w:themeColor="text1"/>
          <w:sz w:val="22"/>
          <w:szCs w:val="22"/>
        </w:rPr>
        <w:t>53</w:t>
      </w:r>
      <w:r w:rsidR="005D4A12" w:rsidRPr="6930A4BB">
        <w:rPr>
          <w:rFonts w:ascii="Calibri Light" w:hAnsi="Calibri Light" w:cs="Calibri Light"/>
          <w:b/>
          <w:bCs/>
          <w:color w:val="000000" w:themeColor="text1"/>
          <w:sz w:val="22"/>
          <w:szCs w:val="22"/>
        </w:rPr>
        <w:t>)</w:t>
      </w:r>
      <w:r>
        <w:tab/>
      </w:r>
    </w:p>
    <w:p w14:paraId="0E71EE34" w14:textId="4D0ED89D" w:rsidR="00F56105" w:rsidRPr="00E30C40" w:rsidRDefault="00F56105"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b/>
          <w:bCs/>
          <w:color w:val="000000"/>
          <w:sz w:val="22"/>
          <w:szCs w:val="22"/>
        </w:rPr>
        <w:t>MČ požaduje, aby nový územní plán naplnil požadavky</w:t>
      </w:r>
      <w:r w:rsidRPr="00E30C40">
        <w:rPr>
          <w:rFonts w:ascii="Calibri Light" w:hAnsi="Calibri Light" w:cs="Calibri Light"/>
          <w:color w:val="000000"/>
          <w:sz w:val="22"/>
          <w:szCs w:val="22"/>
        </w:rPr>
        <w:t xml:space="preserve"> kap. II.A.1.2.2 </w:t>
      </w:r>
      <w:r w:rsidRPr="00E30C40">
        <w:rPr>
          <w:rFonts w:ascii="Calibri Light" w:hAnsi="Calibri Light" w:cs="Calibri Light"/>
          <w:b/>
          <w:bCs/>
          <w:color w:val="000000"/>
          <w:sz w:val="22"/>
          <w:szCs w:val="22"/>
        </w:rPr>
        <w:t>Zadání</w:t>
      </w:r>
      <w:r w:rsidRPr="00E30C40">
        <w:rPr>
          <w:rStyle w:val="FootnoteReference"/>
          <w:rFonts w:ascii="Calibri Light" w:hAnsi="Calibri Light" w:cs="Calibri Light"/>
          <w:color w:val="000000"/>
          <w:sz w:val="22"/>
          <w:szCs w:val="22"/>
        </w:rPr>
        <w:footnoteReference w:id="21"/>
      </w:r>
      <w:r w:rsidRPr="00E30C40">
        <w:rPr>
          <w:rFonts w:ascii="Calibri Light" w:hAnsi="Calibri Light" w:cs="Calibri Light"/>
          <w:color w:val="000000"/>
          <w:sz w:val="22"/>
          <w:szCs w:val="22"/>
        </w:rPr>
        <w:t xml:space="preserve">: „V </w:t>
      </w:r>
      <w:proofErr w:type="spellStart"/>
      <w:r w:rsidRPr="00E30C40">
        <w:rPr>
          <w:rFonts w:ascii="Calibri Light" w:hAnsi="Calibri Light" w:cs="Calibri Light"/>
          <w:color w:val="000000"/>
          <w:sz w:val="22"/>
          <w:szCs w:val="22"/>
        </w:rPr>
        <w:t>Metropolitním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plánu</w:t>
      </w:r>
      <w:proofErr w:type="spellEnd"/>
      <w:r w:rsidRPr="00E30C40">
        <w:rPr>
          <w:rFonts w:ascii="Calibri Light" w:hAnsi="Calibri Light" w:cs="Calibri Light"/>
          <w:color w:val="000000"/>
          <w:sz w:val="22"/>
          <w:szCs w:val="22"/>
        </w:rPr>
        <w:t xml:space="preserve"> bude </w:t>
      </w:r>
      <w:proofErr w:type="spellStart"/>
      <w:r w:rsidRPr="00E30C40">
        <w:rPr>
          <w:rFonts w:ascii="Calibri Light" w:hAnsi="Calibri Light" w:cs="Calibri Light"/>
          <w:color w:val="000000"/>
          <w:sz w:val="22"/>
          <w:szCs w:val="22"/>
        </w:rPr>
        <w:t>definován</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stávajíci</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navrhovany</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způsob</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využiti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jednotlivých</w:t>
      </w:r>
      <w:proofErr w:type="spellEnd"/>
      <w:r w:rsidRPr="00E30C40">
        <w:rPr>
          <w:rFonts w:ascii="Calibri Light" w:hAnsi="Calibri Light" w:cs="Calibri Light"/>
          <w:color w:val="000000"/>
          <w:sz w:val="22"/>
          <w:szCs w:val="22"/>
        </w:rPr>
        <w:t xml:space="preserve"> lokalit s </w:t>
      </w:r>
      <w:proofErr w:type="spellStart"/>
      <w:r w:rsidRPr="00E30C40">
        <w:rPr>
          <w:rFonts w:ascii="Calibri Light" w:hAnsi="Calibri Light" w:cs="Calibri Light"/>
          <w:color w:val="000000"/>
          <w:sz w:val="22"/>
          <w:szCs w:val="22"/>
        </w:rPr>
        <w:t>přihlédnutím</w:t>
      </w:r>
      <w:proofErr w:type="spellEnd"/>
      <w:r w:rsidRPr="00E30C40">
        <w:rPr>
          <w:rFonts w:ascii="Calibri Light" w:hAnsi="Calibri Light" w:cs="Calibri Light"/>
          <w:color w:val="000000"/>
          <w:sz w:val="22"/>
          <w:szCs w:val="22"/>
        </w:rPr>
        <w:t xml:space="preserve"> ke </w:t>
      </w:r>
      <w:proofErr w:type="spellStart"/>
      <w:r w:rsidRPr="00E30C40">
        <w:rPr>
          <w:rFonts w:ascii="Calibri Light" w:hAnsi="Calibri Light" w:cs="Calibri Light"/>
          <w:color w:val="000000"/>
          <w:sz w:val="22"/>
          <w:szCs w:val="22"/>
        </w:rPr>
        <w:t>specifickým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podmínkám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hlavního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města</w:t>
      </w:r>
      <w:proofErr w:type="spellEnd"/>
      <w:r w:rsidRPr="00E30C40">
        <w:rPr>
          <w:rFonts w:ascii="Calibri Light" w:hAnsi="Calibri Light" w:cs="Calibri Light"/>
          <w:color w:val="000000"/>
          <w:sz w:val="22"/>
          <w:szCs w:val="22"/>
        </w:rPr>
        <w:t xml:space="preserve"> z </w:t>
      </w:r>
      <w:proofErr w:type="spellStart"/>
      <w:r w:rsidRPr="00E30C40">
        <w:rPr>
          <w:rFonts w:ascii="Calibri Light" w:hAnsi="Calibri Light" w:cs="Calibri Light"/>
          <w:color w:val="000000"/>
          <w:sz w:val="22"/>
          <w:szCs w:val="22"/>
        </w:rPr>
        <w:t>několika</w:t>
      </w:r>
      <w:proofErr w:type="spellEnd"/>
      <w:r w:rsidRPr="00E30C40">
        <w:rPr>
          <w:rFonts w:ascii="Calibri Light" w:hAnsi="Calibri Light" w:cs="Calibri Light"/>
          <w:color w:val="000000"/>
          <w:sz w:val="22"/>
          <w:szCs w:val="22"/>
        </w:rPr>
        <w:t xml:space="preserve"> pohledů. </w:t>
      </w:r>
      <w:proofErr w:type="spellStart"/>
      <w:r w:rsidRPr="00E30C40">
        <w:rPr>
          <w:rFonts w:ascii="Calibri Light" w:hAnsi="Calibri Light" w:cs="Calibri Light"/>
          <w:b/>
          <w:bCs/>
          <w:color w:val="000000"/>
          <w:sz w:val="22"/>
          <w:szCs w:val="22"/>
        </w:rPr>
        <w:t>Způsob</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využiti</w:t>
      </w:r>
      <w:proofErr w:type="spellEnd"/>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bude </w:t>
      </w:r>
      <w:proofErr w:type="spellStart"/>
      <w:r w:rsidRPr="00E30C40">
        <w:rPr>
          <w:rFonts w:ascii="Calibri Light" w:hAnsi="Calibri Light" w:cs="Calibri Light"/>
          <w:color w:val="000000"/>
          <w:sz w:val="22"/>
          <w:szCs w:val="22"/>
        </w:rPr>
        <w:t>chápán</w:t>
      </w:r>
      <w:proofErr w:type="spellEnd"/>
      <w:r w:rsidRPr="00E30C40">
        <w:rPr>
          <w:rFonts w:ascii="Calibri Light" w:hAnsi="Calibri Light" w:cs="Calibri Light"/>
          <w:color w:val="000000"/>
          <w:sz w:val="22"/>
          <w:szCs w:val="22"/>
        </w:rPr>
        <w:t xml:space="preserve"> jako </w:t>
      </w:r>
      <w:proofErr w:type="spellStart"/>
      <w:r w:rsidRPr="00E30C40">
        <w:rPr>
          <w:rFonts w:ascii="Calibri Light" w:hAnsi="Calibri Light" w:cs="Calibri Light"/>
          <w:color w:val="000000"/>
          <w:sz w:val="22"/>
          <w:szCs w:val="22"/>
        </w:rPr>
        <w:t>celistvy</w:t>
      </w:r>
      <w:proofErr w:type="spellEnd"/>
      <w:r w:rsidRPr="00E30C40">
        <w:rPr>
          <w:rFonts w:ascii="Calibri Light" w:hAnsi="Calibri Light" w:cs="Calibri Light"/>
          <w:color w:val="000000"/>
          <w:sz w:val="22"/>
          <w:szCs w:val="22"/>
        </w:rPr>
        <w:t xml:space="preserve">́ soubor </w:t>
      </w:r>
      <w:proofErr w:type="spellStart"/>
      <w:r w:rsidRPr="00E30C40">
        <w:rPr>
          <w:rFonts w:ascii="Calibri Light" w:hAnsi="Calibri Light" w:cs="Calibri Light"/>
          <w:color w:val="000000"/>
          <w:sz w:val="22"/>
          <w:szCs w:val="22"/>
        </w:rPr>
        <w:t>komplexne</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b/>
          <w:bCs/>
          <w:color w:val="000000"/>
          <w:sz w:val="22"/>
          <w:szCs w:val="22"/>
        </w:rPr>
        <w:t>koncipovaného</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pojeti</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využiti</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územi</w:t>
      </w:r>
      <w:proofErr w:type="spellEnd"/>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ktery</w:t>
      </w:r>
      <w:proofErr w:type="spellEnd"/>
      <w:r w:rsidRPr="00E30C40">
        <w:rPr>
          <w:rFonts w:ascii="Calibri Light" w:hAnsi="Calibri Light" w:cs="Calibri Light"/>
          <w:color w:val="000000"/>
          <w:sz w:val="22"/>
          <w:szCs w:val="22"/>
        </w:rPr>
        <w:t xml:space="preserve">́ charakterizuje </w:t>
      </w:r>
      <w:proofErr w:type="spellStart"/>
      <w:r w:rsidRPr="00E30C40">
        <w:rPr>
          <w:rFonts w:ascii="Calibri Light" w:hAnsi="Calibri Light" w:cs="Calibri Light"/>
          <w:b/>
          <w:bCs/>
          <w:color w:val="000000"/>
          <w:sz w:val="22"/>
          <w:szCs w:val="22"/>
        </w:rPr>
        <w:t>míru</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zátěže</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územi</w:t>
      </w:r>
      <w:proofErr w:type="spellEnd"/>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w:t>
      </w:r>
      <w:r w:rsidRPr="00E30C40">
        <w:rPr>
          <w:rFonts w:ascii="Calibri Light" w:hAnsi="Calibri Light" w:cs="Calibri Light"/>
          <w:b/>
          <w:bCs/>
          <w:color w:val="000000"/>
          <w:sz w:val="22"/>
          <w:szCs w:val="22"/>
        </w:rPr>
        <w:t>a</w:t>
      </w:r>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tím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b/>
          <w:bCs/>
          <w:color w:val="000000"/>
          <w:sz w:val="22"/>
          <w:szCs w:val="22"/>
        </w:rPr>
        <w:t>očekávatelnou</w:t>
      </w:r>
      <w:proofErr w:type="spellEnd"/>
      <w:r w:rsidRPr="00E30C40">
        <w:rPr>
          <w:rFonts w:ascii="Calibri Light" w:hAnsi="Calibri Light" w:cs="Calibri Light"/>
          <w:b/>
          <w:bCs/>
          <w:color w:val="000000"/>
          <w:sz w:val="22"/>
          <w:szCs w:val="22"/>
        </w:rPr>
        <w:t xml:space="preserve"> kvalitu </w:t>
      </w:r>
      <w:proofErr w:type="spellStart"/>
      <w:r w:rsidRPr="00E30C40">
        <w:rPr>
          <w:rFonts w:ascii="Calibri Light" w:hAnsi="Calibri Light" w:cs="Calibri Light"/>
          <w:b/>
          <w:bCs/>
          <w:color w:val="000000"/>
          <w:sz w:val="22"/>
          <w:szCs w:val="22"/>
        </w:rPr>
        <w:t>sousedstvi</w:t>
      </w:r>
      <w:proofErr w:type="spellEnd"/>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w:t>
      </w:r>
      <w:r w:rsidRPr="00E30C40">
        <w:rPr>
          <w:rFonts w:ascii="Calibri Light" w:hAnsi="Calibri Light" w:cs="Calibri Light"/>
          <w:b/>
          <w:bCs/>
          <w:color w:val="000000"/>
          <w:sz w:val="22"/>
          <w:szCs w:val="22"/>
        </w:rPr>
        <w:t>jasně definoval maximální přípustnou kapacitu a způsob využití území nezávisle na počtu nadzemních podlaží</w:t>
      </w:r>
      <w:r w:rsidRPr="00E30C40">
        <w:rPr>
          <w:rFonts w:ascii="Calibri Light" w:hAnsi="Calibri Light" w:cs="Calibri Light"/>
          <w:color w:val="000000"/>
          <w:sz w:val="22"/>
          <w:szCs w:val="22"/>
        </w:rPr>
        <w:t>.</w:t>
      </w:r>
      <w:r w:rsidRPr="00E30C40">
        <w:rPr>
          <w:rStyle w:val="FootnoteReference"/>
          <w:rFonts w:ascii="Calibri Light" w:hAnsi="Calibri Light" w:cs="Calibri Light"/>
          <w:color w:val="000000"/>
          <w:sz w:val="22"/>
          <w:szCs w:val="22"/>
        </w:rPr>
        <w:footnoteReference w:id="22"/>
      </w:r>
      <w:r w:rsidRPr="00E30C40">
        <w:rPr>
          <w:rFonts w:ascii="Calibri Light" w:hAnsi="Calibri Light" w:cs="Calibri Light"/>
          <w:color w:val="000000"/>
          <w:sz w:val="22"/>
          <w:szCs w:val="22"/>
        </w:rPr>
        <w:t xml:space="preserve"> </w:t>
      </w:r>
    </w:p>
    <w:p w14:paraId="00F7BC82" w14:textId="79FBCF9B" w:rsidR="00F56105" w:rsidRPr="00E30C40" w:rsidRDefault="00F56105"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28180748" w14:textId="4B58F66F" w:rsidR="00F56105" w:rsidRPr="00E30C40" w:rsidRDefault="00F56105"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405366CE" w14:textId="77777777" w:rsidR="00291AAC" w:rsidRPr="00E30C40" w:rsidRDefault="00291AAC" w:rsidP="00291AAC">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Specifikace žádoucích, přijatelných a nepřijatelných způsobů využití a jejich intenzit různých částí města je klíčovou součástí urbanistické koncepce územního plánu a základem předvídatelného rozhodování o jednotlivých záměrech v území (a to jak na straně investorů, tak na straně veřejné správy). </w:t>
      </w:r>
    </w:p>
    <w:p w14:paraId="5A9BCC98" w14:textId="77777777" w:rsidR="00291AAC" w:rsidRPr="00E30C40" w:rsidRDefault="00291AAC" w:rsidP="00291AAC">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 xml:space="preserve">Garantování způsobů a intenzit využití zastavěných a zastavitelných ploch na území městské části je naprosto </w:t>
      </w:r>
      <w:proofErr w:type="spellStart"/>
      <w:r w:rsidRPr="00E30C40">
        <w:rPr>
          <w:rFonts w:ascii="Calibri Light" w:hAnsi="Calibri Light" w:cs="Calibri Light"/>
          <w:b/>
          <w:bCs/>
          <w:i/>
          <w:iCs/>
          <w:color w:val="000000"/>
          <w:sz w:val="22"/>
          <w:szCs w:val="22"/>
        </w:rPr>
        <w:t>nepodkročitelným</w:t>
      </w:r>
      <w:proofErr w:type="spellEnd"/>
      <w:r w:rsidRPr="00E30C40">
        <w:rPr>
          <w:rFonts w:ascii="Calibri Light" w:hAnsi="Calibri Light" w:cs="Calibri Light"/>
          <w:b/>
          <w:bCs/>
          <w:i/>
          <w:iCs/>
          <w:color w:val="000000"/>
          <w:sz w:val="22"/>
          <w:szCs w:val="22"/>
        </w:rPr>
        <w:t xml:space="preserve"> požadavkem městské části na obsah územního plánu. </w:t>
      </w:r>
    </w:p>
    <w:p w14:paraId="2604C24E" w14:textId="77777777" w:rsidR="00291AAC" w:rsidRPr="00E30C40" w:rsidRDefault="00291AAC" w:rsidP="00291AAC">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Intenzita využití území je jediným způsobem, jak pro účely transparentního rozhodování v území určit rozložení kapacit území pro dosažení jeho udržitelného rozvoje. Bez něj nelze vyhodnotit hospodárné využití území. Viz rovněž §7 PSP: “Míra využití území k zastavění se určuje vždy pro stanovenou část zastavitelného území, a to přiměřeně pro lokalitu, plochu, blok anebo pozemek, a stanovuje se jako nejvýše přípustná, popřípadě jako nejnižší požadovaná.” </w:t>
      </w:r>
    </w:p>
    <w:p w14:paraId="1F9EF112" w14:textId="77777777" w:rsidR="00291AAC" w:rsidRDefault="00291AAC" w:rsidP="00291AAC">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b/>
          <w:bCs/>
          <w:i/>
          <w:iCs/>
          <w:color w:val="000000"/>
          <w:sz w:val="22"/>
          <w:szCs w:val="22"/>
        </w:rPr>
        <w:t>Určení způsobu a intenzity využití území</w:t>
      </w:r>
      <w:r w:rsidRPr="00E30C40">
        <w:rPr>
          <w:rFonts w:ascii="Calibri Light" w:hAnsi="Calibri Light" w:cs="Calibri Light"/>
          <w:i/>
          <w:iCs/>
          <w:color w:val="000000"/>
          <w:sz w:val="22"/>
          <w:szCs w:val="22"/>
        </w:rPr>
        <w:t xml:space="preserve"> (stabilizovaných, transformačních a rozvojových částí města) </w:t>
      </w:r>
      <w:r w:rsidRPr="00E30C40">
        <w:rPr>
          <w:rFonts w:ascii="Calibri Light" w:hAnsi="Calibri Light" w:cs="Calibri Light"/>
          <w:b/>
          <w:bCs/>
          <w:i/>
          <w:iCs/>
          <w:color w:val="000000"/>
          <w:sz w:val="22"/>
          <w:szCs w:val="22"/>
        </w:rPr>
        <w:t>je</w:t>
      </w:r>
      <w:r w:rsidRPr="00E30C40">
        <w:rPr>
          <w:rFonts w:ascii="Calibri Light" w:hAnsi="Calibri Light" w:cs="Calibri Light"/>
          <w:i/>
          <w:iCs/>
          <w:color w:val="000000"/>
          <w:sz w:val="22"/>
          <w:szCs w:val="22"/>
        </w:rPr>
        <w:t xml:space="preserve"> naprosto nezbytný </w:t>
      </w:r>
      <w:r w:rsidRPr="00E30C40">
        <w:rPr>
          <w:rFonts w:ascii="Calibri Light" w:hAnsi="Calibri Light" w:cs="Calibri Light"/>
          <w:b/>
          <w:bCs/>
          <w:i/>
          <w:iCs/>
          <w:color w:val="000000"/>
          <w:sz w:val="22"/>
          <w:szCs w:val="22"/>
        </w:rPr>
        <w:t>předpoklad</w:t>
      </w:r>
      <w:r w:rsidRPr="00E30C40">
        <w:rPr>
          <w:rFonts w:ascii="Calibri Light" w:hAnsi="Calibri Light" w:cs="Calibri Light"/>
          <w:i/>
          <w:iCs/>
          <w:color w:val="000000"/>
          <w:sz w:val="22"/>
          <w:szCs w:val="22"/>
        </w:rPr>
        <w:t xml:space="preserve"> pro vyhodnocení (stávajících i budoucích) potřeb území a následného hospodárného a koncepčního </w:t>
      </w:r>
      <w:r w:rsidRPr="00E30C40">
        <w:rPr>
          <w:rFonts w:ascii="Calibri Light" w:hAnsi="Calibri Light" w:cs="Calibri Light"/>
          <w:b/>
          <w:bCs/>
          <w:i/>
          <w:iCs/>
          <w:color w:val="000000"/>
          <w:sz w:val="22"/>
          <w:szCs w:val="22"/>
        </w:rPr>
        <w:t>nastavení kapacit a rozmístění veřejné vybavenosti</w:t>
      </w:r>
      <w:r w:rsidRPr="00E30C40">
        <w:rPr>
          <w:rFonts w:ascii="Calibri Light" w:hAnsi="Calibri Light" w:cs="Calibri Light"/>
          <w:i/>
          <w:iCs/>
          <w:color w:val="000000"/>
          <w:sz w:val="22"/>
          <w:szCs w:val="22"/>
        </w:rPr>
        <w:t xml:space="preserve"> (školství, sociálních zařízení, sportu a rekreace) </w:t>
      </w:r>
      <w:r w:rsidRPr="00E30C40">
        <w:rPr>
          <w:rFonts w:ascii="Calibri Light" w:hAnsi="Calibri Light" w:cs="Calibri Light"/>
          <w:b/>
          <w:bCs/>
          <w:i/>
          <w:iCs/>
          <w:color w:val="000000"/>
          <w:sz w:val="22"/>
          <w:szCs w:val="22"/>
        </w:rPr>
        <w:t>a</w:t>
      </w:r>
      <w:r w:rsidRPr="00E30C40">
        <w:rPr>
          <w:rFonts w:ascii="Calibri Light" w:hAnsi="Calibri Light" w:cs="Calibri Light"/>
          <w:i/>
          <w:iCs/>
          <w:color w:val="000000"/>
          <w:sz w:val="22"/>
          <w:szCs w:val="22"/>
        </w:rPr>
        <w:t xml:space="preserve"> tím </w:t>
      </w:r>
      <w:r w:rsidRPr="00E30C40">
        <w:rPr>
          <w:rFonts w:ascii="Calibri Light" w:hAnsi="Calibri Light" w:cs="Calibri Light"/>
          <w:b/>
          <w:bCs/>
          <w:i/>
          <w:iCs/>
          <w:color w:val="000000"/>
          <w:sz w:val="22"/>
          <w:szCs w:val="22"/>
        </w:rPr>
        <w:t>zajištění podmínek pro kvalitní život obyvatel městské části.</w:t>
      </w:r>
      <w:r w:rsidRPr="00E30C40">
        <w:rPr>
          <w:rFonts w:ascii="Calibri Light" w:hAnsi="Calibri Light" w:cs="Calibri Light"/>
          <w:i/>
          <w:iCs/>
          <w:color w:val="000000"/>
          <w:sz w:val="22"/>
          <w:szCs w:val="22"/>
        </w:rPr>
        <w:t xml:space="preserve"> </w:t>
      </w:r>
    </w:p>
    <w:p w14:paraId="2F930500" w14:textId="77777777" w:rsidR="00291AAC" w:rsidRPr="00291AAC" w:rsidRDefault="00291AAC" w:rsidP="00291AAC">
      <w:pPr>
        <w:spacing w:after="120"/>
        <w:ind w:left="709"/>
        <w:rPr>
          <w:rFonts w:ascii="Calibri Light" w:hAnsi="Calibri Light" w:cs="Calibri Light"/>
          <w:b/>
          <w:bCs/>
          <w:i/>
          <w:iCs/>
          <w:color w:val="000000"/>
          <w:sz w:val="22"/>
          <w:szCs w:val="22"/>
        </w:rPr>
      </w:pPr>
      <w:r w:rsidRPr="00291AAC">
        <w:rPr>
          <w:rFonts w:ascii="Calibri Light" w:hAnsi="Calibri Light" w:cs="Calibri Light"/>
          <w:b/>
          <w:bCs/>
          <w:i/>
          <w:iCs/>
          <w:color w:val="000000"/>
          <w:sz w:val="22"/>
          <w:szCs w:val="22"/>
        </w:rPr>
        <w:t>V důsledku nelze ani reálně posoudit vlivy územního plánu na životní prostředí, ani na udržitelný rozvoj území.</w:t>
      </w:r>
    </w:p>
    <w:p w14:paraId="36339316" w14:textId="77777777" w:rsidR="00291AAC" w:rsidRPr="00E30C40" w:rsidRDefault="00291AAC" w:rsidP="00291AAC">
      <w:pPr>
        <w:spacing w:after="120"/>
        <w:ind w:left="709"/>
        <w:rPr>
          <w:rFonts w:ascii="Calibri Light" w:hAnsi="Calibri Light" w:cs="Calibri Light"/>
          <w:b/>
          <w:bCs/>
          <w:i/>
          <w:iCs/>
          <w:color w:val="000000"/>
          <w:sz w:val="22"/>
          <w:szCs w:val="22"/>
        </w:rPr>
      </w:pPr>
      <w:r>
        <w:rPr>
          <w:rFonts w:ascii="Calibri Light" w:hAnsi="Calibri Light" w:cs="Calibri Light"/>
          <w:i/>
          <w:iCs/>
          <w:color w:val="000000"/>
          <w:sz w:val="22"/>
          <w:szCs w:val="22"/>
        </w:rPr>
        <w:t>Odůvodnění této připomínky vychází z připomínky č. 1 a jejího odůvodnění.</w:t>
      </w:r>
    </w:p>
    <w:p w14:paraId="739E94C5" w14:textId="77777777" w:rsidR="00291AAC" w:rsidRPr="00E30C40" w:rsidRDefault="00291AAC" w:rsidP="00291AAC">
      <w:pPr>
        <w:spacing w:after="120" w:line="276" w:lineRule="auto"/>
        <w:ind w:left="709"/>
        <w:rPr>
          <w:rFonts w:ascii="Calibri Light" w:hAnsi="Calibri Light" w:cs="Calibri Light"/>
          <w:b/>
          <w:bCs/>
          <w:i/>
          <w:iCs/>
          <w:color w:val="000000"/>
          <w:sz w:val="22"/>
          <w:szCs w:val="22"/>
        </w:rPr>
      </w:pPr>
    </w:p>
    <w:p w14:paraId="7352005E" w14:textId="77777777" w:rsidR="00F56105" w:rsidRPr="00E30C40" w:rsidRDefault="00F56105" w:rsidP="00A679D1">
      <w:pPr>
        <w:spacing w:after="120" w:line="276" w:lineRule="auto"/>
        <w:ind w:left="709"/>
        <w:rPr>
          <w:rFonts w:ascii="Calibri Light" w:hAnsi="Calibri Light" w:cs="Calibri Light"/>
          <w:b/>
          <w:bCs/>
          <w:color w:val="000000"/>
          <w:sz w:val="22"/>
          <w:szCs w:val="22"/>
        </w:rPr>
      </w:pPr>
    </w:p>
    <w:p w14:paraId="77D2A7E2" w14:textId="61B8AC2A" w:rsidR="000B083B" w:rsidRPr="00E30C40" w:rsidRDefault="00F56105"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5D4A12"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2</w:t>
      </w:r>
      <w:r>
        <w:tab/>
      </w:r>
      <w:r>
        <w:tab/>
      </w:r>
      <w:r w:rsidR="005D4A12" w:rsidRPr="6930A4BB">
        <w:rPr>
          <w:rFonts w:ascii="Calibri Light" w:hAnsi="Calibri Light" w:cs="Calibri Light"/>
          <w:b/>
          <w:bCs/>
          <w:color w:val="000000" w:themeColor="text1"/>
          <w:sz w:val="22"/>
          <w:szCs w:val="22"/>
        </w:rPr>
        <w:t>(54)</w:t>
      </w:r>
      <w:r w:rsidRPr="6930A4BB">
        <w:rPr>
          <w:rFonts w:ascii="Calibri Light" w:hAnsi="Calibri Light" w:cs="Calibri Light"/>
          <w:color w:val="000000" w:themeColor="text1"/>
          <w:sz w:val="22"/>
          <w:szCs w:val="22"/>
        </w:rPr>
        <w:t xml:space="preserve"> </w:t>
      </w:r>
      <w:r>
        <w:tab/>
      </w:r>
    </w:p>
    <w:p w14:paraId="7C47658D" w14:textId="77777777" w:rsidR="0009420F" w:rsidRPr="00E30C40" w:rsidRDefault="0009420F" w:rsidP="0009420F">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MČ požaduje, aby nový územní plán naplnil požadavky</w:t>
      </w:r>
      <w:r w:rsidRPr="00E30C40">
        <w:rPr>
          <w:rFonts w:ascii="Calibri Light" w:hAnsi="Calibri Light" w:cs="Calibri Light"/>
          <w:color w:val="000000"/>
          <w:sz w:val="22"/>
          <w:szCs w:val="22"/>
        </w:rPr>
        <w:t xml:space="preserve"> kap. II.A.3.3 </w:t>
      </w:r>
      <w:r w:rsidRPr="00E30C40">
        <w:rPr>
          <w:rFonts w:ascii="Calibri Light" w:hAnsi="Calibri Light" w:cs="Calibri Light"/>
          <w:b/>
          <w:bCs/>
          <w:color w:val="000000"/>
          <w:sz w:val="22"/>
          <w:szCs w:val="22"/>
        </w:rPr>
        <w:t>Zadání, že</w:t>
      </w:r>
      <w:r w:rsidRPr="00E30C40">
        <w:rPr>
          <w:rFonts w:ascii="Calibri Light" w:hAnsi="Calibri Light" w:cs="Calibri Light"/>
          <w:color w:val="000000"/>
          <w:sz w:val="22"/>
          <w:szCs w:val="22"/>
        </w:rPr>
        <w:t>: „</w:t>
      </w:r>
      <w:proofErr w:type="spellStart"/>
      <w:r w:rsidRPr="00E30C40">
        <w:rPr>
          <w:rFonts w:ascii="Calibri Light" w:hAnsi="Calibri Light" w:cs="Calibri Light"/>
          <w:b/>
          <w:bCs/>
          <w:color w:val="000000"/>
          <w:sz w:val="22"/>
          <w:szCs w:val="22"/>
        </w:rPr>
        <w:t>Občanska</w:t>
      </w:r>
      <w:proofErr w:type="spellEnd"/>
      <w:r w:rsidRPr="00E30C40">
        <w:rPr>
          <w:rFonts w:ascii="Calibri Light" w:hAnsi="Calibri Light" w:cs="Calibri Light"/>
          <w:b/>
          <w:bCs/>
          <w:color w:val="000000"/>
          <w:sz w:val="22"/>
          <w:szCs w:val="22"/>
        </w:rPr>
        <w:t>́ vybavenost</w:t>
      </w:r>
      <w:r w:rsidRPr="00E30C40">
        <w:rPr>
          <w:rFonts w:ascii="Calibri Light" w:hAnsi="Calibri Light" w:cs="Calibri Light"/>
          <w:color w:val="000000"/>
          <w:sz w:val="22"/>
          <w:szCs w:val="22"/>
        </w:rPr>
        <w:t xml:space="preserve"> jako </w:t>
      </w:r>
      <w:proofErr w:type="spellStart"/>
      <w:r w:rsidRPr="00E30C40">
        <w:rPr>
          <w:rFonts w:ascii="Calibri Light" w:hAnsi="Calibri Light" w:cs="Calibri Light"/>
          <w:color w:val="000000"/>
          <w:sz w:val="22"/>
          <w:szCs w:val="22"/>
        </w:rPr>
        <w:t>sít</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služeb</w:t>
      </w:r>
      <w:proofErr w:type="spellEnd"/>
      <w:r w:rsidRPr="00E30C40">
        <w:rPr>
          <w:rFonts w:ascii="Calibri Light" w:hAnsi="Calibri Light" w:cs="Calibri Light"/>
          <w:color w:val="000000"/>
          <w:sz w:val="22"/>
          <w:szCs w:val="22"/>
        </w:rPr>
        <w:t xml:space="preserve"> </w:t>
      </w:r>
      <w:r w:rsidRPr="00E30C40">
        <w:rPr>
          <w:rFonts w:ascii="Calibri Light" w:hAnsi="Calibri Light" w:cs="Calibri Light"/>
          <w:b/>
          <w:bCs/>
          <w:color w:val="000000"/>
          <w:sz w:val="22"/>
          <w:szCs w:val="22"/>
        </w:rPr>
        <w:t xml:space="preserve">bude </w:t>
      </w:r>
      <w:proofErr w:type="spellStart"/>
      <w:r w:rsidRPr="00E30C40">
        <w:rPr>
          <w:rFonts w:ascii="Calibri Light" w:hAnsi="Calibri Light" w:cs="Calibri Light"/>
          <w:b/>
          <w:bCs/>
          <w:color w:val="000000"/>
          <w:sz w:val="22"/>
          <w:szCs w:val="22"/>
        </w:rPr>
        <w:t>navržena</w:t>
      </w:r>
      <w:proofErr w:type="spellEnd"/>
      <w:r w:rsidRPr="00E30C40">
        <w:rPr>
          <w:rFonts w:ascii="Calibri Light" w:hAnsi="Calibri Light" w:cs="Calibri Light"/>
          <w:b/>
          <w:bCs/>
          <w:color w:val="000000"/>
          <w:sz w:val="22"/>
          <w:szCs w:val="22"/>
        </w:rPr>
        <w:t xml:space="preserve"> v rozsahu </w:t>
      </w:r>
      <w:proofErr w:type="spellStart"/>
      <w:r w:rsidRPr="00E30C40">
        <w:rPr>
          <w:rFonts w:ascii="Calibri Light" w:hAnsi="Calibri Light" w:cs="Calibri Light"/>
          <w:b/>
          <w:bCs/>
          <w:color w:val="000000"/>
          <w:sz w:val="22"/>
          <w:szCs w:val="22"/>
        </w:rPr>
        <w:t>odpovídajícím</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navrhovanému</w:t>
      </w:r>
      <w:proofErr w:type="spellEnd"/>
      <w:r w:rsidRPr="00E30C40">
        <w:rPr>
          <w:rFonts w:ascii="Calibri Light" w:hAnsi="Calibri Light" w:cs="Calibri Light"/>
          <w:b/>
          <w:bCs/>
          <w:color w:val="000000"/>
          <w:sz w:val="22"/>
          <w:szCs w:val="22"/>
        </w:rPr>
        <w:t xml:space="preserve"> rozvoji Prahy</w:t>
      </w:r>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vytvářejícím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územni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podmínky</w:t>
      </w:r>
      <w:proofErr w:type="spellEnd"/>
      <w:r w:rsidRPr="00E30C40">
        <w:rPr>
          <w:rFonts w:ascii="Calibri Light" w:hAnsi="Calibri Light" w:cs="Calibri Light"/>
          <w:color w:val="000000"/>
          <w:sz w:val="22"/>
          <w:szCs w:val="22"/>
        </w:rPr>
        <w:t xml:space="preserve"> pro </w:t>
      </w:r>
      <w:proofErr w:type="spellStart"/>
      <w:r w:rsidRPr="00E30C40">
        <w:rPr>
          <w:rFonts w:ascii="Calibri Light" w:hAnsi="Calibri Light" w:cs="Calibri Light"/>
          <w:color w:val="000000"/>
          <w:sz w:val="22"/>
          <w:szCs w:val="22"/>
        </w:rPr>
        <w:t>postupne</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zkvalitňováni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doplňováni</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rozšiřováni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občanske</w:t>
      </w:r>
      <w:proofErr w:type="spellEnd"/>
      <w:r w:rsidRPr="00E30C40">
        <w:rPr>
          <w:rFonts w:ascii="Calibri Light" w:hAnsi="Calibri Light" w:cs="Calibri Light"/>
          <w:color w:val="000000"/>
          <w:sz w:val="22"/>
          <w:szCs w:val="22"/>
        </w:rPr>
        <w:t xml:space="preserve">́ vybavenosti </w:t>
      </w:r>
      <w:proofErr w:type="spellStart"/>
      <w:r w:rsidRPr="00E30C40">
        <w:rPr>
          <w:rFonts w:ascii="Calibri Light" w:hAnsi="Calibri Light" w:cs="Calibri Light"/>
          <w:color w:val="000000"/>
          <w:sz w:val="22"/>
          <w:szCs w:val="22"/>
        </w:rPr>
        <w:t>nadmístního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celorepublikového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regionálního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celoměstského</w:t>
      </w:r>
      <w:proofErr w:type="spellEnd"/>
      <w:r w:rsidRPr="00E30C40">
        <w:rPr>
          <w:rFonts w:ascii="Calibri Light" w:hAnsi="Calibri Light" w:cs="Calibri Light"/>
          <w:color w:val="000000"/>
          <w:sz w:val="22"/>
          <w:szCs w:val="22"/>
        </w:rPr>
        <w:t xml:space="preserve">) i </w:t>
      </w:r>
      <w:proofErr w:type="spellStart"/>
      <w:r w:rsidRPr="00E30C40">
        <w:rPr>
          <w:rFonts w:ascii="Calibri Light" w:hAnsi="Calibri Light" w:cs="Calibri Light"/>
          <w:color w:val="000000"/>
          <w:sz w:val="22"/>
          <w:szCs w:val="22"/>
        </w:rPr>
        <w:t>lokálního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významu</w:t>
      </w:r>
      <w:proofErr w:type="spellEnd"/>
      <w:r w:rsidRPr="00E30C40">
        <w:rPr>
          <w:rFonts w:ascii="Calibri Light" w:hAnsi="Calibri Light" w:cs="Calibri Light"/>
          <w:color w:val="000000"/>
          <w:sz w:val="22"/>
          <w:szCs w:val="22"/>
        </w:rPr>
        <w:t xml:space="preserve">, a to </w:t>
      </w:r>
      <w:proofErr w:type="spellStart"/>
      <w:r w:rsidRPr="00E30C40">
        <w:rPr>
          <w:rFonts w:ascii="Calibri Light" w:hAnsi="Calibri Light" w:cs="Calibri Light"/>
          <w:b/>
          <w:bCs/>
          <w:color w:val="000000"/>
          <w:sz w:val="22"/>
          <w:szCs w:val="22"/>
        </w:rPr>
        <w:t>zejména</w:t>
      </w:r>
      <w:proofErr w:type="spellEnd"/>
      <w:r w:rsidRPr="00E30C40">
        <w:rPr>
          <w:rFonts w:ascii="Calibri Light" w:hAnsi="Calibri Light" w:cs="Calibri Light"/>
          <w:b/>
          <w:bCs/>
          <w:color w:val="000000"/>
          <w:sz w:val="22"/>
          <w:szCs w:val="22"/>
        </w:rPr>
        <w:t xml:space="preserve"> v oblasti </w:t>
      </w:r>
      <w:proofErr w:type="spellStart"/>
      <w:r w:rsidRPr="00E30C40">
        <w:rPr>
          <w:rFonts w:ascii="Calibri Light" w:hAnsi="Calibri Light" w:cs="Calibri Light"/>
          <w:b/>
          <w:bCs/>
          <w:color w:val="000000"/>
          <w:sz w:val="22"/>
          <w:szCs w:val="22"/>
        </w:rPr>
        <w:t>školstvi</w:t>
      </w:r>
      <w:proofErr w:type="spellEnd"/>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sociálních</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zdravotních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služeb</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vědy</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výzkumu</w:t>
      </w:r>
      <w:proofErr w:type="spellEnd"/>
      <w:r w:rsidRPr="00E30C40">
        <w:rPr>
          <w:rFonts w:ascii="Calibri Light" w:hAnsi="Calibri Light" w:cs="Calibri Light"/>
          <w:color w:val="000000"/>
          <w:sz w:val="22"/>
          <w:szCs w:val="22"/>
        </w:rPr>
        <w:t xml:space="preserve">, kultury, rekreace (sport, </w:t>
      </w:r>
      <w:proofErr w:type="spellStart"/>
      <w:r w:rsidRPr="00E30C40">
        <w:rPr>
          <w:rFonts w:ascii="Calibri Light" w:hAnsi="Calibri Light" w:cs="Calibri Light"/>
          <w:color w:val="000000"/>
          <w:sz w:val="22"/>
          <w:szCs w:val="22"/>
        </w:rPr>
        <w:t>různe</w:t>
      </w:r>
      <w:proofErr w:type="spellEnd"/>
      <w:r w:rsidRPr="00E30C40">
        <w:rPr>
          <w:rFonts w:ascii="Calibri Light" w:hAnsi="Calibri Light" w:cs="Calibri Light"/>
          <w:color w:val="000000"/>
          <w:sz w:val="22"/>
          <w:szCs w:val="22"/>
        </w:rPr>
        <w:t xml:space="preserve">́ formy </w:t>
      </w:r>
      <w:proofErr w:type="spellStart"/>
      <w:r w:rsidRPr="00E30C40">
        <w:rPr>
          <w:rFonts w:ascii="Calibri Light" w:hAnsi="Calibri Light" w:cs="Calibri Light"/>
          <w:color w:val="000000"/>
          <w:sz w:val="22"/>
          <w:szCs w:val="22"/>
        </w:rPr>
        <w:t>pobytove</w:t>
      </w:r>
      <w:proofErr w:type="spellEnd"/>
      <w:r w:rsidRPr="00E30C40">
        <w:rPr>
          <w:rFonts w:ascii="Calibri Light" w:hAnsi="Calibri Light" w:cs="Calibri Light"/>
          <w:color w:val="000000"/>
          <w:sz w:val="22"/>
          <w:szCs w:val="22"/>
        </w:rPr>
        <w:t xml:space="preserve">́ i </w:t>
      </w:r>
      <w:proofErr w:type="spellStart"/>
      <w:r w:rsidRPr="00E30C40">
        <w:rPr>
          <w:rFonts w:ascii="Calibri Light" w:hAnsi="Calibri Light" w:cs="Calibri Light"/>
          <w:color w:val="000000"/>
          <w:sz w:val="22"/>
          <w:szCs w:val="22"/>
        </w:rPr>
        <w:t>nepobytove</w:t>
      </w:r>
      <w:proofErr w:type="spellEnd"/>
      <w:r w:rsidRPr="00E30C40">
        <w:rPr>
          <w:rFonts w:ascii="Calibri Light" w:hAnsi="Calibri Light" w:cs="Calibri Light"/>
          <w:color w:val="000000"/>
          <w:sz w:val="22"/>
          <w:szCs w:val="22"/>
        </w:rPr>
        <w:t xml:space="preserve">́ rekreace a </w:t>
      </w:r>
      <w:proofErr w:type="spellStart"/>
      <w:r w:rsidRPr="00E30C40">
        <w:rPr>
          <w:rFonts w:ascii="Calibri Light" w:hAnsi="Calibri Light" w:cs="Calibri Light"/>
          <w:color w:val="000000"/>
          <w:sz w:val="22"/>
          <w:szCs w:val="22"/>
        </w:rPr>
        <w:t>dalších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volnočasových</w:t>
      </w:r>
      <w:proofErr w:type="spellEnd"/>
      <w:r w:rsidRPr="00E30C40">
        <w:rPr>
          <w:rFonts w:ascii="Calibri Light" w:hAnsi="Calibri Light" w:cs="Calibri Light"/>
          <w:color w:val="000000"/>
          <w:sz w:val="22"/>
          <w:szCs w:val="22"/>
        </w:rPr>
        <w:t xml:space="preserve"> aktivit)."</w:t>
      </w:r>
      <w:r>
        <w:rPr>
          <w:rFonts w:ascii="Calibri Light" w:hAnsi="Calibri Light" w:cs="Calibri Light"/>
          <w:b/>
          <w:bCs/>
          <w:color w:val="000000"/>
          <w:sz w:val="22"/>
          <w:szCs w:val="22"/>
        </w:rPr>
        <w:t>,</w:t>
      </w:r>
      <w:r w:rsidRPr="00E30C40">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 xml:space="preserve">a </w:t>
      </w:r>
      <w:r w:rsidRPr="00E30C40">
        <w:rPr>
          <w:rFonts w:ascii="Calibri Light" w:hAnsi="Calibri Light" w:cs="Calibri Light"/>
          <w:b/>
          <w:bCs/>
          <w:color w:val="000000"/>
          <w:sz w:val="22"/>
          <w:szCs w:val="22"/>
        </w:rPr>
        <w:t>pevně (!) vymezil plochy pro rozvoj školských zařízení</w:t>
      </w:r>
      <w:r>
        <w:rPr>
          <w:rFonts w:ascii="Calibri Light" w:hAnsi="Calibri Light" w:cs="Calibri Light"/>
          <w:b/>
          <w:bCs/>
          <w:color w:val="000000"/>
          <w:sz w:val="22"/>
          <w:szCs w:val="22"/>
        </w:rPr>
        <w:t xml:space="preserve"> jako veřejně prospěšné stavby s uplatněním předkupního práva</w:t>
      </w:r>
      <w:r w:rsidRPr="00E30C40">
        <w:rPr>
          <w:rFonts w:ascii="Calibri Light" w:hAnsi="Calibri Light" w:cs="Calibri Light"/>
          <w:b/>
          <w:bCs/>
          <w:color w:val="000000"/>
          <w:sz w:val="22"/>
          <w:szCs w:val="22"/>
        </w:rPr>
        <w:t>.</w:t>
      </w:r>
    </w:p>
    <w:p w14:paraId="2DCBBCF7" w14:textId="6CB4DC7A" w:rsidR="0009420F" w:rsidRPr="00F356E9" w:rsidRDefault="0009420F" w:rsidP="0009420F">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7C1D2E49" w14:textId="77777777" w:rsidR="0009420F" w:rsidRPr="00E30C40" w:rsidRDefault="0009420F" w:rsidP="0009420F">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0685AF91" w14:textId="77777777" w:rsidR="0009420F" w:rsidRPr="00E30C40" w:rsidRDefault="0009420F" w:rsidP="0009420F">
      <w:pPr>
        <w:spacing w:after="120" w:line="276" w:lineRule="auto"/>
        <w:ind w:left="709"/>
        <w:rPr>
          <w:rFonts w:ascii="Calibri Light" w:hAnsi="Calibri Light" w:cs="Calibri Light"/>
          <w:color w:val="000000"/>
          <w:sz w:val="22"/>
          <w:szCs w:val="22"/>
        </w:rPr>
      </w:pPr>
      <w:r w:rsidRPr="00E30C40">
        <w:rPr>
          <w:rFonts w:ascii="Calibri Light" w:hAnsi="Calibri Light" w:cs="Calibri Light"/>
          <w:i/>
          <w:iCs/>
          <w:color w:val="000000"/>
          <w:sz w:val="22"/>
          <w:szCs w:val="22"/>
        </w:rPr>
        <w:t>Dostupnost základní a vyšší občanské vybavenosti a zajištění podmínek pro její realizaci je klíčovým úkolem územního plánování a musí odpovídat navrhovaným kapacitám nového územního plánu tak, aby bylo na území hl. m. Prahy garantováno naplnění požadavků certifikované metodiky Ministerstva pro místní rozvoj ČR Standardy dostupnosti občanské vybavenosti (Maier et. al., 2020)</w:t>
      </w:r>
      <w:r w:rsidRPr="00E30C40">
        <w:rPr>
          <w:rStyle w:val="FootnoteReference"/>
          <w:rFonts w:ascii="Calibri Light" w:hAnsi="Calibri Light" w:cs="Calibri Light"/>
          <w:i/>
          <w:iCs/>
          <w:color w:val="000000"/>
          <w:sz w:val="22"/>
          <w:szCs w:val="22"/>
        </w:rPr>
        <w:footnoteReference w:id="23"/>
      </w:r>
      <w:r w:rsidRPr="00E30C40">
        <w:rPr>
          <w:rFonts w:ascii="Calibri Light" w:hAnsi="Calibri Light" w:cs="Calibri Light"/>
          <w:i/>
          <w:iCs/>
          <w:color w:val="000000"/>
          <w:sz w:val="22"/>
          <w:szCs w:val="22"/>
        </w:rPr>
        <w:t>.</w:t>
      </w:r>
    </w:p>
    <w:p w14:paraId="51AD09B1" w14:textId="77777777" w:rsidR="0009420F" w:rsidRPr="00E30C40" w:rsidRDefault="0009420F" w:rsidP="0009420F">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Nový územní plán v tomto úkolu</w:t>
      </w:r>
      <w:r w:rsidRPr="00E30C40">
        <w:rPr>
          <w:rFonts w:ascii="Calibri Light" w:hAnsi="Calibri Light" w:cs="Calibri Light"/>
          <w:i/>
          <w:iCs/>
          <w:color w:val="000000"/>
          <w:sz w:val="22"/>
          <w:szCs w:val="22"/>
        </w:rPr>
        <w:t xml:space="preserve"> podle názoru městské části </w:t>
      </w:r>
      <w:r w:rsidRPr="00E30C40">
        <w:rPr>
          <w:rFonts w:ascii="Calibri Light" w:hAnsi="Calibri Light" w:cs="Calibri Light"/>
          <w:b/>
          <w:bCs/>
          <w:i/>
          <w:iCs/>
          <w:color w:val="000000"/>
          <w:sz w:val="22"/>
          <w:szCs w:val="22"/>
        </w:rPr>
        <w:t xml:space="preserve">naprosto selhává, mimo jiné i proto, že nevymezuje kapacity území pro jednotlivé způsoby využití, a tak nemá možnost vyhodnotit předpokládanou poptávku po občanské vybavenosti. </w:t>
      </w:r>
    </w:p>
    <w:p w14:paraId="7659B818" w14:textId="77777777" w:rsidR="0009420F" w:rsidRDefault="0009420F" w:rsidP="0009420F">
      <w:pPr>
        <w:spacing w:after="120"/>
        <w:ind w:left="709"/>
        <w:rPr>
          <w:rFonts w:ascii="Calibri Light" w:hAnsi="Calibri Light" w:cs="Calibri Light"/>
          <w:i/>
          <w:iCs/>
          <w:color w:val="000000"/>
          <w:sz w:val="22"/>
          <w:szCs w:val="22"/>
        </w:rPr>
      </w:pPr>
      <w:r>
        <w:rPr>
          <w:rFonts w:ascii="Calibri Light" w:hAnsi="Calibri Light" w:cs="Calibri Light"/>
          <w:i/>
          <w:iCs/>
          <w:color w:val="000000"/>
          <w:sz w:val="22"/>
          <w:szCs w:val="22"/>
        </w:rPr>
        <w:t>N</w:t>
      </w:r>
      <w:r w:rsidRPr="00E00814">
        <w:rPr>
          <w:rFonts w:ascii="Calibri Light" w:hAnsi="Calibri Light" w:cs="Calibri Light"/>
          <w:i/>
          <w:iCs/>
          <w:color w:val="000000"/>
          <w:sz w:val="22"/>
          <w:szCs w:val="22"/>
        </w:rPr>
        <w:t xml:space="preserve">ávrh </w:t>
      </w:r>
      <w:r>
        <w:rPr>
          <w:rFonts w:ascii="Calibri Light" w:hAnsi="Calibri Light" w:cs="Calibri Light"/>
          <w:i/>
          <w:iCs/>
          <w:color w:val="000000"/>
          <w:sz w:val="22"/>
          <w:szCs w:val="22"/>
        </w:rPr>
        <w:t xml:space="preserve">územního plánu </w:t>
      </w:r>
      <w:r w:rsidRPr="00E00814">
        <w:rPr>
          <w:rFonts w:ascii="Calibri Light" w:hAnsi="Calibri Light" w:cs="Calibri Light"/>
          <w:i/>
          <w:iCs/>
          <w:color w:val="000000"/>
          <w:sz w:val="22"/>
          <w:szCs w:val="22"/>
        </w:rPr>
        <w:t>nevymezuje žádné veřejně prospěšné stavby pro uplatnění předkupního práva pro stavby občanské vybavenosti.</w:t>
      </w:r>
      <w:r>
        <w:rPr>
          <w:rFonts w:ascii="Calibri Light" w:hAnsi="Calibri Light" w:cs="Calibri Light"/>
          <w:i/>
          <w:iCs/>
          <w:color w:val="000000"/>
          <w:sz w:val="22"/>
          <w:szCs w:val="22"/>
        </w:rPr>
        <w:t xml:space="preserve"> </w:t>
      </w:r>
      <w:r w:rsidRPr="00E00814">
        <w:rPr>
          <w:rFonts w:ascii="Calibri Light" w:hAnsi="Calibri Light" w:cs="Calibri Light"/>
          <w:i/>
          <w:iCs/>
          <w:color w:val="000000"/>
          <w:sz w:val="22"/>
          <w:szCs w:val="22"/>
        </w:rPr>
        <w:t xml:space="preserve">Absence využití </w:t>
      </w:r>
      <w:r>
        <w:rPr>
          <w:rFonts w:ascii="Calibri Light" w:hAnsi="Calibri Light" w:cs="Calibri Light"/>
          <w:i/>
          <w:iCs/>
          <w:color w:val="000000"/>
          <w:sz w:val="22"/>
          <w:szCs w:val="22"/>
        </w:rPr>
        <w:t xml:space="preserve">tohoto </w:t>
      </w:r>
      <w:r w:rsidRPr="00E00814">
        <w:rPr>
          <w:rFonts w:ascii="Calibri Light" w:hAnsi="Calibri Light" w:cs="Calibri Light"/>
          <w:i/>
          <w:iCs/>
          <w:color w:val="000000"/>
          <w:sz w:val="22"/>
          <w:szCs w:val="22"/>
        </w:rPr>
        <w:t>nástroje stavebního zákona zcela zásadně ztěžuje reálné využití pozemků</w:t>
      </w:r>
      <w:r>
        <w:rPr>
          <w:rFonts w:ascii="Calibri Light" w:hAnsi="Calibri Light" w:cs="Calibri Light"/>
          <w:i/>
          <w:iCs/>
          <w:color w:val="000000"/>
          <w:sz w:val="22"/>
          <w:szCs w:val="22"/>
        </w:rPr>
        <w:t xml:space="preserve"> pro vymezení nových nebo rozšíření stávajících staveb občanské vybavenosti</w:t>
      </w:r>
      <w:r w:rsidRPr="00E00814">
        <w:rPr>
          <w:rFonts w:ascii="Calibri Light" w:hAnsi="Calibri Light" w:cs="Calibri Light"/>
          <w:i/>
          <w:iCs/>
          <w:color w:val="000000"/>
          <w:sz w:val="22"/>
          <w:szCs w:val="22"/>
        </w:rPr>
        <w:t>. Územní plán je v tomto zcela bezzubý a nenaplňuje požadavek zákona a Zadání.</w:t>
      </w:r>
    </w:p>
    <w:p w14:paraId="6AF86707" w14:textId="77777777" w:rsidR="0009420F" w:rsidRPr="007C261A" w:rsidRDefault="0009420F" w:rsidP="0009420F">
      <w:pPr>
        <w:spacing w:after="120"/>
        <w:ind w:left="709"/>
        <w:rPr>
          <w:rFonts w:ascii="Calibri Light" w:hAnsi="Calibri Light" w:cs="Calibri Light"/>
          <w:i/>
          <w:iCs/>
          <w:color w:val="000000"/>
          <w:sz w:val="22"/>
          <w:szCs w:val="22"/>
        </w:rPr>
      </w:pPr>
      <w:r w:rsidRPr="007C261A">
        <w:rPr>
          <w:rFonts w:ascii="Calibri Light" w:hAnsi="Calibri Light" w:cs="Calibri Light"/>
          <w:i/>
          <w:iCs/>
          <w:color w:val="000000"/>
          <w:sz w:val="22"/>
          <w:szCs w:val="22"/>
        </w:rPr>
        <w:t>Občanská vybavenost je vedle komerční a rekreační vybavenosti jedním z prvků veřejné vybavenosti</w:t>
      </w:r>
      <w:r w:rsidRPr="007C261A">
        <w:rPr>
          <w:rFonts w:ascii="Calibri Light" w:hAnsi="Calibri Light" w:cs="Calibri Light"/>
          <w:i/>
          <w:iCs/>
          <w:color w:val="000000"/>
          <w:sz w:val="22"/>
          <w:szCs w:val="22"/>
          <w:vertAlign w:val="superscript"/>
        </w:rPr>
        <w:footnoteReference w:id="24"/>
      </w:r>
      <w:r w:rsidRPr="007C261A">
        <w:rPr>
          <w:rFonts w:ascii="Calibri Light" w:hAnsi="Calibri Light" w:cs="Calibri Light"/>
          <w:i/>
          <w:iCs/>
          <w:color w:val="000000"/>
          <w:sz w:val="22"/>
          <w:szCs w:val="22"/>
        </w:rPr>
        <w:t>. Občanská vybavenost je jednou z veřejných infrastruktur, které zabezpečují základní podmínky fungování a obsluhy města a městských částí. Občanská vybavenost musí v území zajišťovat uspokojení základních vzdělávacích, sociálních, zdravotní a kulturních potřeb. Jedním ze zákonných úkolů územního plánu je navrhnout koncepci veřejné infrastruktury, včetně koncepce občanské vybavenosti</w:t>
      </w:r>
      <w:r w:rsidRPr="007C261A">
        <w:rPr>
          <w:rFonts w:ascii="Calibri Light" w:hAnsi="Calibri Light" w:cs="Calibri Light"/>
          <w:i/>
          <w:iCs/>
          <w:color w:val="000000"/>
          <w:sz w:val="22"/>
          <w:szCs w:val="22"/>
          <w:vertAlign w:val="superscript"/>
        </w:rPr>
        <w:footnoteReference w:id="25"/>
      </w:r>
      <w:r w:rsidRPr="007C261A">
        <w:rPr>
          <w:rFonts w:ascii="Calibri Light" w:hAnsi="Calibri Light" w:cs="Calibri Light"/>
          <w:i/>
          <w:iCs/>
          <w:color w:val="000000"/>
          <w:sz w:val="22"/>
          <w:szCs w:val="22"/>
        </w:rPr>
        <w:t xml:space="preserve">. </w:t>
      </w:r>
    </w:p>
    <w:p w14:paraId="5695708D" w14:textId="58B848BA" w:rsidR="0009420F" w:rsidRPr="007C261A" w:rsidRDefault="0009420F" w:rsidP="0009420F">
      <w:pPr>
        <w:spacing w:after="120"/>
        <w:ind w:left="709"/>
        <w:rPr>
          <w:rFonts w:ascii="Calibri Light" w:hAnsi="Calibri Light" w:cs="Calibri Light"/>
          <w:i/>
          <w:iCs/>
          <w:color w:val="000000"/>
          <w:sz w:val="22"/>
          <w:szCs w:val="22"/>
        </w:rPr>
      </w:pPr>
      <w:r w:rsidRPr="007C261A">
        <w:rPr>
          <w:rFonts w:ascii="Calibri Light" w:hAnsi="Calibri Light" w:cs="Calibri Light"/>
          <w:i/>
          <w:iCs/>
          <w:color w:val="000000"/>
          <w:sz w:val="22"/>
          <w:szCs w:val="22"/>
        </w:rPr>
        <w:t xml:space="preserve">Podle čl. II.A.1. Zadání </w:t>
      </w:r>
      <w:r w:rsidR="007A1E24" w:rsidRPr="007A1E24">
        <w:rPr>
          <w:rFonts w:ascii="Calibri Light" w:hAnsi="Calibri Light" w:cs="Calibri Light"/>
          <w:i/>
          <w:iCs/>
          <w:color w:val="000000"/>
          <w:sz w:val="22"/>
          <w:szCs w:val="22"/>
          <w:shd w:val="clear" w:color="auto" w:fill="FFFFFF"/>
        </w:rPr>
        <w:t>nového územního plánu hl. m. Prahy</w:t>
      </w:r>
      <w:r w:rsidRPr="007C261A">
        <w:rPr>
          <w:rFonts w:ascii="Calibri Light" w:hAnsi="Calibri Light" w:cs="Calibri Light"/>
          <w:i/>
          <w:iCs/>
          <w:color w:val="000000"/>
          <w:sz w:val="22"/>
          <w:szCs w:val="22"/>
        </w:rPr>
        <w:t>, který stanoví požadavky na základní koncepci územního plánu, na členění a využití území hl. m. Prahy a na stanovení hlavních cílů rozvoje je pod požadováno:</w:t>
      </w:r>
    </w:p>
    <w:p w14:paraId="3E0BB88D" w14:textId="77777777" w:rsidR="0009420F" w:rsidRPr="007C261A" w:rsidRDefault="0009420F" w:rsidP="00C46555">
      <w:pPr>
        <w:numPr>
          <w:ilvl w:val="0"/>
          <w:numId w:val="24"/>
        </w:numPr>
        <w:spacing w:after="120"/>
        <w:ind w:left="1134"/>
        <w:rPr>
          <w:rFonts w:ascii="Calibri Light" w:hAnsi="Calibri Light" w:cs="Calibri Light"/>
          <w:i/>
          <w:iCs/>
          <w:color w:val="000000"/>
          <w:sz w:val="22"/>
          <w:szCs w:val="22"/>
        </w:rPr>
      </w:pPr>
      <w:r w:rsidRPr="007C261A">
        <w:rPr>
          <w:rFonts w:ascii="Calibri Light" w:hAnsi="Calibri Light" w:cs="Calibri Light"/>
          <w:i/>
          <w:iCs/>
          <w:color w:val="000000"/>
          <w:sz w:val="22"/>
          <w:szCs w:val="22"/>
        </w:rPr>
        <w:t xml:space="preserve">pod bodem 2 cit: „Metropolitní plán bude chápán jako aktivní a iniciační nástroj utváření území zejména při rozvoji prostorového uspořádání města. Bude vytvářet zejména vhodný rámec pro rozhodování a bude pracovat s aktivní podporou město rozvíjejících a obohacujících investičních počinů, specificky takových, které posílí charakter města </w:t>
      </w:r>
      <w:r w:rsidRPr="007C261A">
        <w:rPr>
          <w:rFonts w:ascii="Calibri Light" w:hAnsi="Calibri Light" w:cs="Calibri Light"/>
          <w:b/>
          <w:i/>
          <w:iCs/>
          <w:color w:val="000000"/>
          <w:sz w:val="22"/>
          <w:szCs w:val="22"/>
        </w:rPr>
        <w:t>a doplní deficitní občanskou vybavenost</w:t>
      </w:r>
      <w:r w:rsidRPr="007C261A">
        <w:rPr>
          <w:rFonts w:ascii="Calibri Light" w:hAnsi="Calibri Light" w:cs="Calibri Light"/>
          <w:i/>
          <w:iCs/>
          <w:color w:val="000000"/>
          <w:sz w:val="22"/>
          <w:szCs w:val="22"/>
        </w:rPr>
        <w:t xml:space="preserve">.“ a </w:t>
      </w:r>
    </w:p>
    <w:p w14:paraId="62B3BF34" w14:textId="77777777" w:rsidR="0009420F" w:rsidRPr="007D354D" w:rsidRDefault="0009420F" w:rsidP="00C46555">
      <w:pPr>
        <w:numPr>
          <w:ilvl w:val="0"/>
          <w:numId w:val="24"/>
        </w:numPr>
        <w:spacing w:after="120"/>
        <w:ind w:left="1134"/>
        <w:rPr>
          <w:rFonts w:ascii="Calibri Light" w:hAnsi="Calibri Light" w:cs="Calibri Light"/>
          <w:i/>
          <w:iCs/>
          <w:color w:val="000000"/>
          <w:sz w:val="22"/>
          <w:szCs w:val="22"/>
        </w:rPr>
      </w:pPr>
      <w:r w:rsidRPr="007C261A">
        <w:rPr>
          <w:rFonts w:ascii="Calibri Light" w:hAnsi="Calibri Light" w:cs="Calibri Light"/>
          <w:i/>
          <w:iCs/>
          <w:color w:val="000000"/>
          <w:sz w:val="22"/>
          <w:szCs w:val="22"/>
        </w:rPr>
        <w:t xml:space="preserve">pod bodem 8 cit: „Metropolitní plán bude dbát ve vymezených zastavitelných částech území na vyváženou a charakteru prostředí odpovídající strukturu zástavby s náležitou kompozicí veřejných prostranství, </w:t>
      </w:r>
      <w:r w:rsidRPr="007C261A">
        <w:rPr>
          <w:rFonts w:ascii="Calibri Light" w:hAnsi="Calibri Light" w:cs="Calibri Light"/>
          <w:b/>
          <w:i/>
          <w:iCs/>
          <w:color w:val="000000"/>
          <w:sz w:val="22"/>
          <w:szCs w:val="22"/>
        </w:rPr>
        <w:t>na která bude navázáno odpovídající zastoupení občanské vybavenosti.</w:t>
      </w:r>
      <w:r w:rsidRPr="007C261A">
        <w:rPr>
          <w:rFonts w:ascii="Calibri Light" w:hAnsi="Calibri Light" w:cs="Calibri Light"/>
          <w:i/>
          <w:iCs/>
          <w:color w:val="000000"/>
          <w:sz w:val="22"/>
          <w:szCs w:val="22"/>
        </w:rPr>
        <w:t>“ (zvýrazněno autorem).</w:t>
      </w:r>
    </w:p>
    <w:p w14:paraId="24BB20C2" w14:textId="57AF8404" w:rsidR="0009420F" w:rsidRPr="007C261A" w:rsidRDefault="0009420F" w:rsidP="0009420F">
      <w:pPr>
        <w:spacing w:after="120"/>
        <w:ind w:left="709"/>
        <w:rPr>
          <w:rFonts w:ascii="Calibri Light" w:hAnsi="Calibri Light" w:cs="Calibri Light"/>
          <w:i/>
          <w:iCs/>
          <w:color w:val="000000"/>
          <w:sz w:val="22"/>
          <w:szCs w:val="22"/>
        </w:rPr>
      </w:pPr>
      <w:r w:rsidRPr="007C261A">
        <w:rPr>
          <w:rFonts w:ascii="Calibri Light" w:hAnsi="Calibri Light" w:cs="Calibri Light"/>
          <w:i/>
          <w:iCs/>
          <w:color w:val="000000"/>
          <w:sz w:val="22"/>
          <w:szCs w:val="22"/>
        </w:rPr>
        <w:t>Podle čl. II.A.3.3.</w:t>
      </w:r>
      <w:r w:rsidRPr="007A1E24">
        <w:rPr>
          <w:rFonts w:ascii="Calibri Light" w:hAnsi="Calibri Light" w:cs="Calibri Light"/>
          <w:i/>
          <w:iCs/>
          <w:color w:val="000000"/>
          <w:sz w:val="22"/>
          <w:szCs w:val="22"/>
        </w:rPr>
        <w:t xml:space="preserve"> Zadání </w:t>
      </w:r>
      <w:r w:rsidR="007A1E24" w:rsidRPr="007A1E24">
        <w:rPr>
          <w:rFonts w:ascii="Calibri Light" w:hAnsi="Calibri Light" w:cs="Calibri Light"/>
          <w:i/>
          <w:iCs/>
          <w:color w:val="000000"/>
          <w:sz w:val="22"/>
          <w:szCs w:val="22"/>
          <w:shd w:val="clear" w:color="auto" w:fill="FFFFFF"/>
        </w:rPr>
        <w:t>nového územního plánu hl. m. Prahy</w:t>
      </w:r>
      <w:r w:rsidRPr="007A1E24">
        <w:rPr>
          <w:rFonts w:ascii="Calibri Light" w:hAnsi="Calibri Light" w:cs="Calibri Light"/>
          <w:i/>
          <w:iCs/>
          <w:color w:val="000000"/>
          <w:sz w:val="22"/>
          <w:szCs w:val="22"/>
        </w:rPr>
        <w:t xml:space="preserve"> bude </w:t>
      </w:r>
      <w:r w:rsidRPr="007C261A">
        <w:rPr>
          <w:rFonts w:ascii="Calibri Light" w:hAnsi="Calibri Light" w:cs="Calibri Light"/>
          <w:i/>
          <w:iCs/>
          <w:color w:val="000000"/>
          <w:sz w:val="22"/>
          <w:szCs w:val="22"/>
        </w:rPr>
        <w:t xml:space="preserve">občanská vybavenost jako síť služeb navržena v rozsahu odpovídajícím navrhovanému rozvoji Prahy a vytvářejícím územní podmínky pro postupné zkvalitňování, doplňování a rozšiřování občanské vybavenosti nadmístního (celorepublikového, regionálního, celoměstského) i lokálního významu, a to zejména v oblasti školství, sociálních a zdravotních služeb, vědy a výzkumu, kultury, rekreace (sport, různé formy pobytové i nepobytové rekreace a dalších volnočasových aktivit). Plochy pro umístění občanské vybavenosti budou řešeny buď jako samostatně vymezené lokality, popř. dílčí plochy v lokalitách nebo jako popis v rámci návrhu způsobu využití lokalit. Plochy pro umístění občanské vybavenosti budou ve výkresové dokumentaci zobrazeny dle potřeby jako plochy, linie nebo body / značky. </w:t>
      </w:r>
    </w:p>
    <w:p w14:paraId="39E47769" w14:textId="07CE35B9" w:rsidR="0009420F" w:rsidRPr="007D354D" w:rsidRDefault="0009420F" w:rsidP="0009420F">
      <w:pPr>
        <w:spacing w:after="120"/>
        <w:ind w:left="709"/>
        <w:rPr>
          <w:rFonts w:ascii="Calibri Light" w:hAnsi="Calibri Light" w:cs="Calibri Light"/>
          <w:b/>
          <w:bCs/>
          <w:i/>
          <w:iCs/>
          <w:color w:val="000000"/>
          <w:sz w:val="22"/>
          <w:szCs w:val="22"/>
        </w:rPr>
      </w:pPr>
      <w:r w:rsidRPr="007D354D">
        <w:rPr>
          <w:rFonts w:ascii="Calibri Light" w:hAnsi="Calibri Light" w:cs="Calibri Light"/>
          <w:b/>
          <w:bCs/>
          <w:i/>
          <w:iCs/>
          <w:color w:val="000000"/>
          <w:sz w:val="22"/>
          <w:szCs w:val="22"/>
        </w:rPr>
        <w:t xml:space="preserve">Tyto požadavky Zadání </w:t>
      </w:r>
      <w:r w:rsidR="007A1E24" w:rsidRPr="007A1E24">
        <w:rPr>
          <w:rFonts w:ascii="Calibri Light" w:hAnsi="Calibri Light" w:cs="Calibri Light"/>
          <w:i/>
          <w:iCs/>
          <w:color w:val="000000"/>
          <w:sz w:val="22"/>
          <w:szCs w:val="22"/>
          <w:shd w:val="clear" w:color="auto" w:fill="FFFFFF"/>
        </w:rPr>
        <w:t>nového územního plánu hl. m. Prahy</w:t>
      </w:r>
      <w:r w:rsidRPr="007D354D">
        <w:rPr>
          <w:rFonts w:ascii="Calibri Light" w:hAnsi="Calibri Light" w:cs="Calibri Light"/>
          <w:b/>
          <w:bCs/>
          <w:i/>
          <w:iCs/>
          <w:color w:val="000000"/>
          <w:sz w:val="22"/>
          <w:szCs w:val="22"/>
        </w:rPr>
        <w:t xml:space="preserve"> </w:t>
      </w:r>
      <w:r w:rsidR="00970677">
        <w:rPr>
          <w:rFonts w:ascii="Calibri Light" w:hAnsi="Calibri Light" w:cs="Calibri Light"/>
          <w:b/>
          <w:bCs/>
          <w:i/>
          <w:iCs/>
          <w:color w:val="000000"/>
          <w:sz w:val="22"/>
          <w:szCs w:val="22"/>
        </w:rPr>
        <w:t xml:space="preserve">a </w:t>
      </w:r>
      <w:r w:rsidRPr="007D354D">
        <w:rPr>
          <w:rFonts w:ascii="Calibri Light" w:hAnsi="Calibri Light" w:cs="Calibri Light"/>
          <w:b/>
          <w:bCs/>
          <w:i/>
          <w:iCs/>
          <w:color w:val="000000"/>
          <w:sz w:val="22"/>
          <w:szCs w:val="22"/>
        </w:rPr>
        <w:t xml:space="preserve">návrh </w:t>
      </w:r>
      <w:r w:rsidR="007A1E24" w:rsidRPr="007A1E24">
        <w:rPr>
          <w:rFonts w:ascii="Calibri Light" w:hAnsi="Calibri Light" w:cs="Calibri Light"/>
          <w:i/>
          <w:iCs/>
          <w:color w:val="000000"/>
          <w:sz w:val="22"/>
          <w:szCs w:val="22"/>
          <w:shd w:val="clear" w:color="auto" w:fill="FFFFFF"/>
        </w:rPr>
        <w:t>nového územního plánu hl. m. Prahy</w:t>
      </w:r>
      <w:r w:rsidRPr="007D354D">
        <w:rPr>
          <w:rFonts w:ascii="Calibri Light" w:hAnsi="Calibri Light" w:cs="Calibri Light"/>
          <w:b/>
          <w:bCs/>
          <w:i/>
          <w:iCs/>
          <w:color w:val="000000"/>
          <w:sz w:val="22"/>
          <w:szCs w:val="22"/>
        </w:rPr>
        <w:t xml:space="preserve"> nesplňuje.</w:t>
      </w:r>
    </w:p>
    <w:p w14:paraId="6F6CCDB7" w14:textId="77777777" w:rsidR="00F56105" w:rsidRPr="00E30C40" w:rsidRDefault="00F56105" w:rsidP="00A679D1">
      <w:pPr>
        <w:spacing w:after="120" w:line="276" w:lineRule="auto"/>
        <w:ind w:left="709"/>
        <w:rPr>
          <w:rFonts w:ascii="Calibri Light" w:hAnsi="Calibri Light" w:cs="Calibri Light"/>
          <w:b/>
          <w:bCs/>
          <w:i/>
          <w:iCs/>
          <w:color w:val="000000"/>
          <w:sz w:val="22"/>
          <w:szCs w:val="22"/>
        </w:rPr>
      </w:pPr>
    </w:p>
    <w:p w14:paraId="206A8230" w14:textId="28E77B9E"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5D4A12"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2/ a</w:t>
      </w:r>
      <w:r>
        <w:tab/>
      </w:r>
      <w:r>
        <w:tab/>
      </w:r>
      <w:r w:rsidR="005D4A12" w:rsidRPr="6930A4BB">
        <w:rPr>
          <w:rFonts w:ascii="Calibri Light" w:hAnsi="Calibri Light" w:cs="Calibri Light"/>
          <w:b/>
          <w:bCs/>
          <w:color w:val="000000" w:themeColor="text1"/>
          <w:sz w:val="22"/>
          <w:szCs w:val="22"/>
        </w:rPr>
        <w:t>(55</w:t>
      </w:r>
      <w:r w:rsidR="006D3FB4" w:rsidRPr="6930A4BB">
        <w:rPr>
          <w:rFonts w:ascii="Calibri Light" w:hAnsi="Calibri Light" w:cs="Calibri Light"/>
          <w:b/>
          <w:bCs/>
          <w:color w:val="000000" w:themeColor="text1"/>
          <w:sz w:val="22"/>
          <w:szCs w:val="22"/>
        </w:rPr>
        <w:t>)</w:t>
      </w:r>
      <w:r>
        <w:tab/>
      </w:r>
    </w:p>
    <w:p w14:paraId="3108E281" w14:textId="677F79A4"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w:t>
      </w:r>
      <w:r w:rsidRPr="00E30C40">
        <w:rPr>
          <w:rFonts w:ascii="Calibri Light" w:hAnsi="Calibri Light" w:cs="Calibri Light"/>
          <w:b/>
          <w:bCs/>
          <w:color w:val="000000"/>
          <w:sz w:val="22"/>
          <w:szCs w:val="22"/>
        </w:rPr>
        <w:t>garantoval plochy pro nezbytný rozvoj sítě MŠ, ZŠ a školských zařízení</w:t>
      </w:r>
      <w:r w:rsidRPr="00E30C40">
        <w:rPr>
          <w:rStyle w:val="FootnoteReference"/>
          <w:rFonts w:ascii="Calibri Light" w:hAnsi="Calibri Light" w:cs="Calibri Light"/>
          <w:b/>
          <w:bCs/>
          <w:color w:val="000000"/>
          <w:sz w:val="22"/>
          <w:szCs w:val="22"/>
        </w:rPr>
        <w:footnoteReference w:id="26"/>
      </w:r>
      <w:r w:rsidRPr="00E30C40">
        <w:rPr>
          <w:rFonts w:ascii="Calibri Light" w:hAnsi="Calibri Light" w:cs="Calibri Light"/>
          <w:b/>
          <w:bCs/>
          <w:color w:val="000000"/>
          <w:sz w:val="22"/>
          <w:szCs w:val="22"/>
        </w:rPr>
        <w:t xml:space="preserve"> </w:t>
      </w:r>
      <w:r w:rsidR="00E80055" w:rsidRPr="00E30C40">
        <w:rPr>
          <w:rFonts w:ascii="Calibri Light" w:hAnsi="Calibri Light" w:cs="Calibri Light"/>
          <w:color w:val="000000"/>
          <w:sz w:val="22"/>
          <w:szCs w:val="22"/>
        </w:rPr>
        <w:t xml:space="preserve">(ať už jako samostatných areálů anebo integrovaných do polyfunkčních staveb) </w:t>
      </w:r>
      <w:r w:rsidRPr="00E30C40">
        <w:rPr>
          <w:rFonts w:ascii="Calibri Light" w:hAnsi="Calibri Light" w:cs="Calibri Light"/>
          <w:color w:val="000000"/>
          <w:sz w:val="22"/>
          <w:szCs w:val="22"/>
        </w:rPr>
        <w:t>v rozsahu</w:t>
      </w:r>
      <w:r w:rsidRPr="00E30C40">
        <w:rPr>
          <w:rFonts w:ascii="Calibri Light" w:hAnsi="Calibri Light" w:cs="Calibri Light"/>
          <w:b/>
          <w:bCs/>
          <w:color w:val="000000"/>
          <w:sz w:val="22"/>
          <w:szCs w:val="22"/>
        </w:rPr>
        <w:t xml:space="preserve"> </w:t>
      </w:r>
      <w:r w:rsidRPr="00E30C40">
        <w:rPr>
          <w:rFonts w:ascii="Calibri Light" w:hAnsi="Calibri Light" w:cs="Calibri Light"/>
          <w:color w:val="000000"/>
          <w:sz w:val="22"/>
          <w:szCs w:val="22"/>
        </w:rPr>
        <w:t>naplňujícím požadavky Standardů dostupnosti občanské vybavenosti, a to alespoň:</w:t>
      </w:r>
    </w:p>
    <w:p w14:paraId="04DDAC3F"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v okolí Karlínských kasáren;</w:t>
      </w:r>
    </w:p>
    <w:p w14:paraId="47259520"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základní školy v okolí Karlínských kasáren;</w:t>
      </w:r>
    </w:p>
    <w:p w14:paraId="07D6B4DC"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základní školy na transformačním území Rohanského nábřeží;</w:t>
      </w:r>
    </w:p>
    <w:p w14:paraId="52E5134B"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Plochy pro realizaci mateřských škol na transformačním území Rohanského nábřeží;</w:t>
      </w:r>
    </w:p>
    <w:p w14:paraId="39220701"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základní školy na transformačním území Palmovky;</w:t>
      </w:r>
    </w:p>
    <w:p w14:paraId="69737446"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na transformačním území Palmovky;</w:t>
      </w:r>
    </w:p>
    <w:p w14:paraId="0D408324"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u Libeňských doků;</w:t>
      </w:r>
    </w:p>
    <w:p w14:paraId="7EF3AA28"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na transformačním území Košinka;</w:t>
      </w:r>
    </w:p>
    <w:p w14:paraId="64D3B591"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na transformačním území Pekařka;</w:t>
      </w:r>
    </w:p>
    <w:p w14:paraId="28E97164"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na ulici Bulovka;</w:t>
      </w:r>
    </w:p>
    <w:p w14:paraId="1EAFCA85"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mezi nemocnicí Bulovka a Bílou skálou;</w:t>
      </w:r>
    </w:p>
    <w:p w14:paraId="58F904D7"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na transformačním území Pelc-Tyrolky;</w:t>
      </w:r>
    </w:p>
    <w:p w14:paraId="643B929B"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nad Okrouhlíkem (u areálů AV ČR);</w:t>
      </w:r>
    </w:p>
    <w:p w14:paraId="5C7430BA"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na východním cípu sídliště Ďáblice, ulice Roudnická;</w:t>
      </w:r>
    </w:p>
    <w:p w14:paraId="707E4967"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na území mezi Ústeckou ulicí a Ďáblickým hájem;</w:t>
      </w:r>
    </w:p>
    <w:p w14:paraId="37D2DB98"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na křížení ulic Nad Trojou a Trojská;</w:t>
      </w:r>
    </w:p>
    <w:p w14:paraId="2F3F34B4"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v oblasti ulice Velká skála;</w:t>
      </w:r>
    </w:p>
    <w:p w14:paraId="26D5B91B"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v oblasti ulice Pekařova;</w:t>
      </w:r>
    </w:p>
    <w:p w14:paraId="702B00DF"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v oblasti obchodního centra Čimice;</w:t>
      </w:r>
    </w:p>
    <w:p w14:paraId="3CCD5077" w14:textId="77777777" w:rsidR="00304A90" w:rsidRPr="00304A90" w:rsidRDefault="00304A90" w:rsidP="00C46555">
      <w:pPr>
        <w:pStyle w:val="ListParagraph"/>
        <w:numPr>
          <w:ilvl w:val="0"/>
          <w:numId w:val="12"/>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Plochu pro realizaci mateřské školy ve Starých Bohnicích;</w:t>
      </w:r>
    </w:p>
    <w:p w14:paraId="282E6C18" w14:textId="5FF901D9"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r w:rsidR="001B6E22" w:rsidRPr="00E30C40">
        <w:rPr>
          <w:rFonts w:ascii="Calibri Light" w:hAnsi="Calibri Light" w:cs="Calibri Light"/>
          <w:color w:val="000000"/>
          <w:sz w:val="22"/>
          <w:szCs w:val="22"/>
        </w:rPr>
        <w:t>.</w:t>
      </w:r>
    </w:p>
    <w:p w14:paraId="6EC8C6AF" w14:textId="77777777" w:rsidR="001B6E22" w:rsidRPr="00E30C40" w:rsidRDefault="001B6E22" w:rsidP="00A679D1">
      <w:pPr>
        <w:spacing w:after="120" w:line="276" w:lineRule="auto"/>
        <w:ind w:left="709"/>
        <w:rPr>
          <w:rFonts w:ascii="Calibri Light" w:hAnsi="Calibri Light" w:cs="Calibri Light"/>
          <w:color w:val="000000"/>
          <w:sz w:val="22"/>
          <w:szCs w:val="22"/>
        </w:rPr>
      </w:pPr>
    </w:p>
    <w:p w14:paraId="7D793386" w14:textId="65D124B4"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6D3FB4"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2/ b</w:t>
      </w:r>
      <w:r>
        <w:tab/>
      </w:r>
      <w:r>
        <w:tab/>
      </w:r>
      <w:r w:rsidR="006D3FB4" w:rsidRPr="6930A4BB">
        <w:rPr>
          <w:rFonts w:ascii="Calibri Light" w:hAnsi="Calibri Light" w:cs="Calibri Light"/>
          <w:b/>
          <w:bCs/>
          <w:color w:val="000000" w:themeColor="text1"/>
          <w:sz w:val="22"/>
          <w:szCs w:val="22"/>
        </w:rPr>
        <w:t>(56)</w:t>
      </w:r>
      <w:r>
        <w:tab/>
      </w:r>
    </w:p>
    <w:p w14:paraId="136EF57B" w14:textId="7875B105" w:rsidR="000F2103"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color w:val="000000" w:themeColor="text1"/>
          <w:sz w:val="22"/>
          <w:szCs w:val="22"/>
        </w:rPr>
        <w:t xml:space="preserve">MČ požaduje, aby nový územní plán </w:t>
      </w:r>
      <w:r w:rsidRPr="6930A4BB">
        <w:rPr>
          <w:rFonts w:ascii="Calibri Light" w:hAnsi="Calibri Light" w:cs="Calibri Light"/>
          <w:b/>
          <w:bCs/>
          <w:color w:val="000000" w:themeColor="text1"/>
          <w:sz w:val="22"/>
          <w:szCs w:val="22"/>
        </w:rPr>
        <w:t xml:space="preserve">garantoval plochy pro rozvoj sítě MŠ, ZŠ a školských zařízení </w:t>
      </w:r>
      <w:r w:rsidRPr="6930A4BB">
        <w:rPr>
          <w:rFonts w:ascii="Calibri Light" w:hAnsi="Calibri Light" w:cs="Calibri Light"/>
          <w:color w:val="000000" w:themeColor="text1"/>
          <w:sz w:val="22"/>
          <w:szCs w:val="22"/>
        </w:rPr>
        <w:t>v rozsahu</w:t>
      </w:r>
      <w:r w:rsidRPr="6930A4BB">
        <w:rPr>
          <w:rFonts w:ascii="Calibri Light" w:hAnsi="Calibri Light" w:cs="Calibri Light"/>
          <w:b/>
          <w:bCs/>
          <w:color w:val="000000" w:themeColor="text1"/>
          <w:sz w:val="22"/>
          <w:szCs w:val="22"/>
        </w:rPr>
        <w:t xml:space="preserve"> </w:t>
      </w:r>
      <w:r w:rsidRPr="6930A4BB">
        <w:rPr>
          <w:rFonts w:ascii="Calibri Light" w:hAnsi="Calibri Light" w:cs="Calibri Light"/>
          <w:color w:val="000000" w:themeColor="text1"/>
          <w:sz w:val="22"/>
          <w:szCs w:val="22"/>
        </w:rPr>
        <w:t xml:space="preserve">naplňujícím požadavky Standardů dostupnosti občanské vybavenosti </w:t>
      </w:r>
      <w:r w:rsidR="00E80055" w:rsidRPr="6930A4BB">
        <w:rPr>
          <w:rFonts w:ascii="Calibri Light" w:hAnsi="Calibri Light" w:cs="Calibri Light"/>
          <w:color w:val="000000" w:themeColor="text1"/>
          <w:sz w:val="22"/>
          <w:szCs w:val="22"/>
        </w:rPr>
        <w:t xml:space="preserve">(ať už jako samostatných areálů anebo integrovaných do polyfunkčních staveb) </w:t>
      </w:r>
      <w:r w:rsidRPr="6930A4BB">
        <w:rPr>
          <w:rFonts w:ascii="Calibri Light" w:hAnsi="Calibri Light" w:cs="Calibri Light"/>
          <w:b/>
          <w:bCs/>
          <w:color w:val="000000" w:themeColor="text1"/>
          <w:sz w:val="22"/>
          <w:szCs w:val="22"/>
        </w:rPr>
        <w:t xml:space="preserve">a jejich budoucí realizaci </w:t>
      </w:r>
      <w:r w:rsidR="6930A4BB" w:rsidRPr="6930A4BB">
        <w:rPr>
          <w:rFonts w:ascii="Calibri Light" w:hAnsi="Calibri Light" w:cs="Calibri Light"/>
          <w:color w:val="000000" w:themeColor="text1"/>
          <w:sz w:val="22"/>
          <w:szCs w:val="22"/>
        </w:rPr>
        <w:t xml:space="preserve">v návaznosti na plánovaný stavební rozvoj bydlení pro naplnění potřeb nových obyvatel (dle dohod s investory). </w:t>
      </w:r>
      <w:r w:rsidRPr="6930A4BB">
        <w:rPr>
          <w:rFonts w:ascii="Calibri Light" w:hAnsi="Calibri Light" w:cs="Calibri Light"/>
          <w:color w:val="000000" w:themeColor="text1"/>
          <w:sz w:val="22"/>
          <w:szCs w:val="22"/>
        </w:rPr>
        <w:t>:</w:t>
      </w:r>
    </w:p>
    <w:p w14:paraId="75A442A9" w14:textId="71DD2E90" w:rsidR="00EB1071" w:rsidRPr="00304A90" w:rsidRDefault="00EB1071" w:rsidP="6930A4BB">
      <w:pPr>
        <w:pStyle w:val="ListParagraph"/>
        <w:numPr>
          <w:ilvl w:val="0"/>
          <w:numId w:val="13"/>
        </w:numPr>
        <w:spacing w:after="120" w:line="276" w:lineRule="auto"/>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základní školy na transformačním území Rohanského nábřeží;</w:t>
      </w:r>
    </w:p>
    <w:p w14:paraId="399E45CE" w14:textId="77777777" w:rsidR="00EB1071" w:rsidRPr="00304A90" w:rsidRDefault="00EB1071" w:rsidP="00C46555">
      <w:pPr>
        <w:pStyle w:val="ListParagraph"/>
        <w:numPr>
          <w:ilvl w:val="0"/>
          <w:numId w:val="13"/>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mateřských škol na transformačním území Rohanského nábřeží;</w:t>
      </w:r>
    </w:p>
    <w:p w14:paraId="07E8C5C8" w14:textId="77777777" w:rsidR="00EB1071" w:rsidRPr="00304A90" w:rsidRDefault="00EB1071" w:rsidP="00C46555">
      <w:pPr>
        <w:pStyle w:val="ListParagraph"/>
        <w:numPr>
          <w:ilvl w:val="0"/>
          <w:numId w:val="13"/>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základní školy na transformačním území Palmovky;</w:t>
      </w:r>
    </w:p>
    <w:p w14:paraId="07F84A40" w14:textId="77777777" w:rsidR="00EB1071" w:rsidRPr="00304A90" w:rsidRDefault="00EB1071" w:rsidP="00C46555">
      <w:pPr>
        <w:pStyle w:val="ListParagraph"/>
        <w:numPr>
          <w:ilvl w:val="0"/>
          <w:numId w:val="13"/>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mateřské školy na transformačním území Palmovky;</w:t>
      </w:r>
    </w:p>
    <w:p w14:paraId="055F0970" w14:textId="1AD72370" w:rsidR="00EB1071" w:rsidRPr="00304A90" w:rsidRDefault="00EB1071" w:rsidP="6930A4BB">
      <w:pPr>
        <w:pStyle w:val="ListParagraph"/>
        <w:numPr>
          <w:ilvl w:val="0"/>
          <w:numId w:val="13"/>
        </w:numPr>
        <w:spacing w:after="120" w:line="276" w:lineRule="auto"/>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mateřské školy na transformačním území Košinka;</w:t>
      </w:r>
    </w:p>
    <w:p w14:paraId="29F9D0C0" w14:textId="77777777" w:rsidR="00EB1071" w:rsidRPr="00304A90" w:rsidRDefault="00EB1071" w:rsidP="00C46555">
      <w:pPr>
        <w:pStyle w:val="ListParagraph"/>
        <w:numPr>
          <w:ilvl w:val="0"/>
          <w:numId w:val="13"/>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mateřské školy na transformačním území Pekařka;</w:t>
      </w:r>
    </w:p>
    <w:p w14:paraId="6FCA1F07" w14:textId="77777777" w:rsidR="00EB1071" w:rsidRPr="00304A90" w:rsidRDefault="00EB1071" w:rsidP="00C46555">
      <w:pPr>
        <w:pStyle w:val="ListParagraph"/>
        <w:numPr>
          <w:ilvl w:val="0"/>
          <w:numId w:val="13"/>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mateřské školy na transformačním území Pelc-Tyrolky;</w:t>
      </w:r>
    </w:p>
    <w:p w14:paraId="3815421C" w14:textId="77777777" w:rsidR="00EB1071" w:rsidRPr="00304A90" w:rsidRDefault="00EB1071" w:rsidP="00C46555">
      <w:pPr>
        <w:pStyle w:val="ListParagraph"/>
        <w:numPr>
          <w:ilvl w:val="0"/>
          <w:numId w:val="13"/>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mateřské školy na východním cípu sídliště Ďáblice, ulice Roudnická;</w:t>
      </w:r>
    </w:p>
    <w:p w14:paraId="2295FBAC" w14:textId="77777777" w:rsidR="00EB1071" w:rsidRPr="00304A90" w:rsidRDefault="00EB1071" w:rsidP="00C46555">
      <w:pPr>
        <w:pStyle w:val="ListParagraph"/>
        <w:numPr>
          <w:ilvl w:val="0"/>
          <w:numId w:val="13"/>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mateřské školy na území mezi Ústeckou ulicí a Ďáblickým hájem;</w:t>
      </w:r>
    </w:p>
    <w:p w14:paraId="6EE4C49B" w14:textId="77777777" w:rsidR="00EB1071" w:rsidRPr="00304A90" w:rsidRDefault="00EB1071" w:rsidP="00C46555">
      <w:pPr>
        <w:pStyle w:val="ListParagraph"/>
        <w:numPr>
          <w:ilvl w:val="0"/>
          <w:numId w:val="13"/>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 xml:space="preserve">mateřské školy v oblasti ulice Velká skála; </w:t>
      </w:r>
    </w:p>
    <w:p w14:paraId="092375C1" w14:textId="6DCBC120" w:rsidR="00EB1071" w:rsidRPr="00304A90" w:rsidRDefault="00EB1071" w:rsidP="6930A4BB">
      <w:pPr>
        <w:pStyle w:val="ListParagraph"/>
        <w:numPr>
          <w:ilvl w:val="0"/>
          <w:numId w:val="13"/>
        </w:numPr>
        <w:spacing w:after="120" w:line="276" w:lineRule="auto"/>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mateřské školy ve Starých Bohnicích.</w:t>
      </w:r>
    </w:p>
    <w:p w14:paraId="11D6F97C" w14:textId="77777777"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85F5445" w14:textId="77777777" w:rsidR="000F2103" w:rsidRPr="00E30C40" w:rsidRDefault="000F2103" w:rsidP="00A679D1">
      <w:pPr>
        <w:spacing w:after="120" w:line="276" w:lineRule="auto"/>
        <w:ind w:left="709"/>
        <w:rPr>
          <w:rFonts w:ascii="Calibri Light" w:hAnsi="Calibri Light" w:cs="Calibri Light"/>
          <w:b/>
          <w:bCs/>
          <w:color w:val="000000"/>
          <w:sz w:val="22"/>
          <w:szCs w:val="22"/>
        </w:rPr>
      </w:pPr>
    </w:p>
    <w:p w14:paraId="6A0C6981" w14:textId="73F990A1"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6D3FB4"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2/ c</w:t>
      </w:r>
      <w:r>
        <w:tab/>
      </w:r>
      <w:r>
        <w:tab/>
      </w:r>
      <w:r w:rsidR="006D3FB4" w:rsidRPr="6930A4BB">
        <w:rPr>
          <w:rFonts w:ascii="Calibri Light" w:hAnsi="Calibri Light" w:cs="Calibri Light"/>
          <w:b/>
          <w:bCs/>
          <w:color w:val="000000" w:themeColor="text1"/>
          <w:sz w:val="22"/>
          <w:szCs w:val="22"/>
        </w:rPr>
        <w:t>(57)</w:t>
      </w:r>
      <w:r>
        <w:tab/>
      </w:r>
    </w:p>
    <w:p w14:paraId="06EC89F0" w14:textId="4C2B9FC4" w:rsidR="000F2103"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color w:val="000000" w:themeColor="text1"/>
          <w:sz w:val="22"/>
          <w:szCs w:val="22"/>
        </w:rPr>
        <w:t xml:space="preserve">MČ požaduje, aby nový územní plán </w:t>
      </w:r>
      <w:r w:rsidRPr="6930A4BB">
        <w:rPr>
          <w:rFonts w:ascii="Calibri Light" w:hAnsi="Calibri Light" w:cs="Calibri Light"/>
          <w:b/>
          <w:bCs/>
          <w:color w:val="000000" w:themeColor="text1"/>
          <w:sz w:val="22"/>
          <w:szCs w:val="22"/>
        </w:rPr>
        <w:t xml:space="preserve">garantoval plochy pro rozvoj sítě MŠ, ZŠ a školských zařízení </w:t>
      </w:r>
      <w:r w:rsidRPr="6930A4BB">
        <w:rPr>
          <w:rFonts w:ascii="Calibri Light" w:hAnsi="Calibri Light" w:cs="Calibri Light"/>
          <w:color w:val="000000" w:themeColor="text1"/>
          <w:sz w:val="22"/>
          <w:szCs w:val="22"/>
        </w:rPr>
        <w:t>v rozsahu</w:t>
      </w:r>
      <w:r w:rsidRPr="6930A4BB">
        <w:rPr>
          <w:rFonts w:ascii="Calibri Light" w:hAnsi="Calibri Light" w:cs="Calibri Light"/>
          <w:b/>
          <w:bCs/>
          <w:color w:val="000000" w:themeColor="text1"/>
          <w:sz w:val="22"/>
          <w:szCs w:val="22"/>
        </w:rPr>
        <w:t xml:space="preserve"> </w:t>
      </w:r>
      <w:r w:rsidRPr="6930A4BB">
        <w:rPr>
          <w:rFonts w:ascii="Calibri Light" w:hAnsi="Calibri Light" w:cs="Calibri Light"/>
          <w:color w:val="000000" w:themeColor="text1"/>
          <w:sz w:val="22"/>
          <w:szCs w:val="22"/>
        </w:rPr>
        <w:t xml:space="preserve">naplňujícím požadavky Standardů dostupnosti občanské vybavenosti </w:t>
      </w:r>
      <w:r w:rsidR="00E80055" w:rsidRPr="6930A4BB">
        <w:rPr>
          <w:rFonts w:ascii="Calibri Light" w:hAnsi="Calibri Light" w:cs="Calibri Light"/>
          <w:color w:val="000000" w:themeColor="text1"/>
          <w:sz w:val="22"/>
          <w:szCs w:val="22"/>
        </w:rPr>
        <w:t xml:space="preserve">(ať už jako samostatných areálů anebo integrovaných do polyfunkčních staveb) </w:t>
      </w:r>
      <w:r w:rsidRPr="6930A4BB">
        <w:rPr>
          <w:rFonts w:ascii="Calibri Light" w:hAnsi="Calibri Light" w:cs="Calibri Light"/>
          <w:color w:val="000000" w:themeColor="text1"/>
          <w:sz w:val="22"/>
          <w:szCs w:val="22"/>
        </w:rPr>
        <w:t>a vytvořil tak podmínky pro realizaci MŠ, ZŠ a školských zařízení v optimálních polohách v případě nastalé potřeby:</w:t>
      </w:r>
    </w:p>
    <w:p w14:paraId="6FD6F61C" w14:textId="5F9B25D5" w:rsidR="00EB1071" w:rsidRPr="00EB1071" w:rsidRDefault="00EB1071" w:rsidP="00C46555">
      <w:pPr>
        <w:pStyle w:val="ListParagraph"/>
        <w:numPr>
          <w:ilvl w:val="0"/>
          <w:numId w:val="14"/>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Plochu pro realizaci mateřské školy v okolí Karlínských kasáren;</w:t>
      </w:r>
    </w:p>
    <w:p w14:paraId="24AC8596" w14:textId="4EB75ADA" w:rsidR="00EB1071" w:rsidRPr="00EB1071" w:rsidRDefault="00EB1071" w:rsidP="00C46555">
      <w:pPr>
        <w:pStyle w:val="ListParagraph"/>
        <w:numPr>
          <w:ilvl w:val="0"/>
          <w:numId w:val="14"/>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Plochu pro realizaci základní školy v okolí Karlínských kasáren;</w:t>
      </w:r>
    </w:p>
    <w:p w14:paraId="70D05A2A" w14:textId="67AD7543" w:rsidR="00EB1071" w:rsidRPr="00EB1071" w:rsidRDefault="00EB1071" w:rsidP="6930A4BB">
      <w:pPr>
        <w:pStyle w:val="ListParagraph"/>
        <w:numPr>
          <w:ilvl w:val="0"/>
          <w:numId w:val="14"/>
        </w:numPr>
        <w:spacing w:after="120" w:line="276" w:lineRule="auto"/>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Plochu pro realizaci mateřské školy u Libeňských doků;</w:t>
      </w:r>
    </w:p>
    <w:p w14:paraId="0090FAD7" w14:textId="4A3289B5" w:rsidR="00EB1071" w:rsidRPr="00EB1071" w:rsidRDefault="00EB1071" w:rsidP="6930A4BB">
      <w:pPr>
        <w:pStyle w:val="ListParagraph"/>
        <w:numPr>
          <w:ilvl w:val="0"/>
          <w:numId w:val="14"/>
        </w:numPr>
        <w:spacing w:after="120" w:line="276" w:lineRule="auto"/>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Plochu pro realizaci mateřské školy v oblasti ulice Pekařova;</w:t>
      </w:r>
    </w:p>
    <w:p w14:paraId="54F3B4E3" w14:textId="5DBAF1BD" w:rsidR="00EB1071" w:rsidRPr="00EB1071" w:rsidRDefault="00EB1071" w:rsidP="00C46555">
      <w:pPr>
        <w:pStyle w:val="ListParagraph"/>
        <w:numPr>
          <w:ilvl w:val="0"/>
          <w:numId w:val="14"/>
        </w:numPr>
        <w:spacing w:after="120" w:line="276" w:lineRule="auto"/>
        <w:rPr>
          <w:rFonts w:ascii="Calibri Light" w:hAnsi="Calibri Light" w:cs="Calibri Light"/>
          <w:color w:val="000000"/>
          <w:sz w:val="22"/>
          <w:szCs w:val="22"/>
        </w:rPr>
      </w:pPr>
      <w:r w:rsidRPr="650145D9">
        <w:rPr>
          <w:rFonts w:ascii="Calibri Light" w:hAnsi="Calibri Light" w:cs="Calibri Light"/>
          <w:color w:val="000000" w:themeColor="text1"/>
          <w:sz w:val="22"/>
          <w:szCs w:val="22"/>
        </w:rPr>
        <w:t>Plochu pro realizaci mateřské školy v oblasti obchodního centra Čimice;</w:t>
      </w:r>
    </w:p>
    <w:p w14:paraId="6597BA49" w14:textId="377D25E7" w:rsidR="650145D9" w:rsidRDefault="650145D9" w:rsidP="650145D9">
      <w:pPr>
        <w:spacing w:after="120" w:line="276" w:lineRule="auto"/>
        <w:ind w:firstLine="709"/>
        <w:rPr>
          <w:rFonts w:ascii="Calibri Light" w:hAnsi="Calibri Light" w:cs="Calibri Light"/>
          <w:color w:val="000000" w:themeColor="text1"/>
          <w:sz w:val="22"/>
          <w:szCs w:val="22"/>
        </w:rPr>
      </w:pPr>
    </w:p>
    <w:p w14:paraId="0E40B784" w14:textId="395711E4" w:rsidR="000F2103" w:rsidRPr="00E30C40" w:rsidRDefault="000F2103" w:rsidP="650145D9">
      <w:pPr>
        <w:spacing w:after="120" w:line="276" w:lineRule="auto"/>
        <w:ind w:firstLine="709"/>
        <w:rPr>
          <w:rFonts w:ascii="Calibri Light" w:hAnsi="Calibri Light" w:cs="Calibri Light"/>
          <w:color w:val="000000"/>
          <w:sz w:val="22"/>
          <w:szCs w:val="22"/>
        </w:rPr>
      </w:pPr>
      <w:r w:rsidRPr="650145D9">
        <w:rPr>
          <w:rFonts w:ascii="Calibri Light" w:hAnsi="Calibri Light" w:cs="Calibri Light"/>
          <w:color w:val="000000" w:themeColor="text1"/>
          <w:sz w:val="22"/>
          <w:szCs w:val="22"/>
        </w:rPr>
        <w:t>Tuto připomínku považuje městská část za zásadní.</w:t>
      </w:r>
    </w:p>
    <w:p w14:paraId="49C8E39D" w14:textId="77777777" w:rsidR="000F2103" w:rsidRPr="00E30C40" w:rsidRDefault="000F2103" w:rsidP="00A679D1">
      <w:pPr>
        <w:spacing w:after="120" w:line="276" w:lineRule="auto"/>
        <w:ind w:left="709"/>
        <w:rPr>
          <w:rFonts w:ascii="Calibri Light" w:hAnsi="Calibri Light" w:cs="Calibri Light"/>
          <w:b/>
          <w:bCs/>
          <w:color w:val="000000"/>
          <w:sz w:val="22"/>
          <w:szCs w:val="22"/>
        </w:rPr>
      </w:pPr>
    </w:p>
    <w:p w14:paraId="0622D630" w14:textId="2FEE798A"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6D3FB4"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2/ d</w:t>
      </w:r>
      <w:r>
        <w:tab/>
      </w:r>
      <w:r>
        <w:tab/>
      </w:r>
      <w:r w:rsidR="006D3FB4" w:rsidRPr="6930A4BB">
        <w:rPr>
          <w:rFonts w:ascii="Calibri Light" w:hAnsi="Calibri Light" w:cs="Calibri Light"/>
          <w:b/>
          <w:bCs/>
          <w:color w:val="000000" w:themeColor="text1"/>
          <w:sz w:val="22"/>
          <w:szCs w:val="22"/>
        </w:rPr>
        <w:t>(58)</w:t>
      </w:r>
      <w:r>
        <w:tab/>
      </w:r>
    </w:p>
    <w:p w14:paraId="6E244927" w14:textId="53812A4E"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w:t>
      </w:r>
      <w:r w:rsidRPr="00E30C40">
        <w:rPr>
          <w:rFonts w:ascii="Calibri Light" w:hAnsi="Calibri Light" w:cs="Calibri Light"/>
          <w:b/>
          <w:bCs/>
          <w:color w:val="000000"/>
          <w:sz w:val="22"/>
          <w:szCs w:val="22"/>
        </w:rPr>
        <w:t xml:space="preserve">garantoval podmínky pro další rozvoj sítě </w:t>
      </w:r>
      <w:r w:rsidR="00906470">
        <w:rPr>
          <w:rFonts w:ascii="Calibri Light" w:hAnsi="Calibri Light" w:cs="Calibri Light"/>
          <w:b/>
          <w:bCs/>
          <w:color w:val="000000"/>
          <w:sz w:val="22"/>
          <w:szCs w:val="22"/>
        </w:rPr>
        <w:t>zařízení mateřských a základních škol</w:t>
      </w:r>
      <w:r w:rsidR="00906470" w:rsidRPr="00E30C40">
        <w:rPr>
          <w:rFonts w:ascii="Calibri Light" w:hAnsi="Calibri Light" w:cs="Calibri Light"/>
          <w:color w:val="000000"/>
          <w:sz w:val="22"/>
          <w:szCs w:val="22"/>
        </w:rPr>
        <w:t xml:space="preserve"> </w:t>
      </w:r>
      <w:r w:rsidRPr="00E30C40">
        <w:rPr>
          <w:rFonts w:ascii="Calibri Light" w:hAnsi="Calibri Light" w:cs="Calibri Light"/>
          <w:color w:val="000000"/>
          <w:sz w:val="22"/>
          <w:szCs w:val="22"/>
        </w:rPr>
        <w:t xml:space="preserve">tím, že jejich plochy </w:t>
      </w:r>
      <w:r w:rsidRPr="00E30C40">
        <w:rPr>
          <w:rFonts w:ascii="Calibri Light" w:hAnsi="Calibri Light" w:cs="Calibri Light"/>
          <w:b/>
          <w:bCs/>
          <w:color w:val="000000"/>
          <w:sz w:val="22"/>
          <w:szCs w:val="22"/>
        </w:rPr>
        <w:t>stabilně vymezí ve vazbě na síť stávajících či navrhovaných veřejných prostranství</w:t>
      </w:r>
      <w:r w:rsidRPr="00E30C40">
        <w:rPr>
          <w:rFonts w:ascii="Calibri Light" w:hAnsi="Calibri Light" w:cs="Calibri Light"/>
          <w:color w:val="000000"/>
          <w:sz w:val="22"/>
          <w:szCs w:val="22"/>
        </w:rPr>
        <w:t xml:space="preserve"> </w:t>
      </w:r>
      <w:r w:rsidRPr="00E30C40">
        <w:rPr>
          <w:rFonts w:ascii="Calibri Light" w:hAnsi="Calibri Light" w:cs="Calibri Light"/>
          <w:b/>
          <w:bCs/>
          <w:color w:val="000000"/>
          <w:sz w:val="22"/>
          <w:szCs w:val="22"/>
        </w:rPr>
        <w:t>ve tvarech a rozlohách odpovídajících jejich urbanistickým požadavkům</w:t>
      </w:r>
      <w:r w:rsidRPr="00E30C40">
        <w:rPr>
          <w:rStyle w:val="FootnoteReference"/>
          <w:rFonts w:ascii="Calibri Light" w:hAnsi="Calibri Light" w:cs="Calibri Light"/>
          <w:color w:val="000000"/>
          <w:sz w:val="22"/>
          <w:szCs w:val="22"/>
        </w:rPr>
        <w:footnoteReference w:id="27"/>
      </w:r>
      <w:r w:rsidRPr="00E30C40">
        <w:rPr>
          <w:rFonts w:ascii="Calibri Light" w:hAnsi="Calibri Light" w:cs="Calibri Light"/>
          <w:color w:val="000000"/>
          <w:sz w:val="22"/>
          <w:szCs w:val="22"/>
        </w:rPr>
        <w:t xml:space="preserve"> a místním podmínkám.</w:t>
      </w:r>
    </w:p>
    <w:p w14:paraId="01175D99" w14:textId="77777777"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CA668A3" w14:textId="77777777" w:rsidR="000F2103" w:rsidRPr="00E30C40" w:rsidRDefault="000F2103" w:rsidP="00A679D1">
      <w:pPr>
        <w:spacing w:after="120" w:line="276" w:lineRule="auto"/>
        <w:ind w:left="709"/>
        <w:rPr>
          <w:rFonts w:ascii="Calibri Light" w:hAnsi="Calibri Light" w:cs="Calibri Light"/>
          <w:color w:val="000000"/>
          <w:sz w:val="22"/>
          <w:szCs w:val="22"/>
        </w:rPr>
      </w:pPr>
    </w:p>
    <w:p w14:paraId="1A0F6BDF" w14:textId="3ABC3DB5"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6D3FB4"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2/ e</w:t>
      </w:r>
      <w:r>
        <w:tab/>
      </w:r>
      <w:r>
        <w:tab/>
      </w:r>
      <w:r w:rsidR="006D3FB4" w:rsidRPr="6930A4BB">
        <w:rPr>
          <w:rFonts w:ascii="Calibri Light" w:hAnsi="Calibri Light" w:cs="Calibri Light"/>
          <w:b/>
          <w:bCs/>
          <w:color w:val="000000" w:themeColor="text1"/>
          <w:sz w:val="22"/>
          <w:szCs w:val="22"/>
        </w:rPr>
        <w:t>(59)</w:t>
      </w:r>
      <w:r>
        <w:tab/>
      </w:r>
    </w:p>
    <w:p w14:paraId="49FB65A3" w14:textId="0C64E9A5"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w:t>
      </w:r>
      <w:r w:rsidRPr="00E30C40">
        <w:rPr>
          <w:rFonts w:ascii="Calibri Light" w:hAnsi="Calibri Light" w:cs="Calibri Light"/>
          <w:b/>
          <w:bCs/>
          <w:color w:val="000000"/>
          <w:sz w:val="22"/>
          <w:szCs w:val="22"/>
        </w:rPr>
        <w:t>neredukoval rozlohu ploch pro rozvoj sítě</w:t>
      </w:r>
      <w:r w:rsidR="00906470">
        <w:rPr>
          <w:rFonts w:ascii="Calibri Light" w:hAnsi="Calibri Light" w:cs="Calibri Light"/>
          <w:b/>
          <w:bCs/>
          <w:color w:val="000000"/>
          <w:sz w:val="22"/>
          <w:szCs w:val="22"/>
        </w:rPr>
        <w:t xml:space="preserve"> zařízení mateřských a základních škol</w:t>
      </w:r>
      <w:r w:rsidR="00906470" w:rsidRPr="006D3FB4">
        <w:rPr>
          <w:rFonts w:ascii="Calibri Light" w:hAnsi="Calibri Light" w:cs="Calibri Light"/>
          <w:color w:val="000000"/>
          <w:sz w:val="22"/>
          <w:szCs w:val="22"/>
        </w:rPr>
        <w:t xml:space="preserve"> </w:t>
      </w:r>
      <w:r w:rsidR="006D3FB4" w:rsidRPr="006D3FB4">
        <w:rPr>
          <w:rFonts w:ascii="Calibri Light" w:hAnsi="Calibri Light" w:cs="Calibri Light"/>
          <w:color w:val="000000"/>
          <w:sz w:val="22"/>
          <w:szCs w:val="22"/>
        </w:rPr>
        <w:t>(viz grafická příloha)</w:t>
      </w:r>
      <w:r w:rsidRPr="006D3FB4">
        <w:rPr>
          <w:rFonts w:ascii="Calibri Light" w:hAnsi="Calibri Light" w:cs="Calibri Light"/>
          <w:color w:val="000000"/>
          <w:sz w:val="22"/>
          <w:szCs w:val="22"/>
        </w:rPr>
        <w:t>.</w:t>
      </w:r>
    </w:p>
    <w:p w14:paraId="4C76FE7F" w14:textId="61942D91"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4A919CAC" w14:textId="77777777" w:rsidR="000F2103" w:rsidRPr="00E30C40" w:rsidRDefault="000F2103" w:rsidP="00A679D1">
      <w:pPr>
        <w:spacing w:after="120" w:line="276" w:lineRule="auto"/>
        <w:ind w:left="709"/>
        <w:rPr>
          <w:rFonts w:ascii="Calibri Light" w:hAnsi="Calibri Light" w:cs="Calibri Light"/>
          <w:b/>
          <w:bCs/>
          <w:color w:val="000000"/>
          <w:sz w:val="22"/>
          <w:szCs w:val="22"/>
        </w:rPr>
      </w:pPr>
    </w:p>
    <w:p w14:paraId="00910009" w14:textId="43B3981E"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6D3FB4"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2/ f</w:t>
      </w:r>
      <w:r>
        <w:tab/>
      </w:r>
      <w:r>
        <w:tab/>
      </w:r>
      <w:r w:rsidR="006D3FB4" w:rsidRPr="6930A4BB">
        <w:rPr>
          <w:rFonts w:ascii="Calibri Light" w:hAnsi="Calibri Light" w:cs="Calibri Light"/>
          <w:b/>
          <w:bCs/>
          <w:color w:val="000000" w:themeColor="text1"/>
          <w:sz w:val="22"/>
          <w:szCs w:val="22"/>
        </w:rPr>
        <w:t>(60)</w:t>
      </w:r>
      <w:r>
        <w:tab/>
      </w:r>
    </w:p>
    <w:p w14:paraId="4520231A" w14:textId="75906ACF"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w:t>
      </w:r>
      <w:r w:rsidRPr="00E30C40">
        <w:rPr>
          <w:rFonts w:ascii="Calibri Light" w:hAnsi="Calibri Light" w:cs="Calibri Light"/>
          <w:b/>
          <w:bCs/>
          <w:color w:val="000000"/>
          <w:sz w:val="22"/>
          <w:szCs w:val="22"/>
        </w:rPr>
        <w:t>vymezil všechny plochy pro rozvoj sítě zařízení</w:t>
      </w:r>
      <w:r w:rsidR="002618FB">
        <w:rPr>
          <w:rFonts w:ascii="Calibri Light" w:hAnsi="Calibri Light" w:cs="Calibri Light"/>
          <w:b/>
          <w:bCs/>
          <w:color w:val="000000"/>
          <w:sz w:val="22"/>
          <w:szCs w:val="22"/>
        </w:rPr>
        <w:t xml:space="preserve"> mateřských a základních škol</w:t>
      </w:r>
      <w:r w:rsidRPr="00E30C40">
        <w:rPr>
          <w:rFonts w:ascii="Calibri Light" w:hAnsi="Calibri Light" w:cs="Calibri Light"/>
          <w:b/>
          <w:bCs/>
          <w:color w:val="000000"/>
          <w:sz w:val="22"/>
          <w:szCs w:val="22"/>
        </w:rPr>
        <w:t xml:space="preserve"> jako veřejně prospěšné stavby a uplatnil na ně možnost uplatnění předkupního práva</w:t>
      </w:r>
      <w:r w:rsidRPr="00E30C40">
        <w:rPr>
          <w:rFonts w:ascii="Calibri Light" w:hAnsi="Calibri Light" w:cs="Calibri Light"/>
          <w:color w:val="000000"/>
          <w:sz w:val="22"/>
          <w:szCs w:val="22"/>
        </w:rPr>
        <w:t>.</w:t>
      </w:r>
    </w:p>
    <w:p w14:paraId="47A5CB57" w14:textId="55C0DE0E" w:rsidR="001B6E22"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25C628E9" w14:textId="3E7693E9" w:rsidR="000F2103" w:rsidRPr="00E30C40" w:rsidRDefault="000F2103"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 III/ 2/ a, III/ 2/ b, III/ 2/ c, III/ 2/ d, III/ 2/ e, III/ 2/ f:</w:t>
      </w:r>
    </w:p>
    <w:p w14:paraId="14D71EE2" w14:textId="77777777" w:rsidR="0009420F" w:rsidRPr="00E30C40" w:rsidRDefault="0009420F" w:rsidP="0009420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Zpracovatel v knize "Paradigma a Zlaté pravidlo" konceptu odůvodnění stanovil za klíčový cíl "</w:t>
      </w:r>
      <w:r w:rsidRPr="00E30C40">
        <w:rPr>
          <w:sz w:val="22"/>
          <w:szCs w:val="22"/>
        </w:rPr>
        <w:t xml:space="preserve"> </w:t>
      </w:r>
      <w:r w:rsidRPr="00E30C40">
        <w:rPr>
          <w:rFonts w:ascii="Calibri Light" w:hAnsi="Calibri Light" w:cs="Calibri Light"/>
          <w:i/>
          <w:iCs/>
          <w:color w:val="000000"/>
          <w:sz w:val="22"/>
          <w:szCs w:val="22"/>
        </w:rPr>
        <w:t xml:space="preserve">účelné načasování jednotlivých kroků= stanovit priority zejména veřejných investic, které předurčí rozvoj jednotlivých částí území a postupně na sebe přirozeně naváží další investice různého charakteru. " (IPR Praha 2014, s. 37). </w:t>
      </w:r>
    </w:p>
    <w:p w14:paraId="1BC88CDC" w14:textId="77777777" w:rsidR="0009420F" w:rsidRPr="00E30C40" w:rsidRDefault="0009420F" w:rsidP="0009420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Zařízení veřejné vybavenosti pro školství jsou jednou z klíčových podmínek umožňujících rozvoj obytných čtvrtí města. Vymezení ploch pro areály základních a mateřských škol odpovídající jejich urbanistickým požadavkům v konkrétních plochách a lokalitách bezesporu povede k významné změně (plošné) kapacity území pro jiné funkce.</w:t>
      </w:r>
    </w:p>
    <w:p w14:paraId="77D095B5" w14:textId="77777777" w:rsidR="0009420F" w:rsidRPr="00E30C40" w:rsidRDefault="0009420F" w:rsidP="0009420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Vzhledem k civilizačnímu a kulturnímu významu veřejných budov středních a základních škol je navíc naprosto klíčové jejich pevné zasazení do struktury veřejných prostranství, a uspořádání (nových částí) města, jak bylo zvykem v obdobích, na která se zpracovatel pravidelně odkazuje (tj. období 19. století a První republiky).</w:t>
      </w:r>
    </w:p>
    <w:p w14:paraId="180C2D07" w14:textId="77777777" w:rsidR="0009420F" w:rsidRPr="00E30C40" w:rsidRDefault="0009420F" w:rsidP="0009420F">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Zároveň všichni majitelé pozemků musí mít jistotu, zda jejich pozemky jsou a/nebo nejsou určeny k výstavbě veřejné vybavenosti pro rozvoj školství</w:t>
      </w:r>
      <w:r>
        <w:rPr>
          <w:rFonts w:ascii="Calibri Light" w:hAnsi="Calibri Light" w:cs="Calibri Light"/>
          <w:i/>
          <w:iCs/>
          <w:color w:val="000000"/>
          <w:sz w:val="22"/>
          <w:szCs w:val="22"/>
        </w:rPr>
        <w:t>, což vymezení VPS garantuje.</w:t>
      </w:r>
    </w:p>
    <w:p w14:paraId="26282B27" w14:textId="77777777" w:rsidR="0009420F" w:rsidRPr="00E30C40" w:rsidRDefault="0009420F" w:rsidP="0009420F">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 xml:space="preserve">Rezignaci Zpracovatele na stanovení ploch veřejné vybavenosti pro školství a jejich zapracování do kompozice veřejných prostranství proto městská část považuje za nepochopitelné selhání. </w:t>
      </w:r>
    </w:p>
    <w:p w14:paraId="20E8C749" w14:textId="77777777" w:rsidR="001B6E22" w:rsidRPr="00E30C40" w:rsidRDefault="001B6E22" w:rsidP="00A679D1">
      <w:pPr>
        <w:spacing w:after="120" w:line="276" w:lineRule="auto"/>
        <w:ind w:left="709"/>
        <w:rPr>
          <w:rFonts w:ascii="Calibri Light" w:hAnsi="Calibri Light" w:cs="Calibri Light"/>
          <w:b/>
          <w:bCs/>
          <w:i/>
          <w:iCs/>
          <w:color w:val="000000"/>
          <w:sz w:val="22"/>
          <w:szCs w:val="22"/>
        </w:rPr>
      </w:pPr>
    </w:p>
    <w:p w14:paraId="24E292D2" w14:textId="01B0C268"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6D3FB4"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3</w:t>
      </w:r>
      <w:r>
        <w:tab/>
      </w:r>
      <w:r>
        <w:tab/>
      </w:r>
      <w:r w:rsidR="006D3FB4" w:rsidRPr="6930A4BB">
        <w:rPr>
          <w:rFonts w:ascii="Calibri Light" w:hAnsi="Calibri Light" w:cs="Calibri Light"/>
          <w:b/>
          <w:bCs/>
          <w:color w:val="000000" w:themeColor="text1"/>
          <w:sz w:val="22"/>
          <w:szCs w:val="22"/>
        </w:rPr>
        <w:t>(</w:t>
      </w:r>
      <w:r w:rsidR="00970677" w:rsidRPr="6930A4BB">
        <w:rPr>
          <w:rFonts w:ascii="Calibri Light" w:hAnsi="Calibri Light" w:cs="Calibri Light"/>
          <w:b/>
          <w:bCs/>
          <w:color w:val="000000" w:themeColor="text1"/>
          <w:sz w:val="22"/>
          <w:szCs w:val="22"/>
        </w:rPr>
        <w:t>61</w:t>
      </w:r>
      <w:r w:rsidR="006D3FB4" w:rsidRPr="6930A4BB">
        <w:rPr>
          <w:rFonts w:ascii="Calibri Light" w:hAnsi="Calibri Light" w:cs="Calibri Light"/>
          <w:b/>
          <w:bCs/>
          <w:color w:val="000000" w:themeColor="text1"/>
          <w:sz w:val="22"/>
          <w:szCs w:val="22"/>
        </w:rPr>
        <w:t>)</w:t>
      </w:r>
      <w:r>
        <w:tab/>
      </w:r>
    </w:p>
    <w:p w14:paraId="00BA8775" w14:textId="045AA7C3" w:rsidR="000F2103" w:rsidRPr="00E30C40" w:rsidRDefault="000F2103" w:rsidP="00A679D1">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MČ požaduje, aby nový územní plán naplnil požadavky</w:t>
      </w:r>
      <w:r w:rsidRPr="00E30C40">
        <w:rPr>
          <w:rFonts w:ascii="Calibri Light" w:hAnsi="Calibri Light" w:cs="Calibri Light"/>
          <w:color w:val="000000"/>
          <w:sz w:val="22"/>
          <w:szCs w:val="22"/>
        </w:rPr>
        <w:t xml:space="preserve"> kap. II.A.3.3 </w:t>
      </w:r>
      <w:r w:rsidRPr="00E30C40">
        <w:rPr>
          <w:rFonts w:ascii="Calibri Light" w:hAnsi="Calibri Light" w:cs="Calibri Light"/>
          <w:b/>
          <w:bCs/>
          <w:color w:val="000000"/>
          <w:sz w:val="22"/>
          <w:szCs w:val="22"/>
        </w:rPr>
        <w:t>Zadání, že</w:t>
      </w:r>
      <w:r w:rsidRPr="00E30C40">
        <w:rPr>
          <w:rFonts w:ascii="Calibri Light" w:hAnsi="Calibri Light" w:cs="Calibri Light"/>
          <w:color w:val="000000"/>
          <w:sz w:val="22"/>
          <w:szCs w:val="22"/>
        </w:rPr>
        <w:t>: „</w:t>
      </w:r>
      <w:proofErr w:type="spellStart"/>
      <w:r w:rsidRPr="00E30C40">
        <w:rPr>
          <w:rFonts w:ascii="Calibri Light" w:hAnsi="Calibri Light" w:cs="Calibri Light"/>
          <w:b/>
          <w:bCs/>
          <w:color w:val="000000"/>
          <w:sz w:val="22"/>
          <w:szCs w:val="22"/>
        </w:rPr>
        <w:t>Občanska</w:t>
      </w:r>
      <w:proofErr w:type="spellEnd"/>
      <w:r w:rsidRPr="00E30C40">
        <w:rPr>
          <w:rFonts w:ascii="Calibri Light" w:hAnsi="Calibri Light" w:cs="Calibri Light"/>
          <w:b/>
          <w:bCs/>
          <w:color w:val="000000"/>
          <w:sz w:val="22"/>
          <w:szCs w:val="22"/>
        </w:rPr>
        <w:t>́ vybavenost</w:t>
      </w:r>
      <w:r w:rsidRPr="00E30C40">
        <w:rPr>
          <w:rFonts w:ascii="Calibri Light" w:hAnsi="Calibri Light" w:cs="Calibri Light"/>
          <w:color w:val="000000"/>
          <w:sz w:val="22"/>
          <w:szCs w:val="22"/>
        </w:rPr>
        <w:t xml:space="preserve"> jako </w:t>
      </w:r>
      <w:proofErr w:type="spellStart"/>
      <w:r w:rsidRPr="00E30C40">
        <w:rPr>
          <w:rFonts w:ascii="Calibri Light" w:hAnsi="Calibri Light" w:cs="Calibri Light"/>
          <w:color w:val="000000"/>
          <w:sz w:val="22"/>
          <w:szCs w:val="22"/>
        </w:rPr>
        <w:t>sít</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služeb</w:t>
      </w:r>
      <w:proofErr w:type="spellEnd"/>
      <w:r w:rsidRPr="00E30C40">
        <w:rPr>
          <w:rFonts w:ascii="Calibri Light" w:hAnsi="Calibri Light" w:cs="Calibri Light"/>
          <w:color w:val="000000"/>
          <w:sz w:val="22"/>
          <w:szCs w:val="22"/>
        </w:rPr>
        <w:t xml:space="preserve"> </w:t>
      </w:r>
      <w:r w:rsidRPr="00E30C40">
        <w:rPr>
          <w:rFonts w:ascii="Calibri Light" w:hAnsi="Calibri Light" w:cs="Calibri Light"/>
          <w:b/>
          <w:bCs/>
          <w:color w:val="000000"/>
          <w:sz w:val="22"/>
          <w:szCs w:val="22"/>
        </w:rPr>
        <w:t xml:space="preserve">bude </w:t>
      </w:r>
      <w:proofErr w:type="spellStart"/>
      <w:r w:rsidRPr="00E30C40">
        <w:rPr>
          <w:rFonts w:ascii="Calibri Light" w:hAnsi="Calibri Light" w:cs="Calibri Light"/>
          <w:b/>
          <w:bCs/>
          <w:color w:val="000000"/>
          <w:sz w:val="22"/>
          <w:szCs w:val="22"/>
        </w:rPr>
        <w:t>navržena</w:t>
      </w:r>
      <w:proofErr w:type="spellEnd"/>
      <w:r w:rsidRPr="00E30C40">
        <w:rPr>
          <w:rFonts w:ascii="Calibri Light" w:hAnsi="Calibri Light" w:cs="Calibri Light"/>
          <w:b/>
          <w:bCs/>
          <w:color w:val="000000"/>
          <w:sz w:val="22"/>
          <w:szCs w:val="22"/>
        </w:rPr>
        <w:t xml:space="preserve"> v rozsahu </w:t>
      </w:r>
      <w:proofErr w:type="spellStart"/>
      <w:r w:rsidRPr="00E30C40">
        <w:rPr>
          <w:rFonts w:ascii="Calibri Light" w:hAnsi="Calibri Light" w:cs="Calibri Light"/>
          <w:b/>
          <w:bCs/>
          <w:color w:val="000000"/>
          <w:sz w:val="22"/>
          <w:szCs w:val="22"/>
        </w:rPr>
        <w:t>odpovídajícím</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navrhovanému</w:t>
      </w:r>
      <w:proofErr w:type="spellEnd"/>
      <w:r w:rsidRPr="00E30C40">
        <w:rPr>
          <w:rFonts w:ascii="Calibri Light" w:hAnsi="Calibri Light" w:cs="Calibri Light"/>
          <w:b/>
          <w:bCs/>
          <w:color w:val="000000"/>
          <w:sz w:val="22"/>
          <w:szCs w:val="22"/>
        </w:rPr>
        <w:t xml:space="preserve"> rozvoji Prahy</w:t>
      </w:r>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vytvářejícím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územni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podmínky</w:t>
      </w:r>
      <w:proofErr w:type="spellEnd"/>
      <w:r w:rsidRPr="00E30C40">
        <w:rPr>
          <w:rFonts w:ascii="Calibri Light" w:hAnsi="Calibri Light" w:cs="Calibri Light"/>
          <w:color w:val="000000"/>
          <w:sz w:val="22"/>
          <w:szCs w:val="22"/>
        </w:rPr>
        <w:t xml:space="preserve"> pro </w:t>
      </w:r>
      <w:proofErr w:type="spellStart"/>
      <w:r w:rsidRPr="00E30C40">
        <w:rPr>
          <w:rFonts w:ascii="Calibri Light" w:hAnsi="Calibri Light" w:cs="Calibri Light"/>
          <w:color w:val="000000"/>
          <w:sz w:val="22"/>
          <w:szCs w:val="22"/>
        </w:rPr>
        <w:t>postupne</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zkvalitňováni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doplňováni</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rozšiřováni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občanske</w:t>
      </w:r>
      <w:proofErr w:type="spellEnd"/>
      <w:r w:rsidRPr="00E30C40">
        <w:rPr>
          <w:rFonts w:ascii="Calibri Light" w:hAnsi="Calibri Light" w:cs="Calibri Light"/>
          <w:color w:val="000000"/>
          <w:sz w:val="22"/>
          <w:szCs w:val="22"/>
        </w:rPr>
        <w:t xml:space="preserve">́ vybavenosti </w:t>
      </w:r>
      <w:proofErr w:type="spellStart"/>
      <w:r w:rsidRPr="00E30C40">
        <w:rPr>
          <w:rFonts w:ascii="Calibri Light" w:hAnsi="Calibri Light" w:cs="Calibri Light"/>
          <w:color w:val="000000"/>
          <w:sz w:val="22"/>
          <w:szCs w:val="22"/>
        </w:rPr>
        <w:t>nadmístního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celorepublikového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regionálního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celoměstského</w:t>
      </w:r>
      <w:proofErr w:type="spellEnd"/>
      <w:r w:rsidRPr="00E30C40">
        <w:rPr>
          <w:rFonts w:ascii="Calibri Light" w:hAnsi="Calibri Light" w:cs="Calibri Light"/>
          <w:color w:val="000000"/>
          <w:sz w:val="22"/>
          <w:szCs w:val="22"/>
        </w:rPr>
        <w:t xml:space="preserve">) i </w:t>
      </w:r>
      <w:proofErr w:type="spellStart"/>
      <w:r w:rsidRPr="00E30C40">
        <w:rPr>
          <w:rFonts w:ascii="Calibri Light" w:hAnsi="Calibri Light" w:cs="Calibri Light"/>
          <w:color w:val="000000"/>
          <w:sz w:val="22"/>
          <w:szCs w:val="22"/>
        </w:rPr>
        <w:t>lokálního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významu</w:t>
      </w:r>
      <w:proofErr w:type="spellEnd"/>
      <w:r w:rsidRPr="00E30C40">
        <w:rPr>
          <w:rFonts w:ascii="Calibri Light" w:hAnsi="Calibri Light" w:cs="Calibri Light"/>
          <w:color w:val="000000"/>
          <w:sz w:val="22"/>
          <w:szCs w:val="22"/>
        </w:rPr>
        <w:t xml:space="preserve">, a to </w:t>
      </w:r>
      <w:proofErr w:type="spellStart"/>
      <w:r w:rsidRPr="00E30C40">
        <w:rPr>
          <w:rFonts w:ascii="Calibri Light" w:hAnsi="Calibri Light" w:cs="Calibri Light"/>
          <w:b/>
          <w:bCs/>
          <w:color w:val="000000"/>
          <w:sz w:val="22"/>
          <w:szCs w:val="22"/>
        </w:rPr>
        <w:t>zejména</w:t>
      </w:r>
      <w:proofErr w:type="spellEnd"/>
      <w:r w:rsidRPr="00E30C40">
        <w:rPr>
          <w:rFonts w:ascii="Calibri Light" w:hAnsi="Calibri Light" w:cs="Calibri Light"/>
          <w:b/>
          <w:bCs/>
          <w:color w:val="000000"/>
          <w:sz w:val="22"/>
          <w:szCs w:val="22"/>
        </w:rPr>
        <w:t xml:space="preserve"> </w:t>
      </w:r>
      <w:r w:rsidRPr="00E30C40">
        <w:rPr>
          <w:rFonts w:ascii="Calibri Light" w:hAnsi="Calibri Light" w:cs="Calibri Light"/>
          <w:color w:val="000000"/>
          <w:sz w:val="22"/>
          <w:szCs w:val="22"/>
        </w:rPr>
        <w:t xml:space="preserve">v oblasti </w:t>
      </w:r>
      <w:proofErr w:type="spellStart"/>
      <w:r w:rsidRPr="00E30C40">
        <w:rPr>
          <w:rFonts w:ascii="Calibri Light" w:hAnsi="Calibri Light" w:cs="Calibri Light"/>
          <w:color w:val="000000"/>
          <w:sz w:val="22"/>
          <w:szCs w:val="22"/>
        </w:rPr>
        <w:t>školstvi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b/>
          <w:bCs/>
          <w:color w:val="000000"/>
          <w:sz w:val="22"/>
          <w:szCs w:val="22"/>
        </w:rPr>
        <w:t>sociálních</w:t>
      </w:r>
      <w:proofErr w:type="spellEnd"/>
      <w:r w:rsidRPr="00E30C40">
        <w:rPr>
          <w:rFonts w:ascii="Calibri Light" w:hAnsi="Calibri Light" w:cs="Calibri Light"/>
          <w:b/>
          <w:bCs/>
          <w:color w:val="000000"/>
          <w:sz w:val="22"/>
          <w:szCs w:val="22"/>
        </w:rPr>
        <w:t xml:space="preserve"> a </w:t>
      </w:r>
      <w:proofErr w:type="spellStart"/>
      <w:r w:rsidRPr="00E30C40">
        <w:rPr>
          <w:rFonts w:ascii="Calibri Light" w:hAnsi="Calibri Light" w:cs="Calibri Light"/>
          <w:b/>
          <w:bCs/>
          <w:color w:val="000000"/>
          <w:sz w:val="22"/>
          <w:szCs w:val="22"/>
        </w:rPr>
        <w:t>zdravotních</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služeb</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vědy</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výzkumu</w:t>
      </w:r>
      <w:proofErr w:type="spellEnd"/>
      <w:r w:rsidRPr="00E30C40">
        <w:rPr>
          <w:rFonts w:ascii="Calibri Light" w:hAnsi="Calibri Light" w:cs="Calibri Light"/>
          <w:color w:val="000000"/>
          <w:sz w:val="22"/>
          <w:szCs w:val="22"/>
        </w:rPr>
        <w:t xml:space="preserve">, kultury, rekreace (sport, </w:t>
      </w:r>
      <w:proofErr w:type="spellStart"/>
      <w:r w:rsidRPr="00E30C40">
        <w:rPr>
          <w:rFonts w:ascii="Calibri Light" w:hAnsi="Calibri Light" w:cs="Calibri Light"/>
          <w:color w:val="000000"/>
          <w:sz w:val="22"/>
          <w:szCs w:val="22"/>
        </w:rPr>
        <w:t>různe</w:t>
      </w:r>
      <w:proofErr w:type="spellEnd"/>
      <w:r w:rsidRPr="00E30C40">
        <w:rPr>
          <w:rFonts w:ascii="Calibri Light" w:hAnsi="Calibri Light" w:cs="Calibri Light"/>
          <w:color w:val="000000"/>
          <w:sz w:val="22"/>
          <w:szCs w:val="22"/>
        </w:rPr>
        <w:t xml:space="preserve">́ formy </w:t>
      </w:r>
      <w:proofErr w:type="spellStart"/>
      <w:r w:rsidRPr="00E30C40">
        <w:rPr>
          <w:rFonts w:ascii="Calibri Light" w:hAnsi="Calibri Light" w:cs="Calibri Light"/>
          <w:color w:val="000000"/>
          <w:sz w:val="22"/>
          <w:szCs w:val="22"/>
        </w:rPr>
        <w:t>pobytove</w:t>
      </w:r>
      <w:proofErr w:type="spellEnd"/>
      <w:r w:rsidRPr="00E30C40">
        <w:rPr>
          <w:rFonts w:ascii="Calibri Light" w:hAnsi="Calibri Light" w:cs="Calibri Light"/>
          <w:color w:val="000000"/>
          <w:sz w:val="22"/>
          <w:szCs w:val="22"/>
        </w:rPr>
        <w:t xml:space="preserve">́ i </w:t>
      </w:r>
      <w:proofErr w:type="spellStart"/>
      <w:r w:rsidRPr="00E30C40">
        <w:rPr>
          <w:rFonts w:ascii="Calibri Light" w:hAnsi="Calibri Light" w:cs="Calibri Light"/>
          <w:color w:val="000000"/>
          <w:sz w:val="22"/>
          <w:szCs w:val="22"/>
        </w:rPr>
        <w:t>nepobytove</w:t>
      </w:r>
      <w:proofErr w:type="spellEnd"/>
      <w:r w:rsidRPr="00E30C40">
        <w:rPr>
          <w:rFonts w:ascii="Calibri Light" w:hAnsi="Calibri Light" w:cs="Calibri Light"/>
          <w:color w:val="000000"/>
          <w:sz w:val="22"/>
          <w:szCs w:val="22"/>
        </w:rPr>
        <w:t xml:space="preserve">́ rekreace a </w:t>
      </w:r>
      <w:proofErr w:type="spellStart"/>
      <w:r w:rsidRPr="00E30C40">
        <w:rPr>
          <w:rFonts w:ascii="Calibri Light" w:hAnsi="Calibri Light" w:cs="Calibri Light"/>
          <w:color w:val="000000"/>
          <w:sz w:val="22"/>
          <w:szCs w:val="22"/>
        </w:rPr>
        <w:t>dalších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volnočasových</w:t>
      </w:r>
      <w:proofErr w:type="spellEnd"/>
      <w:r w:rsidRPr="00E30C40">
        <w:rPr>
          <w:rFonts w:ascii="Calibri Light" w:hAnsi="Calibri Light" w:cs="Calibri Light"/>
          <w:color w:val="000000"/>
          <w:sz w:val="22"/>
          <w:szCs w:val="22"/>
        </w:rPr>
        <w:t xml:space="preserve"> aktivit)." </w:t>
      </w:r>
      <w:r w:rsidRPr="00E30C40">
        <w:rPr>
          <w:rFonts w:ascii="Calibri Light" w:hAnsi="Calibri Light" w:cs="Calibri Light"/>
          <w:b/>
          <w:bCs/>
          <w:color w:val="000000"/>
          <w:sz w:val="22"/>
          <w:szCs w:val="22"/>
        </w:rPr>
        <w:t>a garantoval podmínky pro rozvoj zařízení pro zdravotnictví a sociální služby.</w:t>
      </w:r>
    </w:p>
    <w:p w14:paraId="12646003" w14:textId="232757DC"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5D4A21A7" w14:textId="243F498C" w:rsidR="000F2103" w:rsidRPr="00E30C40" w:rsidRDefault="000F2103"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34458144" w14:textId="2AF5397B"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i/>
          <w:iCs/>
          <w:color w:val="000000"/>
          <w:sz w:val="22"/>
          <w:szCs w:val="22"/>
        </w:rPr>
        <w:t>Dostupnost základní a vyšší občanské vybavenosti a zajištění podmínek pro její realizaci je klíčovým úkolem územního plánování a musí odpovídat navrhovaným kapacitám nového územního plánu tak, aby bylo na území hl. m. Prahy garantováno naplnění požadavků certifikované metodiky Ministerstva pro místní rozvoj ČR Standardy dostupnosti občanské vybavenosti (Maier et. al., 2020)</w:t>
      </w:r>
      <w:r w:rsidRPr="00E30C40">
        <w:rPr>
          <w:rStyle w:val="FootnoteReference"/>
          <w:rFonts w:ascii="Calibri Light" w:hAnsi="Calibri Light" w:cs="Calibri Light"/>
          <w:i/>
          <w:iCs/>
          <w:color w:val="000000"/>
          <w:sz w:val="22"/>
          <w:szCs w:val="22"/>
        </w:rPr>
        <w:footnoteReference w:id="28"/>
      </w:r>
      <w:r w:rsidRPr="00E30C40">
        <w:rPr>
          <w:rFonts w:ascii="Calibri Light" w:hAnsi="Calibri Light" w:cs="Calibri Light"/>
          <w:i/>
          <w:iCs/>
          <w:color w:val="000000"/>
          <w:sz w:val="22"/>
          <w:szCs w:val="22"/>
        </w:rPr>
        <w:t>.</w:t>
      </w:r>
    </w:p>
    <w:p w14:paraId="18099A9E" w14:textId="1CAAF150" w:rsidR="000F2103" w:rsidRPr="00E30C40" w:rsidRDefault="000F2103" w:rsidP="00A679D1">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Nový územní plán v tomto úkolu</w:t>
      </w:r>
      <w:r w:rsidRPr="00E30C40">
        <w:rPr>
          <w:rFonts w:ascii="Calibri Light" w:hAnsi="Calibri Light" w:cs="Calibri Light"/>
          <w:i/>
          <w:iCs/>
          <w:color w:val="000000"/>
          <w:sz w:val="22"/>
          <w:szCs w:val="22"/>
        </w:rPr>
        <w:t xml:space="preserve"> podle názoru městské části </w:t>
      </w:r>
      <w:r w:rsidRPr="00E30C40">
        <w:rPr>
          <w:rFonts w:ascii="Calibri Light" w:hAnsi="Calibri Light" w:cs="Calibri Light"/>
          <w:b/>
          <w:bCs/>
          <w:i/>
          <w:iCs/>
          <w:color w:val="000000"/>
          <w:sz w:val="22"/>
          <w:szCs w:val="22"/>
        </w:rPr>
        <w:t xml:space="preserve">naprosto selhává, protože nevymezuje kapacity území pro jednotlivé způsoby využití a proto nemá možnost vyhodnotit předpokládanou poptávku po vybavenosti.  </w:t>
      </w:r>
    </w:p>
    <w:p w14:paraId="39FDEBC1" w14:textId="77777777" w:rsidR="000F2103" w:rsidRPr="00E30C40" w:rsidRDefault="000F2103" w:rsidP="00A679D1">
      <w:pPr>
        <w:spacing w:after="120" w:line="276" w:lineRule="auto"/>
        <w:ind w:left="709"/>
        <w:rPr>
          <w:rFonts w:ascii="Calibri Light" w:hAnsi="Calibri Light" w:cs="Calibri Light"/>
          <w:b/>
          <w:bCs/>
          <w:color w:val="000000"/>
          <w:sz w:val="22"/>
          <w:szCs w:val="22"/>
        </w:rPr>
      </w:pPr>
    </w:p>
    <w:p w14:paraId="52B1AC04" w14:textId="38932C01"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6D3FB4"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3/ a</w:t>
      </w:r>
      <w:r>
        <w:tab/>
      </w:r>
      <w:r>
        <w:tab/>
      </w:r>
      <w:r w:rsidR="006D3FB4" w:rsidRPr="6930A4BB">
        <w:rPr>
          <w:rFonts w:ascii="Calibri Light" w:hAnsi="Calibri Light" w:cs="Calibri Light"/>
          <w:b/>
          <w:bCs/>
          <w:color w:val="000000" w:themeColor="text1"/>
          <w:sz w:val="22"/>
          <w:szCs w:val="22"/>
        </w:rPr>
        <w:t>(</w:t>
      </w:r>
      <w:r w:rsidR="00970677" w:rsidRPr="6930A4BB">
        <w:rPr>
          <w:rFonts w:ascii="Calibri Light" w:hAnsi="Calibri Light" w:cs="Calibri Light"/>
          <w:b/>
          <w:bCs/>
          <w:color w:val="000000" w:themeColor="text1"/>
          <w:sz w:val="22"/>
          <w:szCs w:val="22"/>
        </w:rPr>
        <w:t>62</w:t>
      </w:r>
      <w:r w:rsidR="006D3FB4" w:rsidRPr="6930A4BB">
        <w:rPr>
          <w:rFonts w:ascii="Calibri Light" w:hAnsi="Calibri Light" w:cs="Calibri Light"/>
          <w:b/>
          <w:bCs/>
          <w:color w:val="000000" w:themeColor="text1"/>
          <w:sz w:val="22"/>
          <w:szCs w:val="22"/>
        </w:rPr>
        <w:t>)</w:t>
      </w:r>
      <w:r>
        <w:tab/>
      </w:r>
    </w:p>
    <w:p w14:paraId="05A321D8" w14:textId="37625708"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w:t>
      </w:r>
      <w:r w:rsidRPr="00E30C40">
        <w:rPr>
          <w:rFonts w:ascii="Calibri Light" w:hAnsi="Calibri Light" w:cs="Calibri Light"/>
          <w:b/>
          <w:bCs/>
          <w:color w:val="000000"/>
          <w:sz w:val="22"/>
          <w:szCs w:val="22"/>
        </w:rPr>
        <w:t xml:space="preserve">garantoval (tj. stabilizoval a vymezil nové) plochy pro nezbytný rozvoj sítě zařízení zdravotní péče </w:t>
      </w:r>
      <w:r w:rsidRPr="00E30C40">
        <w:rPr>
          <w:rFonts w:ascii="Calibri Light" w:hAnsi="Calibri Light" w:cs="Calibri Light"/>
          <w:color w:val="000000"/>
          <w:sz w:val="22"/>
          <w:szCs w:val="22"/>
        </w:rPr>
        <w:t>v rozsahu</w:t>
      </w:r>
      <w:r w:rsidRPr="00E30C40">
        <w:rPr>
          <w:rFonts w:ascii="Calibri Light" w:hAnsi="Calibri Light" w:cs="Calibri Light"/>
          <w:b/>
          <w:bCs/>
          <w:color w:val="000000"/>
          <w:sz w:val="22"/>
          <w:szCs w:val="22"/>
        </w:rPr>
        <w:t xml:space="preserve"> </w:t>
      </w:r>
      <w:r w:rsidRPr="00E30C40">
        <w:rPr>
          <w:rFonts w:ascii="Calibri Light" w:hAnsi="Calibri Light" w:cs="Calibri Light"/>
          <w:color w:val="000000"/>
          <w:sz w:val="22"/>
          <w:szCs w:val="22"/>
        </w:rPr>
        <w:t>naplňujícím požadavky Standardů dostupnosti občanské vybavenosti, a to alespoň:</w:t>
      </w:r>
    </w:p>
    <w:p w14:paraId="46715241" w14:textId="77777777" w:rsidR="00EB1071" w:rsidRPr="00EB1071" w:rsidRDefault="00EB1071" w:rsidP="00C46555">
      <w:pPr>
        <w:pStyle w:val="ListParagraph"/>
        <w:numPr>
          <w:ilvl w:val="0"/>
          <w:numId w:val="15"/>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pro realizaci zdravotnického zařízení na Florenci;</w:t>
      </w:r>
    </w:p>
    <w:p w14:paraId="046D5398" w14:textId="0EFD0960" w:rsidR="00EB1071" w:rsidRDefault="00EB1071" w:rsidP="00C46555">
      <w:pPr>
        <w:pStyle w:val="ListParagraph"/>
        <w:numPr>
          <w:ilvl w:val="0"/>
          <w:numId w:val="15"/>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pro realizaci zdravotnického zařízení v prostoru Invalidovny;</w:t>
      </w:r>
    </w:p>
    <w:p w14:paraId="6881EEE4" w14:textId="59EBFACA" w:rsidR="002618FB" w:rsidRPr="00EB1071" w:rsidRDefault="002618FB" w:rsidP="00C46555">
      <w:pPr>
        <w:pStyle w:val="ListParagraph"/>
        <w:numPr>
          <w:ilvl w:val="0"/>
          <w:numId w:val="15"/>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pro realizaci polikliniky na Palmovce;</w:t>
      </w:r>
    </w:p>
    <w:p w14:paraId="712CA8BC" w14:textId="77777777" w:rsidR="00EB1071" w:rsidRPr="00EB1071" w:rsidRDefault="00EB1071" w:rsidP="00C46555">
      <w:pPr>
        <w:pStyle w:val="ListParagraph"/>
        <w:numPr>
          <w:ilvl w:val="0"/>
          <w:numId w:val="15"/>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pro realizaci polikliniky v prostoru Košinky/ Meteoru;</w:t>
      </w:r>
    </w:p>
    <w:p w14:paraId="2A290AEF" w14:textId="77777777" w:rsidR="002618FB" w:rsidRDefault="00EB1071" w:rsidP="00C46555">
      <w:pPr>
        <w:pStyle w:val="ListParagraph"/>
        <w:numPr>
          <w:ilvl w:val="0"/>
          <w:numId w:val="15"/>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pro realizaci ordinace v oblasti Na Slovance</w:t>
      </w:r>
      <w:r w:rsidR="002618FB">
        <w:rPr>
          <w:rFonts w:ascii="Calibri Light" w:hAnsi="Calibri Light" w:cs="Calibri Light"/>
          <w:color w:val="000000"/>
          <w:sz w:val="22"/>
          <w:szCs w:val="22"/>
        </w:rPr>
        <w:t>;</w:t>
      </w:r>
    </w:p>
    <w:p w14:paraId="03954865" w14:textId="77777777" w:rsidR="002618FB" w:rsidRPr="00E30C40" w:rsidRDefault="002618FB" w:rsidP="002618FB">
      <w:pPr>
        <w:pStyle w:val="ListParagraph"/>
        <w:numPr>
          <w:ilvl w:val="0"/>
          <w:numId w:val="15"/>
        </w:numPr>
        <w:spacing w:after="120" w:line="276" w:lineRule="auto"/>
        <w:rPr>
          <w:rFonts w:ascii="Calibri Light" w:hAnsi="Calibri Light" w:cs="Calibri Light"/>
          <w:color w:val="000000"/>
          <w:sz w:val="22"/>
          <w:szCs w:val="22"/>
        </w:rPr>
      </w:pPr>
      <w:r w:rsidRPr="00E30C40">
        <w:rPr>
          <w:rFonts w:ascii="Calibri Light" w:hAnsi="Calibri Light" w:cs="Calibri Light"/>
          <w:color w:val="000000"/>
          <w:sz w:val="22"/>
          <w:szCs w:val="22"/>
        </w:rPr>
        <w:t>další</w:t>
      </w:r>
      <w:r>
        <w:rPr>
          <w:rFonts w:ascii="Calibri Light" w:hAnsi="Calibri Light" w:cs="Calibri Light"/>
          <w:color w:val="000000"/>
          <w:sz w:val="22"/>
          <w:szCs w:val="22"/>
        </w:rPr>
        <w:t xml:space="preserve"> dle potřeb a predikce nárůstu navržených kapacit.</w:t>
      </w:r>
    </w:p>
    <w:p w14:paraId="0DA5D60C" w14:textId="77777777"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2E1138F7" w14:textId="754EA962" w:rsidR="000F2103" w:rsidRPr="00E30C40" w:rsidRDefault="000F2103" w:rsidP="00A679D1">
      <w:pPr>
        <w:spacing w:after="120" w:line="276" w:lineRule="auto"/>
        <w:ind w:left="709"/>
        <w:rPr>
          <w:rFonts w:ascii="Calibri Light" w:hAnsi="Calibri Light" w:cs="Calibri Light"/>
          <w:color w:val="000000"/>
          <w:sz w:val="22"/>
          <w:szCs w:val="22"/>
        </w:rPr>
      </w:pPr>
    </w:p>
    <w:p w14:paraId="5C57D89B" w14:textId="43211BAA"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6D3FB4"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3/ b</w:t>
      </w:r>
      <w:r>
        <w:tab/>
      </w:r>
      <w:r>
        <w:tab/>
      </w:r>
      <w:r w:rsidR="006D3FB4" w:rsidRPr="6930A4BB">
        <w:rPr>
          <w:rFonts w:ascii="Calibri Light" w:hAnsi="Calibri Light" w:cs="Calibri Light"/>
          <w:b/>
          <w:bCs/>
          <w:color w:val="000000" w:themeColor="text1"/>
          <w:sz w:val="22"/>
          <w:szCs w:val="22"/>
        </w:rPr>
        <w:t>(</w:t>
      </w:r>
      <w:r w:rsidR="00970677" w:rsidRPr="6930A4BB">
        <w:rPr>
          <w:rFonts w:ascii="Calibri Light" w:hAnsi="Calibri Light" w:cs="Calibri Light"/>
          <w:b/>
          <w:bCs/>
          <w:color w:val="000000" w:themeColor="text1"/>
          <w:sz w:val="22"/>
          <w:szCs w:val="22"/>
        </w:rPr>
        <w:t>63</w:t>
      </w:r>
      <w:r w:rsidR="006D3FB4" w:rsidRPr="6930A4BB">
        <w:rPr>
          <w:rFonts w:ascii="Calibri Light" w:hAnsi="Calibri Light" w:cs="Calibri Light"/>
          <w:b/>
          <w:bCs/>
          <w:color w:val="000000" w:themeColor="text1"/>
          <w:sz w:val="22"/>
          <w:szCs w:val="22"/>
        </w:rPr>
        <w:t>)</w:t>
      </w:r>
      <w:r>
        <w:tab/>
      </w:r>
    </w:p>
    <w:p w14:paraId="74EFCF2C" w14:textId="0520F4B1"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w:t>
      </w:r>
      <w:r w:rsidRPr="00E30C40">
        <w:rPr>
          <w:rFonts w:ascii="Calibri Light" w:hAnsi="Calibri Light" w:cs="Calibri Light"/>
          <w:b/>
          <w:bCs/>
          <w:color w:val="000000"/>
          <w:sz w:val="22"/>
          <w:szCs w:val="22"/>
        </w:rPr>
        <w:t xml:space="preserve">garantoval (tj. stabilizoval a vymezil nové) plochy pro nezbytný rozvoj sítě zařízení sociální péče </w:t>
      </w:r>
      <w:r w:rsidRPr="00E30C40">
        <w:rPr>
          <w:rFonts w:ascii="Calibri Light" w:hAnsi="Calibri Light" w:cs="Calibri Light"/>
          <w:color w:val="000000"/>
          <w:sz w:val="22"/>
          <w:szCs w:val="22"/>
        </w:rPr>
        <w:t>v rozsahu</w:t>
      </w:r>
      <w:r w:rsidRPr="00E30C40">
        <w:rPr>
          <w:rFonts w:ascii="Calibri Light" w:hAnsi="Calibri Light" w:cs="Calibri Light"/>
          <w:b/>
          <w:bCs/>
          <w:color w:val="000000"/>
          <w:sz w:val="22"/>
          <w:szCs w:val="22"/>
        </w:rPr>
        <w:t xml:space="preserve"> </w:t>
      </w:r>
      <w:r w:rsidRPr="00E30C40">
        <w:rPr>
          <w:rFonts w:ascii="Calibri Light" w:hAnsi="Calibri Light" w:cs="Calibri Light"/>
          <w:color w:val="000000"/>
          <w:sz w:val="22"/>
          <w:szCs w:val="22"/>
        </w:rPr>
        <w:t>naplňujícím požadavky Standardů dostupnosti občanské vybavenosti, a to alespoň:</w:t>
      </w:r>
    </w:p>
    <w:p w14:paraId="3883A2ED" w14:textId="77777777" w:rsidR="00EB1071" w:rsidRPr="00EB1071" w:rsidRDefault="00EB1071" w:rsidP="00C46555">
      <w:pPr>
        <w:pStyle w:val="ListParagraph"/>
        <w:numPr>
          <w:ilvl w:val="0"/>
          <w:numId w:val="16"/>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pro realizaci seniorského centra/ denního stacionáře na Libeňských kosách;</w:t>
      </w:r>
    </w:p>
    <w:p w14:paraId="2D0E3E4F" w14:textId="77777777" w:rsidR="00EB1071" w:rsidRPr="00EB1071" w:rsidRDefault="00EB1071" w:rsidP="00C46555">
      <w:pPr>
        <w:pStyle w:val="ListParagraph"/>
        <w:numPr>
          <w:ilvl w:val="0"/>
          <w:numId w:val="16"/>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pro realizaci nízkoprahového centra na Palmovce;</w:t>
      </w:r>
    </w:p>
    <w:p w14:paraId="167918DF" w14:textId="31DF43AF" w:rsidR="00EB1071" w:rsidRDefault="00EB1071" w:rsidP="00C46555">
      <w:pPr>
        <w:pStyle w:val="ListParagraph"/>
        <w:numPr>
          <w:ilvl w:val="0"/>
          <w:numId w:val="16"/>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pro realizaci domova seniorů na Invalidovně</w:t>
      </w:r>
      <w:r>
        <w:rPr>
          <w:rFonts w:ascii="Calibri Light" w:hAnsi="Calibri Light" w:cs="Calibri Light"/>
          <w:color w:val="000000"/>
          <w:sz w:val="22"/>
          <w:szCs w:val="22"/>
        </w:rPr>
        <w:t>;</w:t>
      </w:r>
    </w:p>
    <w:p w14:paraId="2A1699EA" w14:textId="19C4D597" w:rsidR="00EB1071" w:rsidRPr="00EB1071" w:rsidRDefault="00EB1071" w:rsidP="00C46555">
      <w:pPr>
        <w:pStyle w:val="ListParagraph"/>
        <w:numPr>
          <w:ilvl w:val="0"/>
          <w:numId w:val="16"/>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pro realizaci služebních bytů na Rohanském nábřeží;</w:t>
      </w:r>
    </w:p>
    <w:p w14:paraId="401B5C7B" w14:textId="6B11B657" w:rsidR="00EB1071" w:rsidRPr="00EB1071" w:rsidRDefault="00EB1071" w:rsidP="00C46555">
      <w:pPr>
        <w:pStyle w:val="ListParagraph"/>
        <w:numPr>
          <w:ilvl w:val="0"/>
          <w:numId w:val="16"/>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pro realizaci domova pro spolubydlení seniorů a studentů v Horní Libni;</w:t>
      </w:r>
    </w:p>
    <w:p w14:paraId="74B7B68B" w14:textId="1E3D0F52" w:rsidR="00EB1071" w:rsidRPr="00EB1071" w:rsidRDefault="00EB1071" w:rsidP="00C46555">
      <w:pPr>
        <w:pStyle w:val="ListParagraph"/>
        <w:numPr>
          <w:ilvl w:val="0"/>
          <w:numId w:val="16"/>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pro realizaci domova pro spolubydlení seniorů a studentů na Invalidovně;</w:t>
      </w:r>
    </w:p>
    <w:p w14:paraId="4D6E7CDA" w14:textId="77777777" w:rsidR="00EB1071" w:rsidRDefault="00EB1071" w:rsidP="00C46555">
      <w:pPr>
        <w:pStyle w:val="ListParagraph"/>
        <w:numPr>
          <w:ilvl w:val="0"/>
          <w:numId w:val="16"/>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 xml:space="preserve">pro realizaci bezbariérového bydlení a bydlení pro poskytovatele náhradní rodinné výchovy na </w:t>
      </w:r>
      <w:proofErr w:type="spellStart"/>
      <w:r w:rsidRPr="00EB1071">
        <w:rPr>
          <w:rFonts w:ascii="Calibri Light" w:hAnsi="Calibri Light" w:cs="Calibri Light"/>
          <w:color w:val="000000"/>
          <w:sz w:val="22"/>
          <w:szCs w:val="22"/>
        </w:rPr>
        <w:t>Vosmíkových</w:t>
      </w:r>
      <w:proofErr w:type="spellEnd"/>
      <w:r w:rsidRPr="00EB1071">
        <w:rPr>
          <w:rFonts w:ascii="Calibri Light" w:hAnsi="Calibri Light" w:cs="Calibri Light"/>
          <w:color w:val="000000"/>
          <w:sz w:val="22"/>
          <w:szCs w:val="22"/>
        </w:rPr>
        <w:t>;</w:t>
      </w:r>
    </w:p>
    <w:p w14:paraId="09BF6336" w14:textId="209D4BB7" w:rsidR="00EB1071" w:rsidRPr="00EB1071" w:rsidRDefault="00EB1071" w:rsidP="00C46555">
      <w:pPr>
        <w:pStyle w:val="ListParagraph"/>
        <w:numPr>
          <w:ilvl w:val="0"/>
          <w:numId w:val="16"/>
        </w:numPr>
        <w:spacing w:after="120" w:line="276" w:lineRule="auto"/>
        <w:rPr>
          <w:rFonts w:ascii="Calibri Light" w:hAnsi="Calibri Light" w:cs="Calibri Light"/>
          <w:color w:val="000000"/>
          <w:sz w:val="22"/>
          <w:szCs w:val="22"/>
        </w:rPr>
      </w:pPr>
      <w:r w:rsidRPr="00EB1071">
        <w:rPr>
          <w:rFonts w:ascii="Calibri Light" w:hAnsi="Calibri Light" w:cs="Calibri Light"/>
          <w:color w:val="000000"/>
          <w:sz w:val="22"/>
          <w:szCs w:val="22"/>
        </w:rPr>
        <w:t>pro realizaci služebních bytů v Roudnické ulici;</w:t>
      </w:r>
    </w:p>
    <w:p w14:paraId="60F66DA7" w14:textId="0C56ED24" w:rsidR="002618FB" w:rsidRPr="002618FB" w:rsidRDefault="002618FB" w:rsidP="6930A4BB">
      <w:pPr>
        <w:pStyle w:val="ListParagraph"/>
        <w:numPr>
          <w:ilvl w:val="0"/>
          <w:numId w:val="16"/>
        </w:numPr>
        <w:spacing w:after="120" w:line="276" w:lineRule="auto"/>
        <w:rPr>
          <w:rFonts w:ascii="Calibri Light" w:eastAsia="Calibri Light" w:hAnsi="Calibri Light" w:cs="Calibri Light"/>
          <w:color w:val="000000"/>
          <w:sz w:val="22"/>
          <w:szCs w:val="22"/>
        </w:rPr>
      </w:pPr>
      <w:r w:rsidRPr="6930A4BB">
        <w:rPr>
          <w:rFonts w:ascii="Calibri Light" w:hAnsi="Calibri Light" w:cs="Calibri Light"/>
          <w:color w:val="000000" w:themeColor="text1"/>
          <w:sz w:val="22"/>
          <w:szCs w:val="22"/>
        </w:rPr>
        <w:t>další dle potřeb a predikce nárůstu navržených kapacit.</w:t>
      </w:r>
    </w:p>
    <w:p w14:paraId="6912DDC0" w14:textId="624E87BB"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7A0235ED" w14:textId="6782EF95" w:rsidR="000F2103" w:rsidRPr="00E30C40" w:rsidRDefault="000F2103"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 I</w:t>
      </w:r>
      <w:r w:rsidR="006D3FB4">
        <w:rPr>
          <w:rFonts w:ascii="Calibri Light" w:hAnsi="Calibri Light" w:cs="Calibri Light"/>
          <w:color w:val="000000"/>
          <w:sz w:val="22"/>
          <w:szCs w:val="22"/>
          <w:u w:val="single"/>
        </w:rPr>
        <w:t>V</w:t>
      </w:r>
      <w:r w:rsidRPr="00E30C40">
        <w:rPr>
          <w:rFonts w:ascii="Calibri Light" w:hAnsi="Calibri Light" w:cs="Calibri Light"/>
          <w:color w:val="000000"/>
          <w:sz w:val="22"/>
          <w:szCs w:val="22"/>
          <w:u w:val="single"/>
        </w:rPr>
        <w:t>/ 3/ a, I</w:t>
      </w:r>
      <w:r w:rsidR="006D3FB4">
        <w:rPr>
          <w:rFonts w:ascii="Calibri Light" w:hAnsi="Calibri Light" w:cs="Calibri Light"/>
          <w:color w:val="000000"/>
          <w:sz w:val="22"/>
          <w:szCs w:val="22"/>
          <w:u w:val="single"/>
        </w:rPr>
        <w:t>V</w:t>
      </w:r>
      <w:r w:rsidRPr="00E30C40">
        <w:rPr>
          <w:rFonts w:ascii="Calibri Light" w:hAnsi="Calibri Light" w:cs="Calibri Light"/>
          <w:color w:val="000000"/>
          <w:sz w:val="22"/>
          <w:szCs w:val="22"/>
          <w:u w:val="single"/>
        </w:rPr>
        <w:t>/ 3/ b:</w:t>
      </w:r>
    </w:p>
    <w:p w14:paraId="3016DEF8" w14:textId="77777777" w:rsidR="00F356E9" w:rsidRPr="00E30C40" w:rsidRDefault="00F356E9" w:rsidP="00F356E9">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Nový územní plán předpokládá nárůst počtu obyvatel hlavního města až o 40%. Tomu nezbytně musí odpovídat i nárůst kapacity veřejné vybavenosti pro zdravotnictví a sociální služby, a to tím spíše, že všechny dostupné demografické studie předpokládají stárnutí populace hl. m. Prahy (a s ní související zvýšené poptávky po zdravotnických a sociálních službách). </w:t>
      </w:r>
    </w:p>
    <w:p w14:paraId="7874A1B0" w14:textId="77777777" w:rsidR="00F356E9" w:rsidRPr="00E30C40" w:rsidRDefault="00F356E9" w:rsidP="00F356E9">
      <w:pPr>
        <w:pBdr>
          <w:top w:val="nil"/>
          <w:left w:val="nil"/>
          <w:bottom w:val="nil"/>
          <w:right w:val="nil"/>
          <w:between w:val="nil"/>
        </w:pBdr>
        <w:spacing w:after="120" w:line="276" w:lineRule="auto"/>
        <w:ind w:left="720"/>
        <w:rPr>
          <w:rFonts w:ascii="Calibri Light" w:hAnsi="Calibri Light" w:cs="Calibri Light"/>
          <w:i/>
          <w:iCs/>
          <w:color w:val="000000"/>
          <w:sz w:val="22"/>
          <w:szCs w:val="22"/>
        </w:rPr>
      </w:pPr>
      <w:r w:rsidRPr="00E30C40">
        <w:rPr>
          <w:rFonts w:ascii="Calibri Light" w:hAnsi="Calibri Light" w:cs="Calibri Light"/>
          <w:i/>
          <w:iCs/>
          <w:color w:val="000000"/>
          <w:sz w:val="22"/>
          <w:szCs w:val="22"/>
        </w:rPr>
        <w:t>Zadání požaduje stanovení koncepce veřejné vybavenosti a garanci ploch pro její realizaci. Nový územní plán nevymezuje v hlavním výkrese plochy ani pro většinu existující občanské vybavenosti pro ochranu těchto ploch před jejich transformaci na jiné způsoby využití. Nové plochy pro občanskou vybavenost nový územní plán až na výjimky nevymezuje, a jen výjimečně pro ně používá bodové značky (bez požadavku na potřebnou plochu)</w:t>
      </w:r>
      <w:r w:rsidRPr="00E30C40">
        <w:rPr>
          <w:rStyle w:val="FootnoteReference"/>
          <w:rFonts w:ascii="Calibri Light" w:hAnsi="Calibri Light" w:cs="Calibri Light"/>
          <w:i/>
          <w:iCs/>
          <w:color w:val="000000"/>
          <w:sz w:val="22"/>
          <w:szCs w:val="22"/>
        </w:rPr>
        <w:footnoteReference w:id="29"/>
      </w:r>
      <w:r w:rsidRPr="00E30C40">
        <w:rPr>
          <w:rFonts w:ascii="Calibri Light" w:hAnsi="Calibri Light" w:cs="Calibri Light"/>
          <w:i/>
          <w:iCs/>
          <w:color w:val="000000"/>
          <w:sz w:val="22"/>
          <w:szCs w:val="22"/>
        </w:rPr>
        <w:t xml:space="preserve">. </w:t>
      </w:r>
    </w:p>
    <w:p w14:paraId="2D6BD5B9" w14:textId="77777777" w:rsidR="00F356E9" w:rsidRPr="00E30C40" w:rsidRDefault="00F356E9" w:rsidP="00F356E9">
      <w:pPr>
        <w:pBdr>
          <w:top w:val="nil"/>
          <w:left w:val="nil"/>
          <w:bottom w:val="nil"/>
          <w:right w:val="nil"/>
          <w:between w:val="nil"/>
        </w:pBdr>
        <w:spacing w:after="120" w:line="276" w:lineRule="auto"/>
        <w:ind w:left="720"/>
        <w:rPr>
          <w:rFonts w:ascii="Calibri Light" w:hAnsi="Calibri Light" w:cs="Calibri Light"/>
          <w:i/>
          <w:iCs/>
          <w:color w:val="000000"/>
          <w:sz w:val="22"/>
          <w:szCs w:val="22"/>
        </w:rPr>
      </w:pPr>
      <w:r w:rsidRPr="00E30C40">
        <w:rPr>
          <w:rFonts w:ascii="Calibri Light" w:hAnsi="Calibri Light" w:cs="Calibri Light"/>
          <w:i/>
          <w:iCs/>
          <w:color w:val="000000"/>
          <w:sz w:val="22"/>
          <w:szCs w:val="22"/>
        </w:rPr>
        <w:t>Absenci formulované koncepce rozvoje občanské vybavenosti MČ považuje za neakceptovatelnou chybu.</w:t>
      </w:r>
    </w:p>
    <w:p w14:paraId="1CF2EC8E" w14:textId="77777777" w:rsidR="00F356E9" w:rsidRPr="00E30C40" w:rsidRDefault="00F356E9" w:rsidP="00F356E9">
      <w:pPr>
        <w:pBdr>
          <w:top w:val="nil"/>
          <w:left w:val="nil"/>
          <w:bottom w:val="nil"/>
          <w:right w:val="nil"/>
          <w:between w:val="nil"/>
        </w:pBdr>
        <w:spacing w:after="120" w:line="276" w:lineRule="auto"/>
        <w:ind w:left="720"/>
        <w:rPr>
          <w:rFonts w:ascii="Calibri Light" w:hAnsi="Calibri Light" w:cs="Calibri Light"/>
          <w:i/>
          <w:iCs/>
          <w:color w:val="000000"/>
          <w:sz w:val="22"/>
          <w:szCs w:val="22"/>
        </w:rPr>
      </w:pPr>
      <w:r w:rsidRPr="00E30C40">
        <w:rPr>
          <w:rFonts w:ascii="Calibri Light" w:hAnsi="Calibri Light" w:cs="Calibri Light"/>
          <w:i/>
          <w:iCs/>
          <w:color w:val="000000"/>
          <w:sz w:val="22"/>
          <w:szCs w:val="22"/>
        </w:rPr>
        <w:t>Vymezení občanské vybavenosti (návrh) v transformačních a rozvojových plochách bodem či procentem je zcela nedostatečné. Bez stanovení konkrétních pravidel, na kterých pozemcích má být občanská vybavenost umístěna a jak se na ní mají jednotliví stavebníci/vlastnící pozemků v ploše podílet, povede tento způsob regulace k soutěži o co nejrychlejší vytěžení území. Nepřiměřený podíl občanské vybavenosti tak zbude na toho, kdo do území vstoupí jako poslední, popř. minimální podíl občanské vybavenosti nebude splněn (analogie s plovoucími značkami).</w:t>
      </w:r>
    </w:p>
    <w:p w14:paraId="2E69CEF7" w14:textId="77777777" w:rsidR="00F356E9" w:rsidRPr="00E30C40" w:rsidRDefault="00F356E9" w:rsidP="00F356E9">
      <w:pPr>
        <w:pBdr>
          <w:top w:val="nil"/>
          <w:left w:val="nil"/>
          <w:bottom w:val="nil"/>
          <w:right w:val="nil"/>
          <w:between w:val="nil"/>
        </w:pBdr>
        <w:spacing w:after="120" w:line="276" w:lineRule="auto"/>
        <w:ind w:left="720"/>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V obytných lokalitách, které logicky převažují, lze realizovat prakticky monofunkční plochy bydlení a/nebo administrativy. Pro administrativní funkci by byly stanovené parametry pro veřejnou občanskou vybavenost předimenzované, pro obytnou funkci nepostačující. Nebyly nalezeny parametry pro komerční vybavenost. Zajištění funkčního mixu (města krátkých vzdáleností) není nijak garantováno. Veřejné vybavení je v metropolitním plánu zobrazeno v hlavním výkresu jako plochy občanského vybavení pouze u malého podílu návrhových ploch.  </w:t>
      </w:r>
    </w:p>
    <w:p w14:paraId="2C35A93B" w14:textId="77777777" w:rsidR="00F356E9" w:rsidRPr="00E30C40" w:rsidRDefault="00F356E9" w:rsidP="00F356E9">
      <w:pPr>
        <w:pBdr>
          <w:top w:val="nil"/>
          <w:left w:val="nil"/>
          <w:bottom w:val="nil"/>
          <w:right w:val="nil"/>
          <w:between w:val="nil"/>
        </w:pBdr>
        <w:spacing w:after="120" w:line="276" w:lineRule="auto"/>
        <w:ind w:left="720"/>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Vymezení plochou je u poměrně malého procenta vybavenosti s tím, že pouze u těch, kde je evidován nějaký záměr, je určen i druh vybavenosti. U ostatních ploch se jedná o prostý výčet ploch bez konkrétní náplně, eventuálně odkaz na původní zatřídění v současně platné dokumentaci, což nedává představu o tom, jaká koncepce byla při návrhu veřejného vybavení zvolena. </w:t>
      </w:r>
    </w:p>
    <w:p w14:paraId="21AA0B8F" w14:textId="77777777" w:rsidR="00F356E9" w:rsidRPr="00E30C40" w:rsidRDefault="00F356E9" w:rsidP="00F356E9">
      <w:pPr>
        <w:pBdr>
          <w:top w:val="nil"/>
          <w:left w:val="nil"/>
          <w:bottom w:val="nil"/>
          <w:right w:val="nil"/>
          <w:between w:val="nil"/>
        </w:pBdr>
        <w:spacing w:after="120" w:line="276" w:lineRule="auto"/>
        <w:ind w:left="720"/>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Absenci formulované koncepce rozvoje občanské vybavenosti a na ni navazující sítě ploch garantující podmínky pro její realizaci považuje za neakceptovatelnou chybu.</w:t>
      </w:r>
    </w:p>
    <w:p w14:paraId="7910B0BD" w14:textId="10594A82" w:rsidR="009E4335" w:rsidRPr="00E30C40"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2"/>
          <w:szCs w:val="22"/>
        </w:rPr>
      </w:pPr>
    </w:p>
    <w:p w14:paraId="570C0EAA" w14:textId="01A9CE72"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6D3FB4"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4</w:t>
      </w:r>
      <w:r>
        <w:tab/>
      </w:r>
      <w:r>
        <w:tab/>
      </w:r>
      <w:r w:rsidR="006D3FB4" w:rsidRPr="6930A4BB">
        <w:rPr>
          <w:rFonts w:ascii="Calibri Light" w:hAnsi="Calibri Light" w:cs="Calibri Light"/>
          <w:b/>
          <w:bCs/>
          <w:color w:val="000000" w:themeColor="text1"/>
          <w:sz w:val="22"/>
          <w:szCs w:val="22"/>
        </w:rPr>
        <w:t>(</w:t>
      </w:r>
      <w:r w:rsidR="0009420F" w:rsidRPr="6930A4BB">
        <w:rPr>
          <w:rFonts w:ascii="Calibri Light" w:hAnsi="Calibri Light" w:cs="Calibri Light"/>
          <w:b/>
          <w:bCs/>
          <w:color w:val="000000" w:themeColor="text1"/>
          <w:sz w:val="22"/>
          <w:szCs w:val="22"/>
        </w:rPr>
        <w:t>64</w:t>
      </w:r>
      <w:r w:rsidR="006D3FB4"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r>
        <w:tab/>
      </w:r>
    </w:p>
    <w:p w14:paraId="09E2449A" w14:textId="311D95E4" w:rsidR="000F2103" w:rsidRPr="00E30C40" w:rsidRDefault="000F2103" w:rsidP="00A679D1">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b/>
          <w:bCs/>
          <w:color w:val="000000"/>
          <w:sz w:val="22"/>
          <w:szCs w:val="22"/>
        </w:rPr>
        <w:t>MČ požaduje, aby nový územní plán naplnil požadavky</w:t>
      </w:r>
      <w:r w:rsidRPr="00E30C40">
        <w:rPr>
          <w:rFonts w:ascii="Calibri Light" w:hAnsi="Calibri Light" w:cs="Calibri Light"/>
          <w:color w:val="000000"/>
          <w:sz w:val="22"/>
          <w:szCs w:val="22"/>
        </w:rPr>
        <w:t xml:space="preserve"> kap. II.A.3.3 </w:t>
      </w:r>
      <w:r w:rsidRPr="00E30C40">
        <w:rPr>
          <w:rFonts w:ascii="Calibri Light" w:hAnsi="Calibri Light" w:cs="Calibri Light"/>
          <w:b/>
          <w:bCs/>
          <w:color w:val="000000"/>
          <w:sz w:val="22"/>
          <w:szCs w:val="22"/>
        </w:rPr>
        <w:t>Zadání, že</w:t>
      </w:r>
      <w:r w:rsidRPr="00E30C40">
        <w:rPr>
          <w:rFonts w:ascii="Calibri Light" w:hAnsi="Calibri Light" w:cs="Calibri Light"/>
          <w:color w:val="000000"/>
          <w:sz w:val="22"/>
          <w:szCs w:val="22"/>
        </w:rPr>
        <w:t>: „</w:t>
      </w:r>
      <w:proofErr w:type="spellStart"/>
      <w:r w:rsidRPr="00E30C40">
        <w:rPr>
          <w:rFonts w:ascii="Calibri Light" w:hAnsi="Calibri Light" w:cs="Calibri Light"/>
          <w:b/>
          <w:bCs/>
          <w:color w:val="000000"/>
          <w:sz w:val="22"/>
          <w:szCs w:val="22"/>
        </w:rPr>
        <w:t>Občanska</w:t>
      </w:r>
      <w:proofErr w:type="spellEnd"/>
      <w:r w:rsidRPr="00E30C40">
        <w:rPr>
          <w:rFonts w:ascii="Calibri Light" w:hAnsi="Calibri Light" w:cs="Calibri Light"/>
          <w:b/>
          <w:bCs/>
          <w:color w:val="000000"/>
          <w:sz w:val="22"/>
          <w:szCs w:val="22"/>
        </w:rPr>
        <w:t>́ vybavenost</w:t>
      </w:r>
      <w:r w:rsidRPr="00E30C40">
        <w:rPr>
          <w:rFonts w:ascii="Calibri Light" w:hAnsi="Calibri Light" w:cs="Calibri Light"/>
          <w:color w:val="000000"/>
          <w:sz w:val="22"/>
          <w:szCs w:val="22"/>
        </w:rPr>
        <w:t xml:space="preserve"> jako </w:t>
      </w:r>
      <w:proofErr w:type="spellStart"/>
      <w:r w:rsidRPr="00E30C40">
        <w:rPr>
          <w:rFonts w:ascii="Calibri Light" w:hAnsi="Calibri Light" w:cs="Calibri Light"/>
          <w:color w:val="000000"/>
          <w:sz w:val="22"/>
          <w:szCs w:val="22"/>
        </w:rPr>
        <w:t>sít</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služeb</w:t>
      </w:r>
      <w:proofErr w:type="spellEnd"/>
      <w:r w:rsidRPr="00E30C40">
        <w:rPr>
          <w:rFonts w:ascii="Calibri Light" w:hAnsi="Calibri Light" w:cs="Calibri Light"/>
          <w:color w:val="000000"/>
          <w:sz w:val="22"/>
          <w:szCs w:val="22"/>
        </w:rPr>
        <w:t xml:space="preserve"> </w:t>
      </w:r>
      <w:r w:rsidRPr="00E30C40">
        <w:rPr>
          <w:rFonts w:ascii="Calibri Light" w:hAnsi="Calibri Light" w:cs="Calibri Light"/>
          <w:b/>
          <w:bCs/>
          <w:color w:val="000000"/>
          <w:sz w:val="22"/>
          <w:szCs w:val="22"/>
        </w:rPr>
        <w:t xml:space="preserve">bude </w:t>
      </w:r>
      <w:proofErr w:type="spellStart"/>
      <w:r w:rsidRPr="00E30C40">
        <w:rPr>
          <w:rFonts w:ascii="Calibri Light" w:hAnsi="Calibri Light" w:cs="Calibri Light"/>
          <w:b/>
          <w:bCs/>
          <w:color w:val="000000"/>
          <w:sz w:val="22"/>
          <w:szCs w:val="22"/>
        </w:rPr>
        <w:t>navržena</w:t>
      </w:r>
      <w:proofErr w:type="spellEnd"/>
      <w:r w:rsidRPr="00E30C40">
        <w:rPr>
          <w:rFonts w:ascii="Calibri Light" w:hAnsi="Calibri Light" w:cs="Calibri Light"/>
          <w:b/>
          <w:bCs/>
          <w:color w:val="000000"/>
          <w:sz w:val="22"/>
          <w:szCs w:val="22"/>
        </w:rPr>
        <w:t xml:space="preserve"> v rozsahu </w:t>
      </w:r>
      <w:proofErr w:type="spellStart"/>
      <w:r w:rsidRPr="00E30C40">
        <w:rPr>
          <w:rFonts w:ascii="Calibri Light" w:hAnsi="Calibri Light" w:cs="Calibri Light"/>
          <w:b/>
          <w:bCs/>
          <w:color w:val="000000"/>
          <w:sz w:val="22"/>
          <w:szCs w:val="22"/>
        </w:rPr>
        <w:t>odpovídajícím</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navrhovanému</w:t>
      </w:r>
      <w:proofErr w:type="spellEnd"/>
      <w:r w:rsidRPr="00E30C40">
        <w:rPr>
          <w:rFonts w:ascii="Calibri Light" w:hAnsi="Calibri Light" w:cs="Calibri Light"/>
          <w:b/>
          <w:bCs/>
          <w:color w:val="000000"/>
          <w:sz w:val="22"/>
          <w:szCs w:val="22"/>
        </w:rPr>
        <w:t xml:space="preserve"> rozvoji Prahy</w:t>
      </w:r>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vytvářejícím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územni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podmínky</w:t>
      </w:r>
      <w:proofErr w:type="spellEnd"/>
      <w:r w:rsidRPr="00E30C40">
        <w:rPr>
          <w:rFonts w:ascii="Calibri Light" w:hAnsi="Calibri Light" w:cs="Calibri Light"/>
          <w:color w:val="000000"/>
          <w:sz w:val="22"/>
          <w:szCs w:val="22"/>
        </w:rPr>
        <w:t xml:space="preserve"> pro </w:t>
      </w:r>
      <w:proofErr w:type="spellStart"/>
      <w:r w:rsidRPr="00E30C40">
        <w:rPr>
          <w:rFonts w:ascii="Calibri Light" w:hAnsi="Calibri Light" w:cs="Calibri Light"/>
          <w:color w:val="000000"/>
          <w:sz w:val="22"/>
          <w:szCs w:val="22"/>
        </w:rPr>
        <w:t>postupne</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zkvalitňováni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doplňováni</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rozšiřováni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občanske</w:t>
      </w:r>
      <w:proofErr w:type="spellEnd"/>
      <w:r w:rsidRPr="00E30C40">
        <w:rPr>
          <w:rFonts w:ascii="Calibri Light" w:hAnsi="Calibri Light" w:cs="Calibri Light"/>
          <w:color w:val="000000"/>
          <w:sz w:val="22"/>
          <w:szCs w:val="22"/>
        </w:rPr>
        <w:t xml:space="preserve">́ vybavenosti </w:t>
      </w:r>
      <w:proofErr w:type="spellStart"/>
      <w:r w:rsidRPr="00E30C40">
        <w:rPr>
          <w:rFonts w:ascii="Calibri Light" w:hAnsi="Calibri Light" w:cs="Calibri Light"/>
          <w:color w:val="000000"/>
          <w:sz w:val="22"/>
          <w:szCs w:val="22"/>
        </w:rPr>
        <w:t>nadmístního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celorepublikového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regionálního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celoměstského</w:t>
      </w:r>
      <w:proofErr w:type="spellEnd"/>
      <w:r w:rsidRPr="00E30C40">
        <w:rPr>
          <w:rFonts w:ascii="Calibri Light" w:hAnsi="Calibri Light" w:cs="Calibri Light"/>
          <w:color w:val="000000"/>
          <w:sz w:val="22"/>
          <w:szCs w:val="22"/>
        </w:rPr>
        <w:t xml:space="preserve">) i </w:t>
      </w:r>
      <w:proofErr w:type="spellStart"/>
      <w:r w:rsidRPr="00E30C40">
        <w:rPr>
          <w:rFonts w:ascii="Calibri Light" w:hAnsi="Calibri Light" w:cs="Calibri Light"/>
          <w:color w:val="000000"/>
          <w:sz w:val="22"/>
          <w:szCs w:val="22"/>
        </w:rPr>
        <w:t>lokálního</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významu</w:t>
      </w:r>
      <w:proofErr w:type="spellEnd"/>
      <w:r w:rsidRPr="00E30C40">
        <w:rPr>
          <w:rFonts w:ascii="Calibri Light" w:hAnsi="Calibri Light" w:cs="Calibri Light"/>
          <w:color w:val="000000"/>
          <w:sz w:val="22"/>
          <w:szCs w:val="22"/>
        </w:rPr>
        <w:t xml:space="preserve">, </w:t>
      </w:r>
      <w:r w:rsidRPr="00E30C40">
        <w:rPr>
          <w:rFonts w:ascii="Calibri Light" w:hAnsi="Calibri Light" w:cs="Calibri Light"/>
          <w:b/>
          <w:bCs/>
          <w:color w:val="000000"/>
          <w:sz w:val="22"/>
          <w:szCs w:val="22"/>
        </w:rPr>
        <w:t xml:space="preserve">a to </w:t>
      </w:r>
      <w:proofErr w:type="spellStart"/>
      <w:r w:rsidRPr="00E30C40">
        <w:rPr>
          <w:rFonts w:ascii="Calibri Light" w:hAnsi="Calibri Light" w:cs="Calibri Light"/>
          <w:b/>
          <w:bCs/>
          <w:color w:val="000000"/>
          <w:sz w:val="22"/>
          <w:szCs w:val="22"/>
        </w:rPr>
        <w:t>zejména</w:t>
      </w:r>
      <w:proofErr w:type="spellEnd"/>
      <w:r w:rsidRPr="00E30C40">
        <w:rPr>
          <w:rFonts w:ascii="Calibri Light" w:hAnsi="Calibri Light" w:cs="Calibri Light"/>
          <w:b/>
          <w:bCs/>
          <w:color w:val="000000"/>
          <w:sz w:val="22"/>
          <w:szCs w:val="22"/>
        </w:rPr>
        <w:t xml:space="preserve"> v oblasti</w:t>
      </w:r>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školstvi</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sociálních</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zdravotních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služeb</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vědy</w:t>
      </w:r>
      <w:proofErr w:type="spellEnd"/>
      <w:r w:rsidRPr="00E30C40">
        <w:rPr>
          <w:rFonts w:ascii="Calibri Light" w:hAnsi="Calibri Light" w:cs="Calibri Light"/>
          <w:color w:val="000000"/>
          <w:sz w:val="22"/>
          <w:szCs w:val="22"/>
        </w:rPr>
        <w:t xml:space="preserve"> a </w:t>
      </w:r>
      <w:proofErr w:type="spellStart"/>
      <w:r w:rsidRPr="00E30C40">
        <w:rPr>
          <w:rFonts w:ascii="Calibri Light" w:hAnsi="Calibri Light" w:cs="Calibri Light"/>
          <w:color w:val="000000"/>
          <w:sz w:val="22"/>
          <w:szCs w:val="22"/>
        </w:rPr>
        <w:t>výzkumu</w:t>
      </w:r>
      <w:proofErr w:type="spellEnd"/>
      <w:r w:rsidRPr="00E30C40">
        <w:rPr>
          <w:rFonts w:ascii="Calibri Light" w:hAnsi="Calibri Light" w:cs="Calibri Light"/>
          <w:color w:val="000000"/>
          <w:sz w:val="22"/>
          <w:szCs w:val="22"/>
        </w:rPr>
        <w:t xml:space="preserve">, </w:t>
      </w:r>
      <w:r w:rsidRPr="00E30C40">
        <w:rPr>
          <w:rFonts w:ascii="Calibri Light" w:hAnsi="Calibri Light" w:cs="Calibri Light"/>
          <w:b/>
          <w:bCs/>
          <w:color w:val="000000"/>
          <w:sz w:val="22"/>
          <w:szCs w:val="22"/>
        </w:rPr>
        <w:t xml:space="preserve">kultury, rekreace (sport, </w:t>
      </w:r>
      <w:proofErr w:type="spellStart"/>
      <w:r w:rsidRPr="00E30C40">
        <w:rPr>
          <w:rFonts w:ascii="Calibri Light" w:hAnsi="Calibri Light" w:cs="Calibri Light"/>
          <w:b/>
          <w:bCs/>
          <w:color w:val="000000"/>
          <w:sz w:val="22"/>
          <w:szCs w:val="22"/>
        </w:rPr>
        <w:t>různe</w:t>
      </w:r>
      <w:proofErr w:type="spellEnd"/>
      <w:r w:rsidRPr="00E30C40">
        <w:rPr>
          <w:rFonts w:ascii="Calibri Light" w:hAnsi="Calibri Light" w:cs="Calibri Light"/>
          <w:b/>
          <w:bCs/>
          <w:color w:val="000000"/>
          <w:sz w:val="22"/>
          <w:szCs w:val="22"/>
        </w:rPr>
        <w:t xml:space="preserve">́ formy </w:t>
      </w:r>
      <w:proofErr w:type="spellStart"/>
      <w:r w:rsidRPr="00E30C40">
        <w:rPr>
          <w:rFonts w:ascii="Calibri Light" w:hAnsi="Calibri Light" w:cs="Calibri Light"/>
          <w:b/>
          <w:bCs/>
          <w:color w:val="000000"/>
          <w:sz w:val="22"/>
          <w:szCs w:val="22"/>
        </w:rPr>
        <w:t>pobytove</w:t>
      </w:r>
      <w:proofErr w:type="spellEnd"/>
      <w:r w:rsidRPr="00E30C40">
        <w:rPr>
          <w:rFonts w:ascii="Calibri Light" w:hAnsi="Calibri Light" w:cs="Calibri Light"/>
          <w:b/>
          <w:bCs/>
          <w:color w:val="000000"/>
          <w:sz w:val="22"/>
          <w:szCs w:val="22"/>
        </w:rPr>
        <w:t xml:space="preserve">́ i </w:t>
      </w:r>
      <w:proofErr w:type="spellStart"/>
      <w:r w:rsidRPr="00E30C40">
        <w:rPr>
          <w:rFonts w:ascii="Calibri Light" w:hAnsi="Calibri Light" w:cs="Calibri Light"/>
          <w:b/>
          <w:bCs/>
          <w:color w:val="000000"/>
          <w:sz w:val="22"/>
          <w:szCs w:val="22"/>
        </w:rPr>
        <w:t>nepobytove</w:t>
      </w:r>
      <w:proofErr w:type="spellEnd"/>
      <w:r w:rsidRPr="00E30C40">
        <w:rPr>
          <w:rFonts w:ascii="Calibri Light" w:hAnsi="Calibri Light" w:cs="Calibri Light"/>
          <w:b/>
          <w:bCs/>
          <w:color w:val="000000"/>
          <w:sz w:val="22"/>
          <w:szCs w:val="22"/>
        </w:rPr>
        <w:t xml:space="preserve">́ rekreace a </w:t>
      </w:r>
      <w:proofErr w:type="spellStart"/>
      <w:r w:rsidRPr="00E30C40">
        <w:rPr>
          <w:rFonts w:ascii="Calibri Light" w:hAnsi="Calibri Light" w:cs="Calibri Light"/>
          <w:b/>
          <w:bCs/>
          <w:color w:val="000000"/>
          <w:sz w:val="22"/>
          <w:szCs w:val="22"/>
        </w:rPr>
        <w:t>dalších</w:t>
      </w:r>
      <w:proofErr w:type="spellEnd"/>
      <w:r w:rsidRPr="00E30C40">
        <w:rPr>
          <w:rFonts w:ascii="Calibri Light" w:hAnsi="Calibri Light" w:cs="Calibri Light"/>
          <w:b/>
          <w:bCs/>
          <w:color w:val="000000"/>
          <w:sz w:val="22"/>
          <w:szCs w:val="22"/>
        </w:rPr>
        <w:t xml:space="preserve"> </w:t>
      </w:r>
      <w:proofErr w:type="spellStart"/>
      <w:r w:rsidRPr="00E30C40">
        <w:rPr>
          <w:rFonts w:ascii="Calibri Light" w:hAnsi="Calibri Light" w:cs="Calibri Light"/>
          <w:b/>
          <w:bCs/>
          <w:color w:val="000000"/>
          <w:sz w:val="22"/>
          <w:szCs w:val="22"/>
        </w:rPr>
        <w:t>volnočasových</w:t>
      </w:r>
      <w:proofErr w:type="spellEnd"/>
      <w:r w:rsidRPr="00E30C40">
        <w:rPr>
          <w:rFonts w:ascii="Calibri Light" w:hAnsi="Calibri Light" w:cs="Calibri Light"/>
          <w:b/>
          <w:bCs/>
          <w:color w:val="000000"/>
          <w:sz w:val="22"/>
          <w:szCs w:val="22"/>
        </w:rPr>
        <w:t xml:space="preserve"> aktivit)</w:t>
      </w:r>
      <w:r w:rsidRPr="00E30C40">
        <w:rPr>
          <w:rFonts w:ascii="Calibri Light" w:hAnsi="Calibri Light" w:cs="Calibri Light"/>
          <w:color w:val="000000"/>
          <w:sz w:val="22"/>
          <w:szCs w:val="22"/>
        </w:rPr>
        <w:t>."</w:t>
      </w:r>
      <w:r w:rsidRPr="00E30C40">
        <w:rPr>
          <w:rFonts w:ascii="Calibri Light" w:hAnsi="Calibri Light" w:cs="Calibri Light"/>
          <w:b/>
          <w:bCs/>
          <w:color w:val="000000"/>
          <w:sz w:val="22"/>
          <w:szCs w:val="22"/>
        </w:rPr>
        <w:t xml:space="preserve"> a pevně (!) vymezil plochy pro rozvoj kapacity území hl. m. Prahy pro každodenní rekreaci.</w:t>
      </w:r>
    </w:p>
    <w:p w14:paraId="4C8C1CD7" w14:textId="049B6A80" w:rsidR="009E4335"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43C87454" w14:textId="0386DB9C" w:rsidR="000F2103" w:rsidRPr="00E30C40" w:rsidRDefault="000F2103" w:rsidP="00A679D1">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7C238D4F" w14:textId="3DFFFA7A" w:rsidR="000F2103" w:rsidRPr="00E30C40" w:rsidRDefault="000F2103" w:rsidP="00A679D1">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Dostupnost každodenní rekreace a zajištění podmínek pro její realizaci je klíčovým úkolem územního plánování a musí odpovídat navrhovaným kapacitám nového územního plánu tak, aby byl obyvatelům hl. m. Prahy zajištěny podmínky pro oddych a volnočasové aktivity v zastavitelném i nezastavitelném území.</w:t>
      </w:r>
    </w:p>
    <w:p w14:paraId="5C0EBCD2" w14:textId="77777777" w:rsidR="000F2103" w:rsidRPr="00E30C40" w:rsidRDefault="000F2103" w:rsidP="00A679D1">
      <w:pPr>
        <w:spacing w:after="120" w:line="276" w:lineRule="auto"/>
        <w:ind w:left="709"/>
        <w:rPr>
          <w:rFonts w:ascii="Calibri Light" w:hAnsi="Calibri Light" w:cs="Calibri Light"/>
          <w:color w:val="000000"/>
          <w:sz w:val="22"/>
          <w:szCs w:val="22"/>
        </w:rPr>
      </w:pPr>
    </w:p>
    <w:p w14:paraId="224461B1" w14:textId="66DE37DD"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1B14F3"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4/ a</w:t>
      </w:r>
      <w:r>
        <w:tab/>
      </w:r>
      <w:r>
        <w:tab/>
      </w:r>
      <w:r w:rsidR="001B14F3" w:rsidRPr="6930A4BB">
        <w:rPr>
          <w:rFonts w:ascii="Calibri Light" w:hAnsi="Calibri Light" w:cs="Calibri Light"/>
          <w:b/>
          <w:bCs/>
          <w:color w:val="000000" w:themeColor="text1"/>
          <w:sz w:val="22"/>
          <w:szCs w:val="22"/>
        </w:rPr>
        <w:t>(65)</w:t>
      </w:r>
    </w:p>
    <w:p w14:paraId="493A3847" w14:textId="595162B3"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s respektem k hodnotám krajiny </w:t>
      </w:r>
      <w:r w:rsidRPr="00E30C40">
        <w:rPr>
          <w:rFonts w:ascii="Calibri Light" w:hAnsi="Calibri Light" w:cs="Calibri Light"/>
          <w:b/>
          <w:bCs/>
          <w:color w:val="000000"/>
          <w:sz w:val="22"/>
          <w:szCs w:val="22"/>
        </w:rPr>
        <w:t>navrhl změny v krajině</w:t>
      </w:r>
      <w:r w:rsidRPr="00E30C40">
        <w:rPr>
          <w:rFonts w:ascii="Calibri Light" w:hAnsi="Calibri Light" w:cs="Calibri Light"/>
          <w:color w:val="000000"/>
          <w:sz w:val="22"/>
          <w:szCs w:val="22"/>
        </w:rPr>
        <w:t xml:space="preserve"> (tj. stabilizoval a vymezil nové plochy a koridory změn v krajině) </w:t>
      </w:r>
      <w:r w:rsidRPr="00E30C40">
        <w:rPr>
          <w:rFonts w:ascii="Calibri Light" w:hAnsi="Calibri Light" w:cs="Calibri Light"/>
          <w:b/>
          <w:bCs/>
          <w:color w:val="000000"/>
          <w:sz w:val="22"/>
          <w:szCs w:val="22"/>
        </w:rPr>
        <w:t xml:space="preserve">zvyšující kapacitu krajiny pro každodenní rekreaci v bezprostředním sousedství </w:t>
      </w:r>
      <w:r w:rsidR="00E80055" w:rsidRPr="00E30C40">
        <w:rPr>
          <w:rFonts w:ascii="Calibri Light" w:hAnsi="Calibri Light" w:cs="Calibri Light"/>
          <w:b/>
          <w:bCs/>
          <w:color w:val="000000"/>
          <w:sz w:val="22"/>
          <w:szCs w:val="22"/>
        </w:rPr>
        <w:t>obytného</w:t>
      </w:r>
      <w:r w:rsidRPr="00E30C40">
        <w:rPr>
          <w:rFonts w:ascii="Calibri Light" w:hAnsi="Calibri Light" w:cs="Calibri Light"/>
          <w:b/>
          <w:bCs/>
          <w:color w:val="000000"/>
          <w:sz w:val="22"/>
          <w:szCs w:val="22"/>
        </w:rPr>
        <w:t xml:space="preserve"> území města</w:t>
      </w:r>
      <w:r w:rsidRPr="00E30C40">
        <w:rPr>
          <w:rFonts w:ascii="Calibri Light" w:hAnsi="Calibri Light" w:cs="Calibri Light"/>
          <w:color w:val="000000"/>
          <w:sz w:val="22"/>
          <w:szCs w:val="22"/>
        </w:rPr>
        <w:t>, a to zejména:</w:t>
      </w:r>
    </w:p>
    <w:p w14:paraId="6FCB610B"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 xml:space="preserve">vytvořil podmínky pro rekreační pěší a cyklistickou prostupnost lokalitou z Libně do sousedních městských částí - na </w:t>
      </w:r>
      <w:proofErr w:type="spellStart"/>
      <w:r w:rsidRPr="005B2126">
        <w:rPr>
          <w:rFonts w:ascii="Calibri Light" w:hAnsi="Calibri Light" w:cs="Calibri Light"/>
          <w:color w:val="000000"/>
          <w:sz w:val="22"/>
          <w:szCs w:val="22"/>
        </w:rPr>
        <w:t>Balabenku</w:t>
      </w:r>
      <w:proofErr w:type="spellEnd"/>
      <w:r w:rsidRPr="005B2126">
        <w:rPr>
          <w:rFonts w:ascii="Calibri Light" w:hAnsi="Calibri Light" w:cs="Calibri Light"/>
          <w:color w:val="000000"/>
          <w:sz w:val="22"/>
          <w:szCs w:val="22"/>
        </w:rPr>
        <w:t>, na Krejcárek a na Novovysočanskou;</w:t>
      </w:r>
    </w:p>
    <w:p w14:paraId="6856D76F"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vytvořil podmínky pro komfortní pěší a cyklistickou prostupnost mezi částí Invalidovna, Sluncová, Pod Krejcárkem a nivou Rokytky;</w:t>
      </w:r>
    </w:p>
    <w:p w14:paraId="6693B894"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vytvoření podmínek pro zlepšování celoměstsky významného rekreačního propojení nivou Rokytky;</w:t>
      </w:r>
    </w:p>
    <w:p w14:paraId="4C1CFE40"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vytvoření podmínek pro zajištění příčné prostupnosti lokalitou na jih na Krejcárek,</w:t>
      </w:r>
    </w:p>
    <w:p w14:paraId="0F52BA17"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návrh celoměstsky významného rekreačního propojení celým územím nábřeží městské části, od Karlína, lokality Rohanského ostrova po Povltavskou a Zámky;</w:t>
      </w:r>
    </w:p>
    <w:p w14:paraId="73B9B9DA"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návrh celoměstsky významné rekreační vazby z Libně na Prosek po západním okraji Proseckých skal;</w:t>
      </w:r>
    </w:p>
    <w:p w14:paraId="371BD48F"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navrhl plochy změn na Proseckých skalách umožňující realizaci drobných opatření pro ochranu přírodně hodnotných ploch před poškozením rekreačními aktivitami obyvatel Prahy;</w:t>
      </w:r>
    </w:p>
    <w:p w14:paraId="41B64F3C"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 xml:space="preserve">stabilizování plochy lesoparku na Mazance (mezi zástavbou a ulicí Liberecká) a vytvoření podmínek pro ochranu obytných území Střížkova a </w:t>
      </w:r>
      <w:proofErr w:type="spellStart"/>
      <w:r w:rsidRPr="005B2126">
        <w:rPr>
          <w:rFonts w:ascii="Calibri Light" w:hAnsi="Calibri Light" w:cs="Calibri Light"/>
          <w:color w:val="000000"/>
          <w:sz w:val="22"/>
          <w:szCs w:val="22"/>
        </w:rPr>
        <w:t>Proseka</w:t>
      </w:r>
      <w:proofErr w:type="spellEnd"/>
      <w:r w:rsidRPr="005B2126">
        <w:rPr>
          <w:rFonts w:ascii="Calibri Light" w:hAnsi="Calibri Light" w:cs="Calibri Light"/>
          <w:color w:val="000000"/>
          <w:sz w:val="22"/>
          <w:szCs w:val="22"/>
        </w:rPr>
        <w:t xml:space="preserve"> před negativními dopady provozu na Liberecké ulici;</w:t>
      </w:r>
    </w:p>
    <w:p w14:paraId="0A0A901C"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návrh rekreační vazby a překonání Liberecké ulice z Ďáblic do Střížkova a na Prosek celoměstsky významnou zelenou osou;</w:t>
      </w:r>
    </w:p>
    <w:p w14:paraId="52473772"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stabilizování rekreačních tras a cyklistických rekreačních propojení z Ďáblic do Libně napříč Okrouhlíkem;</w:t>
      </w:r>
    </w:p>
    <w:p w14:paraId="1126EFE0"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navrhl plochy změn na Okrouhlíku umožňující realizaci drobných opatření pro ochranu přírodně hodnotných ploch před poškozením rekreačními aktivitami obyvatel Prahy;</w:t>
      </w:r>
    </w:p>
    <w:p w14:paraId="1DCD2797"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návrh komfortní pěší a cyklistické prostupnosti po úpatí Jabloňky a napříč lokalitou z Jabloňky na Bílou skálu;</w:t>
      </w:r>
    </w:p>
    <w:p w14:paraId="62747CB5"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návrh provedení lokálního biokoridoru územím Jabloňky přes Pelc-Tyrolku na Bílou skálu;</w:t>
      </w:r>
    </w:p>
    <w:p w14:paraId="29E11614"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návrh prostupnosti po úpatí svahu Jabloňky z Pelc-Tyrolky do Troji;</w:t>
      </w:r>
    </w:p>
    <w:p w14:paraId="3B18CD71"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 xml:space="preserve">návrh překonání Čimické ulice rekreačním propojením mezi Čimickým hájem a Velkou skálou u sportoviště </w:t>
      </w:r>
      <w:proofErr w:type="spellStart"/>
      <w:r w:rsidRPr="005B2126">
        <w:rPr>
          <w:rFonts w:ascii="Calibri Light" w:hAnsi="Calibri Light" w:cs="Calibri Light"/>
          <w:color w:val="000000"/>
          <w:sz w:val="22"/>
          <w:szCs w:val="22"/>
        </w:rPr>
        <w:t>Šutka</w:t>
      </w:r>
      <w:proofErr w:type="spellEnd"/>
      <w:r w:rsidRPr="005B2126">
        <w:rPr>
          <w:rFonts w:ascii="Calibri Light" w:hAnsi="Calibri Light" w:cs="Calibri Light"/>
          <w:color w:val="000000"/>
          <w:sz w:val="22"/>
          <w:szCs w:val="22"/>
        </w:rPr>
        <w:t>;</w:t>
      </w:r>
    </w:p>
    <w:p w14:paraId="418E292A"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 xml:space="preserve">stabilizace pěších a cyklistických tras a jejich uzlu pod </w:t>
      </w:r>
      <w:proofErr w:type="spellStart"/>
      <w:r w:rsidRPr="005B2126">
        <w:rPr>
          <w:rFonts w:ascii="Calibri Light" w:hAnsi="Calibri Light" w:cs="Calibri Light"/>
          <w:color w:val="000000"/>
          <w:sz w:val="22"/>
          <w:szCs w:val="22"/>
        </w:rPr>
        <w:t>Šutkou</w:t>
      </w:r>
      <w:proofErr w:type="spellEnd"/>
      <w:r w:rsidRPr="005B2126">
        <w:rPr>
          <w:rFonts w:ascii="Calibri Light" w:hAnsi="Calibri Light" w:cs="Calibri Light"/>
          <w:color w:val="000000"/>
          <w:sz w:val="22"/>
          <w:szCs w:val="22"/>
        </w:rPr>
        <w:t>;</w:t>
      </w:r>
    </w:p>
    <w:p w14:paraId="05CE042E"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 xml:space="preserve">návrh rekreační vazeb ze zástavby ve Vřesové ulici, z </w:t>
      </w:r>
      <w:proofErr w:type="spellStart"/>
      <w:r w:rsidRPr="005B2126">
        <w:rPr>
          <w:rFonts w:ascii="Calibri Light" w:hAnsi="Calibri Light" w:cs="Calibri Light"/>
          <w:color w:val="000000"/>
          <w:sz w:val="22"/>
          <w:szCs w:val="22"/>
        </w:rPr>
        <w:t>Šutky</w:t>
      </w:r>
      <w:proofErr w:type="spellEnd"/>
      <w:r w:rsidRPr="005B2126">
        <w:rPr>
          <w:rFonts w:ascii="Calibri Light" w:hAnsi="Calibri Light" w:cs="Calibri Light"/>
          <w:color w:val="000000"/>
          <w:sz w:val="22"/>
          <w:szCs w:val="22"/>
        </w:rPr>
        <w:t>, z Velké skály a Trojské ulice;</w:t>
      </w:r>
    </w:p>
    <w:p w14:paraId="4B831CF8"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stabilizace celoměstsky významného rekreačního propojení z Velké skály do Troji;</w:t>
      </w:r>
    </w:p>
    <w:p w14:paraId="7FFB4223"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 xml:space="preserve">návrh prostupnosti bohnické louky pod Velkou skálou z východu (od Vřesové ulice a </w:t>
      </w:r>
      <w:proofErr w:type="spellStart"/>
      <w:r w:rsidRPr="005B2126">
        <w:rPr>
          <w:rFonts w:ascii="Calibri Light" w:hAnsi="Calibri Light" w:cs="Calibri Light"/>
          <w:color w:val="000000"/>
          <w:sz w:val="22"/>
          <w:szCs w:val="22"/>
        </w:rPr>
        <w:t>Šutky</w:t>
      </w:r>
      <w:proofErr w:type="spellEnd"/>
      <w:r w:rsidRPr="005B2126">
        <w:rPr>
          <w:rFonts w:ascii="Calibri Light" w:hAnsi="Calibri Light" w:cs="Calibri Light"/>
          <w:color w:val="000000"/>
          <w:sz w:val="22"/>
          <w:szCs w:val="22"/>
        </w:rPr>
        <w:t>) na západ (do Troji a Botanické zahrady);</w:t>
      </w:r>
    </w:p>
    <w:p w14:paraId="65253611"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 xml:space="preserve">zajištění prostupnosti pro člověka i volně žijící druhy živočichů lokalitou ze západu na východ (z Ďáblického háje do Čimického háje přes Ústecku ulici) a z jihu na sever (z </w:t>
      </w:r>
      <w:proofErr w:type="spellStart"/>
      <w:r w:rsidRPr="005B2126">
        <w:rPr>
          <w:rFonts w:ascii="Calibri Light" w:hAnsi="Calibri Light" w:cs="Calibri Light"/>
          <w:color w:val="000000"/>
          <w:sz w:val="22"/>
          <w:szCs w:val="22"/>
        </w:rPr>
        <w:t>Drahaňské</w:t>
      </w:r>
      <w:proofErr w:type="spellEnd"/>
      <w:r w:rsidRPr="005B2126">
        <w:rPr>
          <w:rFonts w:ascii="Calibri Light" w:hAnsi="Calibri Light" w:cs="Calibri Light"/>
          <w:color w:val="000000"/>
          <w:sz w:val="22"/>
          <w:szCs w:val="22"/>
        </w:rPr>
        <w:t xml:space="preserve"> krajiny přes Čimický háj a Čimickou ulici do údolí Vltavy);</w:t>
      </w:r>
    </w:p>
    <w:p w14:paraId="5F982608"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 xml:space="preserve">návrh nástupů do Čimického háje ze sousedících městských lokalit (zejm. ze specifického uzlu Vozovna Kobylisy a z Bohnic, Čimic, </w:t>
      </w:r>
      <w:proofErr w:type="spellStart"/>
      <w:r w:rsidRPr="005B2126">
        <w:rPr>
          <w:rFonts w:ascii="Calibri Light" w:hAnsi="Calibri Light" w:cs="Calibri Light"/>
          <w:color w:val="000000"/>
          <w:sz w:val="22"/>
          <w:szCs w:val="22"/>
        </w:rPr>
        <w:t>Chaber</w:t>
      </w:r>
      <w:proofErr w:type="spellEnd"/>
      <w:r w:rsidRPr="005B2126">
        <w:rPr>
          <w:rFonts w:ascii="Calibri Light" w:hAnsi="Calibri Light" w:cs="Calibri Light"/>
          <w:color w:val="000000"/>
          <w:sz w:val="22"/>
          <w:szCs w:val="22"/>
        </w:rPr>
        <w:t xml:space="preserve"> a Kobylis);</w:t>
      </w:r>
    </w:p>
    <w:p w14:paraId="6AF7E469" w14:textId="58EFFD01"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 xml:space="preserve">návrh Zámků a vstupu do údolí Čimického </w:t>
      </w:r>
      <w:proofErr w:type="spellStart"/>
      <w:r w:rsidRPr="6930A4BB">
        <w:rPr>
          <w:rFonts w:ascii="Calibri Light" w:hAnsi="Calibri Light" w:cs="Calibri Light"/>
          <w:color w:val="000000" w:themeColor="text1"/>
          <w:sz w:val="22"/>
          <w:szCs w:val="22"/>
        </w:rPr>
        <w:t>potokajako</w:t>
      </w:r>
      <w:proofErr w:type="spellEnd"/>
      <w:r w:rsidRPr="6930A4BB">
        <w:rPr>
          <w:rFonts w:ascii="Calibri Light" w:hAnsi="Calibri Light" w:cs="Calibri Light"/>
          <w:color w:val="000000" w:themeColor="text1"/>
          <w:sz w:val="22"/>
          <w:szCs w:val="22"/>
        </w:rPr>
        <w:t xml:space="preserve"> uzlů rekreačních aktivit a služeb pro ně (hřiště, občerstvení, kotviště, veřejné záchody apod.);</w:t>
      </w:r>
    </w:p>
    <w:p w14:paraId="43027260"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návrh zvýšení prostupnosti zemědělské krajiny zejména ve směru z Čimic do Drahanského údolí;</w:t>
      </w:r>
    </w:p>
    <w:p w14:paraId="4FEAABCF" w14:textId="21067EC6"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 xml:space="preserve">návrh rozvoje bývalého areálu </w:t>
      </w:r>
      <w:proofErr w:type="spellStart"/>
      <w:r w:rsidRPr="6930A4BB">
        <w:rPr>
          <w:rFonts w:ascii="Calibri Light" w:hAnsi="Calibri Light" w:cs="Calibri Light"/>
          <w:color w:val="000000" w:themeColor="text1"/>
          <w:sz w:val="22"/>
          <w:szCs w:val="22"/>
        </w:rPr>
        <w:t>Dynamitky</w:t>
      </w:r>
      <w:proofErr w:type="spellEnd"/>
      <w:r w:rsidRPr="6930A4BB">
        <w:rPr>
          <w:rFonts w:ascii="Calibri Light" w:hAnsi="Calibri Light" w:cs="Calibri Light"/>
          <w:color w:val="000000" w:themeColor="text1"/>
          <w:sz w:val="22"/>
          <w:szCs w:val="22"/>
        </w:rPr>
        <w:t xml:space="preserve"> a zajištění prostupnosti údolím Čimického potoka;</w:t>
      </w:r>
    </w:p>
    <w:p w14:paraId="78CE035B"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přechod zastavěného území Čimic do otevřené krajiny přes pás zahrad a ploch pro zemědělskou malovýrobu;</w:t>
      </w:r>
    </w:p>
    <w:p w14:paraId="1263AE20"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vyřešení podmínek pro realizaci Pražského okruhu přes území lokality tak, aby byly minimalizovány vlivy dopravy na klidnou krajinu (např. tunelové řešení);</w:t>
      </w:r>
    </w:p>
    <w:p w14:paraId="151BC30A" w14:textId="77777777" w:rsidR="005B2126" w:rsidRPr="005B2126" w:rsidRDefault="005B2126" w:rsidP="00C46555">
      <w:pPr>
        <w:pStyle w:val="ListParagraph"/>
        <w:numPr>
          <w:ilvl w:val="0"/>
          <w:numId w:val="17"/>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přizpůsobení zemědělské výroby potřebám rekreačního využívání Drahanské krajiny;</w:t>
      </w:r>
    </w:p>
    <w:p w14:paraId="6D8F2EA2" w14:textId="77777777"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28FCE993" w14:textId="77777777" w:rsidR="000F2103" w:rsidRPr="00E30C40" w:rsidRDefault="000F2103" w:rsidP="00A679D1">
      <w:pPr>
        <w:spacing w:after="120" w:line="276" w:lineRule="auto"/>
        <w:ind w:left="709"/>
        <w:rPr>
          <w:rFonts w:ascii="Calibri Light" w:hAnsi="Calibri Light" w:cs="Calibri Light"/>
          <w:color w:val="000000"/>
          <w:sz w:val="22"/>
          <w:szCs w:val="22"/>
        </w:rPr>
      </w:pPr>
    </w:p>
    <w:p w14:paraId="11DC2C0A" w14:textId="414FC5ED"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1B14F3"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4/ b</w:t>
      </w:r>
      <w:r>
        <w:tab/>
      </w:r>
      <w:r>
        <w:tab/>
      </w:r>
      <w:r w:rsidR="001B14F3" w:rsidRPr="6930A4BB">
        <w:rPr>
          <w:rFonts w:ascii="Calibri Light" w:hAnsi="Calibri Light" w:cs="Calibri Light"/>
          <w:b/>
          <w:bCs/>
          <w:color w:val="000000" w:themeColor="text1"/>
          <w:sz w:val="22"/>
          <w:szCs w:val="22"/>
        </w:rPr>
        <w:t>(66)</w:t>
      </w:r>
      <w:r>
        <w:tab/>
      </w:r>
    </w:p>
    <w:p w14:paraId="5F3BE72A" w14:textId="34649606"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w:t>
      </w:r>
      <w:r w:rsidRPr="00E30C40">
        <w:rPr>
          <w:rFonts w:ascii="Calibri Light" w:hAnsi="Calibri Light" w:cs="Calibri Light"/>
          <w:b/>
          <w:bCs/>
          <w:color w:val="000000"/>
          <w:sz w:val="22"/>
          <w:szCs w:val="22"/>
        </w:rPr>
        <w:t>garantoval (tj. stabilizoval a vymezil nové) plochy sportovišť</w:t>
      </w:r>
      <w:r w:rsidRPr="00E30C40">
        <w:rPr>
          <w:rFonts w:ascii="Calibri Light" w:hAnsi="Calibri Light" w:cs="Calibri Light"/>
          <w:color w:val="000000"/>
          <w:sz w:val="22"/>
          <w:szCs w:val="22"/>
        </w:rPr>
        <w:t>, a to alespoň:</w:t>
      </w:r>
    </w:p>
    <w:p w14:paraId="5598E898" w14:textId="77777777" w:rsidR="005B2126" w:rsidRDefault="005B2126" w:rsidP="00C46555">
      <w:pPr>
        <w:pStyle w:val="ListParagraph"/>
        <w:numPr>
          <w:ilvl w:val="0"/>
          <w:numId w:val="18"/>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stabilizace Sokola Karlín, Libeň, Čimice;</w:t>
      </w:r>
      <w:r w:rsidRPr="005B2126">
        <w:rPr>
          <w:rFonts w:ascii="Calibri Light" w:hAnsi="Calibri Light" w:cs="Calibri Light"/>
          <w:color w:val="000000"/>
          <w:sz w:val="22"/>
          <w:szCs w:val="22"/>
        </w:rPr>
        <w:tab/>
      </w:r>
    </w:p>
    <w:p w14:paraId="1E2C58B8" w14:textId="6A3A31E4" w:rsidR="005B2126" w:rsidRPr="005B2126" w:rsidRDefault="005B2126" w:rsidP="00C46555">
      <w:pPr>
        <w:pStyle w:val="ListParagraph"/>
        <w:numPr>
          <w:ilvl w:val="0"/>
          <w:numId w:val="18"/>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návrh ve vazbě na základní školu Rohan;</w:t>
      </w:r>
    </w:p>
    <w:p w14:paraId="26545D0B" w14:textId="0008380E" w:rsidR="005B2126" w:rsidRPr="005B2126" w:rsidRDefault="005B2126" w:rsidP="00C46555">
      <w:pPr>
        <w:pStyle w:val="ListParagraph"/>
        <w:numPr>
          <w:ilvl w:val="0"/>
          <w:numId w:val="18"/>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návrh ve vazbě na Sluncovou;</w:t>
      </w:r>
    </w:p>
    <w:p w14:paraId="0D822C71" w14:textId="6F0E711D" w:rsidR="005B2126" w:rsidRPr="005B2126" w:rsidRDefault="005B2126" w:rsidP="00C46555">
      <w:pPr>
        <w:pStyle w:val="ListParagraph"/>
        <w:numPr>
          <w:ilvl w:val="0"/>
          <w:numId w:val="18"/>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stabilizace vrchu Libeňského plynojemu a rozvoj Stadionu mládeže;</w:t>
      </w:r>
    </w:p>
    <w:p w14:paraId="55EF9C6D" w14:textId="33664CD9" w:rsidR="005B2126" w:rsidRPr="005B2126" w:rsidRDefault="005B2126" w:rsidP="00C46555">
      <w:pPr>
        <w:pStyle w:val="ListParagraph"/>
        <w:numPr>
          <w:ilvl w:val="0"/>
          <w:numId w:val="18"/>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 xml:space="preserve">návrh plochy Pod Krejcárkem mezi kolejišti; </w:t>
      </w:r>
    </w:p>
    <w:p w14:paraId="6450F656" w14:textId="5A5ACB52" w:rsidR="005B2126" w:rsidRPr="005B2126" w:rsidRDefault="005B2126" w:rsidP="00C46555">
      <w:pPr>
        <w:pStyle w:val="ListParagraph"/>
        <w:numPr>
          <w:ilvl w:val="0"/>
          <w:numId w:val="18"/>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návrh v severní části západní Libeňské kosy;</w:t>
      </w:r>
    </w:p>
    <w:p w14:paraId="11071AEF" w14:textId="7B3896CA" w:rsidR="005B2126" w:rsidRPr="005B2126" w:rsidRDefault="005B2126" w:rsidP="00C46555">
      <w:pPr>
        <w:pStyle w:val="ListParagraph"/>
        <w:numPr>
          <w:ilvl w:val="0"/>
          <w:numId w:val="18"/>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stabilizace sportovišť Na Slovance;</w:t>
      </w:r>
    </w:p>
    <w:p w14:paraId="58A1068F" w14:textId="37BECA15" w:rsidR="005B2126" w:rsidRPr="005B2126" w:rsidRDefault="005B2126" w:rsidP="00C46555">
      <w:pPr>
        <w:pStyle w:val="ListParagraph"/>
        <w:numPr>
          <w:ilvl w:val="0"/>
          <w:numId w:val="18"/>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 xml:space="preserve">návrh plochy na křížení ulic Čimická a K </w:t>
      </w:r>
      <w:proofErr w:type="spellStart"/>
      <w:r w:rsidRPr="005B2126">
        <w:rPr>
          <w:rFonts w:ascii="Calibri Light" w:hAnsi="Calibri Light" w:cs="Calibri Light"/>
          <w:color w:val="000000"/>
          <w:sz w:val="22"/>
          <w:szCs w:val="22"/>
        </w:rPr>
        <w:t>Pazderkám</w:t>
      </w:r>
      <w:proofErr w:type="spellEnd"/>
      <w:r w:rsidRPr="005B2126">
        <w:rPr>
          <w:rFonts w:ascii="Calibri Light" w:hAnsi="Calibri Light" w:cs="Calibri Light"/>
          <w:color w:val="000000"/>
          <w:sz w:val="22"/>
          <w:szCs w:val="22"/>
        </w:rPr>
        <w:t>;</w:t>
      </w:r>
    </w:p>
    <w:p w14:paraId="34857D95" w14:textId="0B8B5311" w:rsidR="005B2126" w:rsidRPr="005B2126" w:rsidRDefault="005B2126" w:rsidP="00C46555">
      <w:pPr>
        <w:pStyle w:val="ListParagraph"/>
        <w:numPr>
          <w:ilvl w:val="0"/>
          <w:numId w:val="18"/>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 xml:space="preserve">návrh rekreačního přístaviště v Karlíně, na Staré plavbě, v místech soutoku Rokytky a Vltavy, v okolí křížení ulic Povltavská a Bulovka, u </w:t>
      </w:r>
      <w:proofErr w:type="spellStart"/>
      <w:r w:rsidRPr="005B2126">
        <w:rPr>
          <w:rFonts w:ascii="Calibri Light" w:hAnsi="Calibri Light" w:cs="Calibri Light"/>
          <w:color w:val="000000"/>
          <w:sz w:val="22"/>
          <w:szCs w:val="22"/>
        </w:rPr>
        <w:t>Dynamitky</w:t>
      </w:r>
      <w:proofErr w:type="spellEnd"/>
      <w:r w:rsidRPr="005B2126">
        <w:rPr>
          <w:rFonts w:ascii="Calibri Light" w:hAnsi="Calibri Light" w:cs="Calibri Light"/>
          <w:color w:val="000000"/>
          <w:sz w:val="22"/>
          <w:szCs w:val="22"/>
        </w:rPr>
        <w:t>;</w:t>
      </w:r>
    </w:p>
    <w:p w14:paraId="002F8A9C" w14:textId="76C39AEE" w:rsidR="005B2126" w:rsidRPr="005B2126" w:rsidRDefault="005B2126" w:rsidP="00C46555">
      <w:pPr>
        <w:pStyle w:val="ListParagraph"/>
        <w:numPr>
          <w:ilvl w:val="0"/>
          <w:numId w:val="18"/>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stabilizace sportovního areálu AC Praha 1890 na Pekařce;</w:t>
      </w:r>
    </w:p>
    <w:p w14:paraId="3AE52F1B" w14:textId="1435ADFA" w:rsidR="005B2126" w:rsidRPr="005B2126" w:rsidRDefault="005B2126" w:rsidP="00C46555">
      <w:pPr>
        <w:pStyle w:val="ListParagraph"/>
        <w:numPr>
          <w:ilvl w:val="0"/>
          <w:numId w:val="18"/>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návrh sportovišť na severní hranici lokality u předávací stanice PRE/ ČEZ dle podkladové studie ke změně Z3848;</w:t>
      </w:r>
    </w:p>
    <w:p w14:paraId="2D17F935" w14:textId="65589C87" w:rsidR="005B2126" w:rsidRDefault="005B2126" w:rsidP="00C46555">
      <w:pPr>
        <w:pStyle w:val="ListParagraph"/>
        <w:numPr>
          <w:ilvl w:val="0"/>
          <w:numId w:val="18"/>
        </w:numPr>
        <w:spacing w:after="120" w:line="276" w:lineRule="auto"/>
        <w:rPr>
          <w:rFonts w:ascii="Calibri Light" w:hAnsi="Calibri Light" w:cs="Calibri Light"/>
          <w:color w:val="000000"/>
          <w:sz w:val="22"/>
          <w:szCs w:val="22"/>
        </w:rPr>
      </w:pPr>
      <w:r w:rsidRPr="005B2126">
        <w:rPr>
          <w:rFonts w:ascii="Calibri Light" w:hAnsi="Calibri Light" w:cs="Calibri Light"/>
          <w:color w:val="000000"/>
          <w:sz w:val="22"/>
          <w:szCs w:val="22"/>
        </w:rPr>
        <w:t>stabilizace sportovišť TJ Slovan Bohnice</w:t>
      </w:r>
      <w:r w:rsidR="00010E35">
        <w:rPr>
          <w:rFonts w:ascii="Calibri Light" w:hAnsi="Calibri Light" w:cs="Calibri Light"/>
          <w:color w:val="000000"/>
          <w:sz w:val="22"/>
          <w:szCs w:val="22"/>
        </w:rPr>
        <w:t>;</w:t>
      </w:r>
    </w:p>
    <w:p w14:paraId="1379E1EE" w14:textId="1CFEEDB1" w:rsidR="00010E35" w:rsidRDefault="00010E35" w:rsidP="00C46555">
      <w:pPr>
        <w:pStyle w:val="ListParagraph"/>
        <w:numPr>
          <w:ilvl w:val="0"/>
          <w:numId w:val="18"/>
        </w:numPr>
        <w:spacing w:after="120" w:line="276" w:lineRule="auto"/>
        <w:rPr>
          <w:rFonts w:ascii="Calibri Light" w:hAnsi="Calibri Light" w:cs="Calibri Light"/>
          <w:color w:val="000000"/>
          <w:sz w:val="22"/>
          <w:szCs w:val="22"/>
        </w:rPr>
      </w:pPr>
      <w:r w:rsidRPr="7BF5A9E6">
        <w:rPr>
          <w:rFonts w:ascii="Calibri Light" w:hAnsi="Calibri Light" w:cs="Calibri Light"/>
          <w:color w:val="000000" w:themeColor="text1"/>
          <w:sz w:val="22"/>
          <w:szCs w:val="22"/>
        </w:rPr>
        <w:t xml:space="preserve">rozvoj plaveckého areálu </w:t>
      </w:r>
      <w:proofErr w:type="spellStart"/>
      <w:r w:rsidRPr="7BF5A9E6">
        <w:rPr>
          <w:rFonts w:ascii="Calibri Light" w:hAnsi="Calibri Light" w:cs="Calibri Light"/>
          <w:color w:val="000000" w:themeColor="text1"/>
          <w:sz w:val="22"/>
          <w:szCs w:val="22"/>
        </w:rPr>
        <w:t>Šutka</w:t>
      </w:r>
      <w:proofErr w:type="spellEnd"/>
      <w:r w:rsidRPr="7BF5A9E6">
        <w:rPr>
          <w:rFonts w:ascii="Calibri Light" w:hAnsi="Calibri Light" w:cs="Calibri Light"/>
          <w:color w:val="000000" w:themeColor="text1"/>
          <w:sz w:val="22"/>
          <w:szCs w:val="22"/>
        </w:rPr>
        <w:t xml:space="preserve"> jako celoměstsky významného sportovního centra.</w:t>
      </w:r>
    </w:p>
    <w:p w14:paraId="54A8C452" w14:textId="50B5AEF0" w:rsidR="7BF5A9E6" w:rsidRDefault="51943178" w:rsidP="7BF5A9E6">
      <w:pPr>
        <w:pStyle w:val="ListParagraph"/>
        <w:numPr>
          <w:ilvl w:val="0"/>
          <w:numId w:val="18"/>
        </w:numPr>
        <w:spacing w:after="120" w:line="276" w:lineRule="auto"/>
        <w:rPr>
          <w:rFonts w:ascii="Calibri Light" w:hAnsi="Calibri Light" w:cs="Calibri Light"/>
          <w:color w:val="000000" w:themeColor="text1"/>
          <w:sz w:val="22"/>
          <w:szCs w:val="22"/>
        </w:rPr>
      </w:pPr>
      <w:r w:rsidRPr="51943178">
        <w:rPr>
          <w:rFonts w:ascii="Calibri Light" w:hAnsi="Calibri Light" w:cs="Calibri Light"/>
          <w:color w:val="000000" w:themeColor="text1"/>
          <w:sz w:val="22"/>
          <w:szCs w:val="22"/>
        </w:rPr>
        <w:t>rozvoj ploch pro sport v rámci školních areálů;</w:t>
      </w:r>
    </w:p>
    <w:p w14:paraId="633E03B7" w14:textId="0EBABABC"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5D216EB4" w14:textId="77777777" w:rsidR="000F2103" w:rsidRPr="00E30C40" w:rsidRDefault="000F2103" w:rsidP="00A679D1">
      <w:pPr>
        <w:spacing w:after="120" w:line="276" w:lineRule="auto"/>
        <w:ind w:left="709"/>
        <w:rPr>
          <w:rFonts w:ascii="Calibri Light" w:hAnsi="Calibri Light" w:cs="Calibri Light"/>
          <w:color w:val="000000"/>
          <w:sz w:val="22"/>
          <w:szCs w:val="22"/>
        </w:rPr>
      </w:pPr>
    </w:p>
    <w:p w14:paraId="7242AA0A" w14:textId="180B25E0" w:rsidR="000B083B" w:rsidRPr="00E30C40" w:rsidRDefault="000F2103"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w:t>
      </w:r>
      <w:r w:rsidR="001B14F3" w:rsidRPr="6930A4BB">
        <w:rPr>
          <w:rFonts w:ascii="Calibri Light" w:hAnsi="Calibri Light" w:cs="Calibri Light"/>
          <w:b/>
          <w:bCs/>
          <w:color w:val="000000" w:themeColor="text1"/>
          <w:sz w:val="22"/>
          <w:szCs w:val="22"/>
        </w:rPr>
        <w:t>V</w:t>
      </w:r>
      <w:r w:rsidRPr="6930A4BB">
        <w:rPr>
          <w:rFonts w:ascii="Calibri Light" w:hAnsi="Calibri Light" w:cs="Calibri Light"/>
          <w:b/>
          <w:bCs/>
          <w:color w:val="000000" w:themeColor="text1"/>
          <w:sz w:val="22"/>
          <w:szCs w:val="22"/>
        </w:rPr>
        <w:t>/ 4/ c</w:t>
      </w:r>
      <w:r>
        <w:tab/>
      </w:r>
      <w:r>
        <w:tab/>
      </w:r>
      <w:r w:rsidR="001B14F3" w:rsidRPr="6930A4BB">
        <w:rPr>
          <w:rFonts w:ascii="Calibri Light" w:hAnsi="Calibri Light" w:cs="Calibri Light"/>
          <w:b/>
          <w:bCs/>
          <w:color w:val="000000" w:themeColor="text1"/>
          <w:sz w:val="22"/>
          <w:szCs w:val="22"/>
        </w:rPr>
        <w:t>(6</w:t>
      </w:r>
      <w:r w:rsidR="00970677" w:rsidRPr="6930A4BB">
        <w:rPr>
          <w:rFonts w:ascii="Calibri Light" w:hAnsi="Calibri Light" w:cs="Calibri Light"/>
          <w:b/>
          <w:bCs/>
          <w:color w:val="000000" w:themeColor="text1"/>
          <w:sz w:val="22"/>
          <w:szCs w:val="22"/>
        </w:rPr>
        <w:t>7</w:t>
      </w:r>
      <w:r w:rsidR="001B14F3" w:rsidRPr="6930A4BB">
        <w:rPr>
          <w:rFonts w:ascii="Calibri Light" w:hAnsi="Calibri Light" w:cs="Calibri Light"/>
          <w:b/>
          <w:bCs/>
          <w:color w:val="000000" w:themeColor="text1"/>
          <w:sz w:val="22"/>
          <w:szCs w:val="22"/>
        </w:rPr>
        <w:t>)</w:t>
      </w:r>
    </w:p>
    <w:p w14:paraId="51057DA8" w14:textId="3999F1AD" w:rsidR="000F2103" w:rsidRPr="00E30C40"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w:t>
      </w:r>
      <w:r w:rsidRPr="00E30C40">
        <w:rPr>
          <w:rFonts w:ascii="Calibri Light" w:hAnsi="Calibri Light" w:cs="Calibri Light"/>
          <w:b/>
          <w:bCs/>
          <w:color w:val="000000"/>
          <w:sz w:val="22"/>
          <w:szCs w:val="22"/>
        </w:rPr>
        <w:t xml:space="preserve">garantoval (tj. stabilizoval a vymezil nové) </w:t>
      </w:r>
      <w:r w:rsidR="006F440A" w:rsidRPr="00E30C40">
        <w:rPr>
          <w:rFonts w:ascii="Calibri Light" w:hAnsi="Calibri Light" w:cs="Calibri Light"/>
          <w:b/>
          <w:bCs/>
          <w:color w:val="000000"/>
          <w:sz w:val="22"/>
          <w:szCs w:val="22"/>
        </w:rPr>
        <w:t xml:space="preserve">nezastavitelné </w:t>
      </w:r>
      <w:r w:rsidRPr="00E30C40">
        <w:rPr>
          <w:rFonts w:ascii="Calibri Light" w:hAnsi="Calibri Light" w:cs="Calibri Light"/>
          <w:b/>
          <w:bCs/>
          <w:color w:val="000000"/>
          <w:sz w:val="22"/>
          <w:szCs w:val="22"/>
        </w:rPr>
        <w:t>plochy parků v transformačních a rozvojových plochách</w:t>
      </w:r>
      <w:r w:rsidRPr="00E30C40">
        <w:rPr>
          <w:rFonts w:ascii="Calibri Light" w:hAnsi="Calibri Light" w:cs="Calibri Light"/>
          <w:color w:val="000000"/>
          <w:sz w:val="22"/>
          <w:szCs w:val="22"/>
        </w:rPr>
        <w:t>.</w:t>
      </w:r>
    </w:p>
    <w:p w14:paraId="28DCFB72" w14:textId="77777777" w:rsidR="00E71A32" w:rsidRPr="00E71A32" w:rsidRDefault="00E71A32" w:rsidP="00C46555">
      <w:pPr>
        <w:pStyle w:val="ListParagraph"/>
        <w:numPr>
          <w:ilvl w:val="0"/>
          <w:numId w:val="19"/>
        </w:numPr>
        <w:spacing w:after="120" w:line="276" w:lineRule="auto"/>
        <w:rPr>
          <w:rFonts w:ascii="Calibri Light" w:hAnsi="Calibri Light" w:cs="Calibri Light"/>
          <w:color w:val="000000"/>
          <w:sz w:val="22"/>
          <w:szCs w:val="22"/>
        </w:rPr>
      </w:pPr>
      <w:r w:rsidRPr="00E71A32">
        <w:rPr>
          <w:rFonts w:ascii="Calibri Light" w:hAnsi="Calibri Light" w:cs="Calibri Light"/>
          <w:color w:val="000000"/>
          <w:sz w:val="22"/>
          <w:szCs w:val="22"/>
        </w:rPr>
        <w:t>ve vazbě na zástavbu na Florenci;</w:t>
      </w:r>
    </w:p>
    <w:p w14:paraId="40A712F0" w14:textId="77777777" w:rsidR="00E71A32" w:rsidRPr="00E71A32" w:rsidRDefault="00E71A32" w:rsidP="00C46555">
      <w:pPr>
        <w:pStyle w:val="ListParagraph"/>
        <w:numPr>
          <w:ilvl w:val="0"/>
          <w:numId w:val="19"/>
        </w:numPr>
        <w:spacing w:after="120" w:line="276" w:lineRule="auto"/>
        <w:rPr>
          <w:rFonts w:ascii="Calibri Light" w:hAnsi="Calibri Light" w:cs="Calibri Light"/>
          <w:color w:val="000000"/>
          <w:sz w:val="22"/>
          <w:szCs w:val="22"/>
        </w:rPr>
      </w:pPr>
      <w:r w:rsidRPr="00E71A32">
        <w:rPr>
          <w:rFonts w:ascii="Calibri Light" w:hAnsi="Calibri Light" w:cs="Calibri Light"/>
          <w:color w:val="000000"/>
          <w:sz w:val="22"/>
          <w:szCs w:val="22"/>
        </w:rPr>
        <w:t>ve vazbě na zástavbu na Rohanském nábřeží;</w:t>
      </w:r>
    </w:p>
    <w:p w14:paraId="648E68D0" w14:textId="77777777" w:rsidR="00E71A32" w:rsidRPr="00E71A32" w:rsidRDefault="00E71A32" w:rsidP="00C46555">
      <w:pPr>
        <w:pStyle w:val="ListParagraph"/>
        <w:numPr>
          <w:ilvl w:val="0"/>
          <w:numId w:val="19"/>
        </w:numPr>
        <w:spacing w:after="120" w:line="276" w:lineRule="auto"/>
        <w:rPr>
          <w:rFonts w:ascii="Calibri Light" w:hAnsi="Calibri Light" w:cs="Calibri Light"/>
          <w:color w:val="000000"/>
          <w:sz w:val="22"/>
          <w:szCs w:val="22"/>
        </w:rPr>
      </w:pPr>
      <w:r w:rsidRPr="00E71A32">
        <w:rPr>
          <w:rFonts w:ascii="Calibri Light" w:hAnsi="Calibri Light" w:cs="Calibri Light"/>
          <w:color w:val="000000"/>
          <w:sz w:val="22"/>
          <w:szCs w:val="22"/>
        </w:rPr>
        <w:t xml:space="preserve">ve vazbě na zástavbu na Palmovce; </w:t>
      </w:r>
    </w:p>
    <w:p w14:paraId="4657D56B" w14:textId="77777777" w:rsidR="00E71A32" w:rsidRPr="00E71A32" w:rsidRDefault="00E71A32" w:rsidP="00C46555">
      <w:pPr>
        <w:pStyle w:val="ListParagraph"/>
        <w:numPr>
          <w:ilvl w:val="0"/>
          <w:numId w:val="19"/>
        </w:numPr>
        <w:spacing w:after="120" w:line="276" w:lineRule="auto"/>
        <w:rPr>
          <w:rFonts w:ascii="Calibri Light" w:hAnsi="Calibri Light" w:cs="Calibri Light"/>
          <w:color w:val="000000"/>
          <w:sz w:val="22"/>
          <w:szCs w:val="22"/>
        </w:rPr>
      </w:pPr>
      <w:r w:rsidRPr="00E71A32">
        <w:rPr>
          <w:rFonts w:ascii="Calibri Light" w:hAnsi="Calibri Light" w:cs="Calibri Light"/>
          <w:color w:val="000000"/>
          <w:sz w:val="22"/>
          <w:szCs w:val="22"/>
        </w:rPr>
        <w:t>ve vazbě na zástavbu na Košince;</w:t>
      </w:r>
    </w:p>
    <w:p w14:paraId="32A34C41" w14:textId="77777777" w:rsidR="00E71A32" w:rsidRPr="00E71A32" w:rsidRDefault="00E71A32" w:rsidP="00C46555">
      <w:pPr>
        <w:pStyle w:val="ListParagraph"/>
        <w:numPr>
          <w:ilvl w:val="0"/>
          <w:numId w:val="19"/>
        </w:numPr>
        <w:spacing w:after="120" w:line="276" w:lineRule="auto"/>
        <w:rPr>
          <w:rFonts w:ascii="Calibri Light" w:hAnsi="Calibri Light" w:cs="Calibri Light"/>
          <w:color w:val="000000"/>
          <w:sz w:val="22"/>
          <w:szCs w:val="22"/>
        </w:rPr>
      </w:pPr>
      <w:r w:rsidRPr="00E71A32">
        <w:rPr>
          <w:rFonts w:ascii="Calibri Light" w:hAnsi="Calibri Light" w:cs="Calibri Light"/>
          <w:color w:val="000000"/>
          <w:sz w:val="22"/>
          <w:szCs w:val="22"/>
        </w:rPr>
        <w:t>ve vazbě na zástavbu na Labuťce;</w:t>
      </w:r>
    </w:p>
    <w:p w14:paraId="3DB1200C" w14:textId="77777777" w:rsidR="00E71A32" w:rsidRPr="00E71A32" w:rsidRDefault="00E71A32" w:rsidP="00C46555">
      <w:pPr>
        <w:pStyle w:val="ListParagraph"/>
        <w:numPr>
          <w:ilvl w:val="0"/>
          <w:numId w:val="19"/>
        </w:numPr>
        <w:spacing w:after="120" w:line="276" w:lineRule="auto"/>
        <w:rPr>
          <w:rFonts w:ascii="Calibri Light" w:hAnsi="Calibri Light" w:cs="Calibri Light"/>
          <w:color w:val="000000"/>
          <w:sz w:val="22"/>
          <w:szCs w:val="22"/>
        </w:rPr>
      </w:pPr>
      <w:r w:rsidRPr="00E71A32">
        <w:rPr>
          <w:rFonts w:ascii="Calibri Light" w:hAnsi="Calibri Light" w:cs="Calibri Light"/>
          <w:color w:val="000000"/>
          <w:sz w:val="22"/>
          <w:szCs w:val="22"/>
        </w:rPr>
        <w:t xml:space="preserve">ve vazbě na zástavbu na Pekařce; </w:t>
      </w:r>
    </w:p>
    <w:p w14:paraId="4F273C4F" w14:textId="77777777" w:rsidR="00E71A32" w:rsidRPr="00E71A32" w:rsidRDefault="00E71A32" w:rsidP="00C46555">
      <w:pPr>
        <w:pStyle w:val="ListParagraph"/>
        <w:numPr>
          <w:ilvl w:val="0"/>
          <w:numId w:val="19"/>
        </w:numPr>
        <w:spacing w:after="120" w:line="276" w:lineRule="auto"/>
        <w:rPr>
          <w:rFonts w:ascii="Calibri Light" w:hAnsi="Calibri Light" w:cs="Calibri Light"/>
          <w:color w:val="000000"/>
          <w:sz w:val="22"/>
          <w:szCs w:val="22"/>
        </w:rPr>
      </w:pPr>
      <w:r w:rsidRPr="00E71A32">
        <w:rPr>
          <w:rFonts w:ascii="Calibri Light" w:hAnsi="Calibri Light" w:cs="Calibri Light"/>
          <w:color w:val="000000"/>
          <w:sz w:val="22"/>
          <w:szCs w:val="22"/>
        </w:rPr>
        <w:t>ve vazbě na zástavbu na Pelc-Tyrolce;</w:t>
      </w:r>
    </w:p>
    <w:p w14:paraId="2F417546" w14:textId="77777777" w:rsidR="00E71A32" w:rsidRPr="00E71A32" w:rsidRDefault="00E71A32" w:rsidP="00C46555">
      <w:pPr>
        <w:pStyle w:val="ListParagraph"/>
        <w:numPr>
          <w:ilvl w:val="0"/>
          <w:numId w:val="19"/>
        </w:numPr>
        <w:spacing w:after="120" w:line="276" w:lineRule="auto"/>
        <w:rPr>
          <w:rFonts w:ascii="Calibri Light" w:hAnsi="Calibri Light" w:cs="Calibri Light"/>
          <w:color w:val="000000"/>
          <w:sz w:val="22"/>
          <w:szCs w:val="22"/>
        </w:rPr>
      </w:pPr>
      <w:r w:rsidRPr="00E71A32">
        <w:rPr>
          <w:rFonts w:ascii="Calibri Light" w:hAnsi="Calibri Light" w:cs="Calibri Light"/>
          <w:color w:val="000000"/>
          <w:sz w:val="22"/>
          <w:szCs w:val="22"/>
        </w:rPr>
        <w:t>ve vazbě na zástavbu ve Starých Bohnicích;</w:t>
      </w:r>
    </w:p>
    <w:p w14:paraId="7D3CB859" w14:textId="04BD5BFB" w:rsidR="00E71A32" w:rsidRDefault="00E71A32" w:rsidP="00C46555">
      <w:pPr>
        <w:pStyle w:val="ListParagraph"/>
        <w:numPr>
          <w:ilvl w:val="0"/>
          <w:numId w:val="19"/>
        </w:numPr>
        <w:spacing w:after="120" w:line="276" w:lineRule="auto"/>
        <w:rPr>
          <w:rFonts w:ascii="Calibri Light" w:hAnsi="Calibri Light" w:cs="Calibri Light"/>
          <w:color w:val="000000"/>
          <w:sz w:val="22"/>
          <w:szCs w:val="22"/>
        </w:rPr>
      </w:pPr>
      <w:r w:rsidRPr="6930A4BB">
        <w:rPr>
          <w:rFonts w:ascii="Calibri Light" w:hAnsi="Calibri Light" w:cs="Calibri Light"/>
          <w:color w:val="000000" w:themeColor="text1"/>
          <w:sz w:val="22"/>
          <w:szCs w:val="22"/>
        </w:rPr>
        <w:t>ve vazbě na zástavbu u obchodního centra Čimice.</w:t>
      </w:r>
    </w:p>
    <w:p w14:paraId="2FB59D84" w14:textId="78E25E2F" w:rsidR="00010E35" w:rsidRPr="00010E35" w:rsidRDefault="00010E35" w:rsidP="00C46555">
      <w:pPr>
        <w:pStyle w:val="ListParagraph"/>
        <w:numPr>
          <w:ilvl w:val="0"/>
          <w:numId w:val="19"/>
        </w:numPr>
        <w:spacing w:after="120" w:line="276" w:lineRule="auto"/>
        <w:rPr>
          <w:rFonts w:ascii="Calibri Light" w:hAnsi="Calibri Light" w:cs="Calibri Light"/>
          <w:color w:val="000000"/>
          <w:sz w:val="22"/>
          <w:szCs w:val="22"/>
        </w:rPr>
      </w:pPr>
      <w:r w:rsidRPr="00853E99">
        <w:rPr>
          <w:rFonts w:ascii="Calibri Light" w:hAnsi="Calibri Light" w:cs="Calibri Light"/>
          <w:color w:val="000000"/>
          <w:sz w:val="22"/>
          <w:szCs w:val="22"/>
        </w:rPr>
        <w:t>další dle potřeb a predikce nárůstu navržených kapacit.</w:t>
      </w:r>
    </w:p>
    <w:p w14:paraId="095B3FEB" w14:textId="5937A3FF" w:rsidR="000F2103" w:rsidRDefault="000F2103"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469B4C1F" w14:textId="308BF518" w:rsidR="00E71A32" w:rsidRDefault="00E71A32" w:rsidP="00A679D1">
      <w:pPr>
        <w:spacing w:after="120" w:line="276" w:lineRule="auto"/>
        <w:ind w:left="709"/>
        <w:rPr>
          <w:rFonts w:ascii="Calibri Light" w:hAnsi="Calibri Light" w:cs="Calibri Light"/>
          <w:color w:val="000000"/>
          <w:sz w:val="22"/>
          <w:szCs w:val="22"/>
        </w:rPr>
      </w:pPr>
    </w:p>
    <w:p w14:paraId="7E12F7C0" w14:textId="5D43BD4F" w:rsidR="00E71A32" w:rsidRPr="00E30C40" w:rsidRDefault="00E71A32"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IV/ 4/ d</w:t>
      </w:r>
      <w:r>
        <w:tab/>
      </w:r>
      <w:r>
        <w:tab/>
      </w:r>
      <w:r w:rsidRPr="6930A4BB">
        <w:rPr>
          <w:rFonts w:ascii="Calibri Light" w:hAnsi="Calibri Light" w:cs="Calibri Light"/>
          <w:b/>
          <w:bCs/>
          <w:color w:val="000000" w:themeColor="text1"/>
          <w:sz w:val="22"/>
          <w:szCs w:val="22"/>
        </w:rPr>
        <w:t>(68)</w:t>
      </w:r>
    </w:p>
    <w:p w14:paraId="734F07F1" w14:textId="27B76B50" w:rsidR="007F7A30" w:rsidRDefault="00E71A32" w:rsidP="00A679D1">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color w:val="000000"/>
          <w:sz w:val="22"/>
          <w:szCs w:val="22"/>
        </w:rPr>
        <w:t xml:space="preserve">MČ požaduje, aby nový územní plán </w:t>
      </w:r>
      <w:r>
        <w:rPr>
          <w:rFonts w:ascii="Calibri Light" w:hAnsi="Calibri Light" w:cs="Calibri Light"/>
          <w:b/>
          <w:bCs/>
          <w:color w:val="000000"/>
          <w:sz w:val="22"/>
          <w:szCs w:val="22"/>
        </w:rPr>
        <w:t xml:space="preserve">garantoval dostatečné plochy </w:t>
      </w:r>
      <w:r w:rsidR="007F7A30">
        <w:rPr>
          <w:rFonts w:ascii="Calibri Light" w:hAnsi="Calibri Light" w:cs="Calibri Light"/>
          <w:b/>
          <w:bCs/>
          <w:color w:val="000000"/>
          <w:sz w:val="22"/>
          <w:szCs w:val="22"/>
        </w:rPr>
        <w:t>hřbitovů a:</w:t>
      </w:r>
    </w:p>
    <w:p w14:paraId="0BD04973" w14:textId="518DF7C8" w:rsidR="007F7A30" w:rsidRPr="007F7A30" w:rsidRDefault="007F7A30" w:rsidP="00C46555">
      <w:pPr>
        <w:pStyle w:val="ListParagraph"/>
        <w:numPr>
          <w:ilvl w:val="0"/>
          <w:numId w:val="20"/>
        </w:numPr>
        <w:spacing w:after="120" w:line="276" w:lineRule="auto"/>
        <w:rPr>
          <w:rFonts w:ascii="Calibri Light" w:hAnsi="Calibri Light" w:cs="Calibri Light"/>
          <w:color w:val="000000"/>
          <w:sz w:val="22"/>
          <w:szCs w:val="22"/>
        </w:rPr>
      </w:pPr>
      <w:r w:rsidRPr="007F7A30">
        <w:rPr>
          <w:rFonts w:ascii="Calibri Light" w:hAnsi="Calibri Light" w:cs="Calibri Light"/>
          <w:color w:val="000000"/>
          <w:sz w:val="22"/>
          <w:szCs w:val="22"/>
        </w:rPr>
        <w:t>pro potřeby obyvatel Bohnic, Libně a Kobylis prověřil vhodné umístění nového hřbitova ve vazbě na Čimický háj anebo Zámka</w:t>
      </w:r>
    </w:p>
    <w:p w14:paraId="73A06999" w14:textId="13ED25D0" w:rsidR="00E71A32" w:rsidRDefault="00E71A32"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04465CC9" w14:textId="5E8507D6" w:rsidR="00E71A32" w:rsidRDefault="00E71A32" w:rsidP="00A679D1">
      <w:pPr>
        <w:spacing w:after="120" w:line="276" w:lineRule="auto"/>
        <w:ind w:left="709"/>
        <w:rPr>
          <w:rFonts w:ascii="Calibri Light" w:hAnsi="Calibri Light" w:cs="Calibri Light"/>
          <w:color w:val="000000"/>
          <w:sz w:val="22"/>
          <w:szCs w:val="22"/>
        </w:rPr>
      </w:pPr>
    </w:p>
    <w:p w14:paraId="00627DAE" w14:textId="4D696BA1" w:rsidR="00F356E9" w:rsidRPr="00E30C40" w:rsidRDefault="00F356E9" w:rsidP="00F356E9">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IV/ 4/ e</w:t>
      </w:r>
      <w:r>
        <w:tab/>
      </w:r>
      <w:r>
        <w:tab/>
      </w:r>
      <w:r w:rsidRPr="6930A4BB">
        <w:rPr>
          <w:rFonts w:ascii="Calibri Light" w:hAnsi="Calibri Light" w:cs="Calibri Light"/>
          <w:b/>
          <w:bCs/>
          <w:color w:val="000000" w:themeColor="text1"/>
          <w:sz w:val="22"/>
          <w:szCs w:val="22"/>
        </w:rPr>
        <w:t>(69)</w:t>
      </w:r>
    </w:p>
    <w:p w14:paraId="5D7C3694" w14:textId="77777777" w:rsidR="00F356E9" w:rsidRDefault="00F356E9" w:rsidP="00F356E9">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color w:val="000000"/>
          <w:sz w:val="22"/>
          <w:szCs w:val="22"/>
        </w:rPr>
        <w:t xml:space="preserve">MČ požaduje, aby nový územní plán </w:t>
      </w:r>
      <w:r>
        <w:rPr>
          <w:rFonts w:ascii="Calibri Light" w:hAnsi="Calibri Light" w:cs="Calibri Light"/>
          <w:color w:val="000000"/>
          <w:sz w:val="22"/>
          <w:szCs w:val="22"/>
        </w:rPr>
        <w:t>přistupoval k oblastem individuální rekreace a zahrádkovým osadám koncepčně a předvídatelně a</w:t>
      </w:r>
      <w:r w:rsidRPr="007F7A30">
        <w:rPr>
          <w:rFonts w:ascii="Calibri Light" w:hAnsi="Calibri Light" w:cs="Calibri Light"/>
          <w:color w:val="000000"/>
          <w:sz w:val="22"/>
          <w:szCs w:val="22"/>
        </w:rPr>
        <w:t>:</w:t>
      </w:r>
    </w:p>
    <w:p w14:paraId="0146B8B8" w14:textId="77777777" w:rsidR="00F356E9" w:rsidRDefault="00F356E9" w:rsidP="00C46555">
      <w:pPr>
        <w:pStyle w:val="ListParagraph"/>
        <w:numPr>
          <w:ilvl w:val="0"/>
          <w:numId w:val="21"/>
        </w:numPr>
        <w:spacing w:after="120" w:line="276" w:lineRule="auto"/>
        <w:rPr>
          <w:rFonts w:ascii="Calibri Light" w:hAnsi="Calibri Light" w:cs="Calibri Light"/>
          <w:color w:val="000000"/>
          <w:sz w:val="22"/>
          <w:szCs w:val="22"/>
        </w:rPr>
      </w:pPr>
      <w:r>
        <w:rPr>
          <w:rFonts w:ascii="Calibri Light" w:hAnsi="Calibri Light" w:cs="Calibri Light"/>
          <w:color w:val="000000"/>
          <w:sz w:val="22"/>
          <w:szCs w:val="22"/>
        </w:rPr>
        <w:t xml:space="preserve">zahrádkové osady, v nichž předpokládá výhradně volnočasovou zemědělskou činnost obyvatel Prahy, </w:t>
      </w:r>
      <w:r w:rsidRPr="00D25CDE">
        <w:rPr>
          <w:rFonts w:ascii="Calibri Light" w:hAnsi="Calibri Light" w:cs="Calibri Light"/>
          <w:b/>
          <w:bCs/>
          <w:color w:val="000000"/>
          <w:sz w:val="22"/>
          <w:szCs w:val="22"/>
        </w:rPr>
        <w:t xml:space="preserve">důsledně </w:t>
      </w:r>
      <w:r w:rsidRPr="00490127">
        <w:rPr>
          <w:rFonts w:ascii="Calibri Light" w:hAnsi="Calibri Light" w:cs="Calibri Light"/>
          <w:b/>
          <w:bCs/>
          <w:color w:val="000000"/>
          <w:sz w:val="22"/>
          <w:szCs w:val="22"/>
        </w:rPr>
        <w:t>vymezoval jako nezastavitelné plochy</w:t>
      </w:r>
      <w:r>
        <w:rPr>
          <w:rFonts w:ascii="Calibri Light" w:hAnsi="Calibri Light" w:cs="Calibri Light"/>
          <w:b/>
          <w:bCs/>
          <w:color w:val="000000"/>
          <w:sz w:val="22"/>
          <w:szCs w:val="22"/>
        </w:rPr>
        <w:t xml:space="preserve"> umožňující výstavbu pouze v souladu s §7 odst. 2) a §11 odst. 1), písm. c) a odst. 2) zák. 334/1992 Sb.</w:t>
      </w:r>
      <w:r>
        <w:rPr>
          <w:rFonts w:ascii="Calibri Light" w:hAnsi="Calibri Light" w:cs="Calibri Light"/>
          <w:color w:val="000000"/>
          <w:sz w:val="22"/>
          <w:szCs w:val="22"/>
        </w:rPr>
        <w:t>, a</w:t>
      </w:r>
    </w:p>
    <w:p w14:paraId="11290A64" w14:textId="77777777" w:rsidR="00F356E9" w:rsidRPr="007F7A30" w:rsidRDefault="00F356E9" w:rsidP="00C46555">
      <w:pPr>
        <w:pStyle w:val="ListParagraph"/>
        <w:numPr>
          <w:ilvl w:val="0"/>
          <w:numId w:val="21"/>
        </w:numPr>
        <w:spacing w:after="120" w:line="276" w:lineRule="auto"/>
        <w:rPr>
          <w:rFonts w:ascii="Calibri Light" w:hAnsi="Calibri Light" w:cs="Calibri Light"/>
          <w:color w:val="000000"/>
          <w:sz w:val="22"/>
          <w:szCs w:val="22"/>
        </w:rPr>
      </w:pPr>
      <w:r>
        <w:rPr>
          <w:rFonts w:ascii="Calibri Light" w:hAnsi="Calibri Light" w:cs="Calibri Light"/>
          <w:color w:val="000000"/>
          <w:sz w:val="22"/>
          <w:szCs w:val="22"/>
        </w:rPr>
        <w:t xml:space="preserve">chatové osady, u nichž předpokládá rozvoj či stabilizaci vyššího zastavění objekty individuální rekreace </w:t>
      </w:r>
      <w:r w:rsidRPr="00490127">
        <w:rPr>
          <w:rFonts w:ascii="Calibri Light" w:hAnsi="Calibri Light" w:cs="Calibri Light"/>
          <w:b/>
          <w:bCs/>
          <w:color w:val="000000"/>
          <w:sz w:val="22"/>
          <w:szCs w:val="22"/>
        </w:rPr>
        <w:t xml:space="preserve">důsledně vymezoval jako </w:t>
      </w:r>
      <w:r>
        <w:rPr>
          <w:rFonts w:ascii="Calibri Light" w:hAnsi="Calibri Light" w:cs="Calibri Light"/>
          <w:b/>
          <w:bCs/>
          <w:color w:val="000000"/>
          <w:sz w:val="22"/>
          <w:szCs w:val="22"/>
        </w:rPr>
        <w:t xml:space="preserve">zastavitelné </w:t>
      </w:r>
      <w:r w:rsidRPr="00490127">
        <w:rPr>
          <w:rFonts w:ascii="Calibri Light" w:hAnsi="Calibri Light" w:cs="Calibri Light"/>
          <w:b/>
          <w:bCs/>
          <w:color w:val="000000"/>
          <w:sz w:val="22"/>
          <w:szCs w:val="22"/>
        </w:rPr>
        <w:t>plochy individuální rekreace</w:t>
      </w:r>
      <w:r>
        <w:rPr>
          <w:rFonts w:ascii="Calibri Light" w:hAnsi="Calibri Light" w:cs="Calibri Light"/>
          <w:color w:val="000000"/>
          <w:sz w:val="22"/>
          <w:szCs w:val="22"/>
        </w:rPr>
        <w:t>.</w:t>
      </w:r>
    </w:p>
    <w:p w14:paraId="6E8063DC" w14:textId="77777777" w:rsidR="00F356E9" w:rsidRPr="00E30C40" w:rsidRDefault="00F356E9" w:rsidP="00F356E9">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4E83E9D7" w14:textId="77777777" w:rsidR="00F356E9" w:rsidRPr="00E30C40" w:rsidRDefault="00F356E9" w:rsidP="00F356E9">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 I</w:t>
      </w:r>
      <w:r>
        <w:rPr>
          <w:rFonts w:ascii="Calibri Light" w:hAnsi="Calibri Light" w:cs="Calibri Light"/>
          <w:color w:val="000000"/>
          <w:sz w:val="22"/>
          <w:szCs w:val="22"/>
          <w:u w:val="single"/>
        </w:rPr>
        <w:t>V</w:t>
      </w:r>
      <w:r w:rsidRPr="00E30C40">
        <w:rPr>
          <w:rFonts w:ascii="Calibri Light" w:hAnsi="Calibri Light" w:cs="Calibri Light"/>
          <w:color w:val="000000"/>
          <w:sz w:val="22"/>
          <w:szCs w:val="22"/>
          <w:u w:val="single"/>
        </w:rPr>
        <w:t>/ 4/ a</w:t>
      </w:r>
      <w:r>
        <w:rPr>
          <w:rFonts w:ascii="Calibri Light" w:hAnsi="Calibri Light" w:cs="Calibri Light"/>
          <w:color w:val="000000"/>
          <w:sz w:val="22"/>
          <w:szCs w:val="22"/>
          <w:u w:val="single"/>
        </w:rPr>
        <w:t>-e</w:t>
      </w:r>
      <w:r w:rsidRPr="00E30C40">
        <w:rPr>
          <w:rFonts w:ascii="Calibri Light" w:hAnsi="Calibri Light" w:cs="Calibri Light"/>
          <w:color w:val="000000"/>
          <w:sz w:val="22"/>
          <w:szCs w:val="22"/>
          <w:u w:val="single"/>
        </w:rPr>
        <w:t>:</w:t>
      </w:r>
    </w:p>
    <w:p w14:paraId="35AEC987" w14:textId="77777777" w:rsidR="00F356E9" w:rsidRPr="00E30C40" w:rsidRDefault="00F356E9" w:rsidP="00F356E9">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Nový územní plán předpokládá nárůst počtu obyvatel hlavního města až o 40%. Tomu nezbytně musí odpovídat i nárůst kapacity ploch a zařízení pro každodenní a krátkodobou rekreaci, jak -mimo jiné- v nedávné minulosti prokázala zkušenost s přetížením </w:t>
      </w:r>
      <w:r w:rsidRPr="00E30C40">
        <w:rPr>
          <w:rFonts w:ascii="Calibri Light" w:hAnsi="Calibri Light" w:cs="Calibri Light"/>
          <w:b/>
          <w:bCs/>
          <w:i/>
          <w:iCs/>
          <w:color w:val="000000"/>
          <w:sz w:val="22"/>
          <w:szCs w:val="22"/>
        </w:rPr>
        <w:t xml:space="preserve">všech </w:t>
      </w:r>
      <w:r w:rsidRPr="00E30C40">
        <w:rPr>
          <w:rFonts w:ascii="Calibri Light" w:hAnsi="Calibri Light" w:cs="Calibri Light"/>
          <w:i/>
          <w:iCs/>
          <w:color w:val="000000"/>
          <w:sz w:val="22"/>
          <w:szCs w:val="22"/>
        </w:rPr>
        <w:t xml:space="preserve">ploch otevřené krajiny a parků v minulých dvou letech, když pandemická situace neumožňovala Pražanům vycestovat za rekreací mimo hranice hlavního města. </w:t>
      </w:r>
    </w:p>
    <w:p w14:paraId="0D761384" w14:textId="77777777" w:rsidR="00F356E9" w:rsidRPr="00E30C40" w:rsidRDefault="00F356E9" w:rsidP="00F356E9">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 xml:space="preserve">Úkolem územního plánu je </w:t>
      </w:r>
      <w:r w:rsidRPr="00E30C40">
        <w:rPr>
          <w:rFonts w:ascii="Calibri Light" w:hAnsi="Calibri Light" w:cs="Calibri Light"/>
          <w:i/>
          <w:iCs/>
          <w:color w:val="000000"/>
          <w:sz w:val="22"/>
          <w:szCs w:val="22"/>
        </w:rPr>
        <w:t>podle §43 odst. 1 zák. 183/ 2006 Sb.</w:t>
      </w:r>
      <w:r w:rsidRPr="00E30C40">
        <w:rPr>
          <w:rStyle w:val="FootnoteReference"/>
          <w:rFonts w:ascii="Calibri Light" w:hAnsi="Calibri Light" w:cs="Calibri Light"/>
          <w:i/>
          <w:iCs/>
          <w:color w:val="000000"/>
          <w:sz w:val="22"/>
          <w:szCs w:val="22"/>
        </w:rPr>
        <w:footnoteReference w:id="30"/>
      </w:r>
      <w:r w:rsidRPr="00E30C40">
        <w:rPr>
          <w:rFonts w:ascii="Calibri Light" w:hAnsi="Calibri Light" w:cs="Calibri Light"/>
          <w:i/>
          <w:iCs/>
          <w:color w:val="000000"/>
          <w:sz w:val="22"/>
          <w:szCs w:val="22"/>
        </w:rPr>
        <w:t xml:space="preserve"> i podle §80 odst. e) zák. 283/ 2021 Sb.</w:t>
      </w:r>
      <w:r w:rsidRPr="00E30C40">
        <w:rPr>
          <w:rStyle w:val="FootnoteReference"/>
          <w:rFonts w:ascii="Calibri Light" w:hAnsi="Calibri Light" w:cs="Calibri Light"/>
          <w:i/>
          <w:iCs/>
          <w:color w:val="000000"/>
          <w:sz w:val="22"/>
          <w:szCs w:val="22"/>
        </w:rPr>
        <w:footnoteReference w:id="31"/>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stanovit koncepci uspořádání krajiny</w:t>
      </w:r>
      <w:r w:rsidRPr="00E30C40">
        <w:rPr>
          <w:rFonts w:ascii="Calibri Light" w:hAnsi="Calibri Light" w:cs="Calibri Light"/>
          <w:i/>
          <w:iCs/>
          <w:color w:val="000000"/>
          <w:sz w:val="22"/>
          <w:szCs w:val="22"/>
        </w:rPr>
        <w:t xml:space="preserve">, jejíž součástí je vymezení ploch změn v krajině, které ve veřejném zájmu </w:t>
      </w:r>
      <w:r w:rsidRPr="00E30C40">
        <w:rPr>
          <w:rFonts w:ascii="Calibri Light" w:hAnsi="Calibri Light" w:cs="Calibri Light"/>
          <w:b/>
          <w:bCs/>
          <w:i/>
          <w:iCs/>
          <w:color w:val="000000"/>
          <w:sz w:val="22"/>
          <w:szCs w:val="22"/>
        </w:rPr>
        <w:t xml:space="preserve">garantují podmínky pro koncepční zlepšení jejího stávajícího stavu. </w:t>
      </w:r>
    </w:p>
    <w:p w14:paraId="05D76FC5" w14:textId="77777777" w:rsidR="00F356E9" w:rsidRPr="00E30C40" w:rsidRDefault="00F356E9" w:rsidP="00F356E9">
      <w:pPr>
        <w:spacing w:after="120" w:line="276" w:lineRule="auto"/>
        <w:ind w:left="709"/>
        <w:rPr>
          <w:rFonts w:ascii="Calibri Light" w:hAnsi="Calibri Light" w:cs="Calibri Light"/>
          <w:b/>
          <w:bCs/>
          <w:i/>
          <w:iCs/>
          <w:color w:val="000000"/>
          <w:sz w:val="22"/>
          <w:szCs w:val="22"/>
        </w:rPr>
      </w:pPr>
      <w:r w:rsidRPr="00E30C40">
        <w:rPr>
          <w:rFonts w:ascii="Calibri Light" w:hAnsi="Calibri Light" w:cs="Calibri Light"/>
          <w:i/>
          <w:iCs/>
          <w:color w:val="000000"/>
          <w:sz w:val="22"/>
          <w:szCs w:val="22"/>
        </w:rPr>
        <w:t xml:space="preserve">Zpracovatel v Konceptu odůvodnění knize stanovil cíl "korigovat trendy posledních desetiletí, které tuto krajinu devastují a rozmělňují její neobyčejně komfortní, přírodní danosti. Jedná se zejména o suburbanizaci a zemědělskou velkovýrobu na nekonečných lánech" ("Topografie, krajina a parky", IPR Praha, 2014, str. 43). </w:t>
      </w:r>
      <w:r w:rsidRPr="00E30C40">
        <w:rPr>
          <w:rFonts w:ascii="Calibri Light" w:hAnsi="Calibri Light" w:cs="Calibri Light"/>
          <w:b/>
          <w:bCs/>
          <w:i/>
          <w:iCs/>
          <w:color w:val="000000"/>
          <w:sz w:val="22"/>
          <w:szCs w:val="22"/>
        </w:rPr>
        <w:t>Žádné koncepční změny krajiny ovšem fakticky nenavrhl.</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Vymezení celých částí krajiny jako ploch změn v krajině</w:t>
      </w:r>
      <w:r w:rsidRPr="00E30C40">
        <w:rPr>
          <w:rFonts w:ascii="Calibri Light" w:hAnsi="Calibri Light" w:cs="Calibri Light"/>
          <w:i/>
          <w:iCs/>
          <w:color w:val="000000"/>
          <w:sz w:val="22"/>
          <w:szCs w:val="22"/>
        </w:rPr>
        <w:t xml:space="preserve"> (?) "Nezastavitelných rekreačních lokalit" (čl. 65), "Nezastavitelných transformačních ploch s rekreačním využitím" a "Nezastavitelných rozvojových ploch s rekreačním využitím" (které nemají žádný dedikovaný článek výrokové části), případně "Metropolitních" (čl. 85 odst. 1) či "Čtvrťových" (čl. 85 odst. 2) městských parků v "Krajinném rozhraní" (čl. 109) </w:t>
      </w:r>
      <w:r w:rsidRPr="00E30C40">
        <w:rPr>
          <w:rStyle w:val="FootnoteReference"/>
          <w:rFonts w:ascii="Calibri Light" w:hAnsi="Calibri Light" w:cs="Calibri Light"/>
          <w:i/>
          <w:iCs/>
          <w:color w:val="000000"/>
          <w:sz w:val="22"/>
          <w:szCs w:val="22"/>
        </w:rPr>
        <w:footnoteReference w:id="32"/>
      </w:r>
      <w:r w:rsidRPr="00E30C40">
        <w:rPr>
          <w:rFonts w:ascii="Calibri Light" w:hAnsi="Calibri Light" w:cs="Calibri Light"/>
          <w:i/>
          <w:iCs/>
          <w:color w:val="000000"/>
          <w:sz w:val="22"/>
          <w:szCs w:val="22"/>
        </w:rPr>
        <w:t xml:space="preserve"> nad </w:t>
      </w:r>
      <w:r w:rsidRPr="00E30C40">
        <w:rPr>
          <w:rFonts w:ascii="Calibri Light" w:hAnsi="Calibri Light" w:cs="Calibri Light"/>
          <w:b/>
          <w:bCs/>
          <w:i/>
          <w:iCs/>
          <w:color w:val="000000"/>
          <w:sz w:val="22"/>
          <w:szCs w:val="22"/>
        </w:rPr>
        <w:t>vizualizovaným stavem katastru nemovitostí</w:t>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 xml:space="preserve">nelze za koncepci uspořádání krajiny </w:t>
      </w:r>
      <w:r w:rsidRPr="00E30C40">
        <w:rPr>
          <w:rFonts w:ascii="Calibri Light" w:hAnsi="Calibri Light" w:cs="Calibri Light"/>
          <w:i/>
          <w:iCs/>
          <w:color w:val="000000"/>
          <w:sz w:val="22"/>
          <w:szCs w:val="22"/>
        </w:rPr>
        <w:t xml:space="preserve">podle Stavebního zákona, za naplnění Zadání ani slibu učiněném Zpracovatelem v Konceptu odůvodnění </w:t>
      </w:r>
      <w:r w:rsidRPr="00E30C40">
        <w:rPr>
          <w:rFonts w:ascii="Calibri Light" w:hAnsi="Calibri Light" w:cs="Calibri Light"/>
          <w:b/>
          <w:bCs/>
          <w:i/>
          <w:iCs/>
          <w:color w:val="000000"/>
          <w:sz w:val="22"/>
          <w:szCs w:val="22"/>
        </w:rPr>
        <w:t xml:space="preserve">přijmout. </w:t>
      </w:r>
    </w:p>
    <w:p w14:paraId="34E7909D" w14:textId="77777777" w:rsidR="00F356E9" w:rsidRPr="00E30C40" w:rsidRDefault="00F356E9" w:rsidP="00F356E9">
      <w:pPr>
        <w:pBdr>
          <w:top w:val="nil"/>
          <w:left w:val="nil"/>
          <w:bottom w:val="nil"/>
          <w:right w:val="nil"/>
          <w:between w:val="nil"/>
        </w:pBdr>
        <w:spacing w:after="120" w:line="276" w:lineRule="auto"/>
        <w:ind w:left="720"/>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Klíčový úkol koncepce uspořádání krajiny je (mimo jiné, viz </w:t>
      </w:r>
      <w:proofErr w:type="spellStart"/>
      <w:r w:rsidRPr="00E30C40">
        <w:rPr>
          <w:rFonts w:ascii="Calibri Light" w:hAnsi="Calibri Light" w:cs="Calibri Light"/>
          <w:i/>
          <w:iCs/>
          <w:color w:val="000000"/>
          <w:sz w:val="22"/>
          <w:szCs w:val="22"/>
        </w:rPr>
        <w:t>přip</w:t>
      </w:r>
      <w:proofErr w:type="spellEnd"/>
      <w:r w:rsidRPr="00E30C40">
        <w:rPr>
          <w:rFonts w:ascii="Calibri Light" w:hAnsi="Calibri Light" w:cs="Calibri Light"/>
          <w:i/>
          <w:iCs/>
          <w:color w:val="000000"/>
          <w:sz w:val="22"/>
          <w:szCs w:val="22"/>
        </w:rPr>
        <w:t>. II/ 5) provázat kompozici systému veřejných prostranství v krajině s kompozicí veřejných prostranství ve městě (a to jak s urbánními veřejnými prostranstvími, tak se systémem parků</w:t>
      </w:r>
      <w:r w:rsidRPr="00E30C40">
        <w:rPr>
          <w:rStyle w:val="FootnoteReference"/>
          <w:rFonts w:ascii="Calibri Light" w:hAnsi="Calibri Light" w:cs="Calibri Light"/>
          <w:i/>
          <w:iCs/>
          <w:color w:val="000000"/>
          <w:sz w:val="22"/>
          <w:szCs w:val="22"/>
        </w:rPr>
        <w:footnoteReference w:id="33"/>
      </w:r>
      <w:r w:rsidRPr="00E30C40">
        <w:rPr>
          <w:rFonts w:ascii="Calibri Light" w:hAnsi="Calibri Light" w:cs="Calibri Light"/>
          <w:i/>
          <w:iCs/>
          <w:color w:val="000000"/>
          <w:sz w:val="22"/>
          <w:szCs w:val="22"/>
        </w:rPr>
        <w:t xml:space="preserve">. </w:t>
      </w:r>
      <w:r w:rsidRPr="00E30C40">
        <w:rPr>
          <w:rFonts w:ascii="Calibri Light" w:hAnsi="Calibri Light" w:cs="Calibri Light"/>
          <w:b/>
          <w:bCs/>
          <w:i/>
          <w:iCs/>
          <w:color w:val="000000"/>
          <w:sz w:val="22"/>
          <w:szCs w:val="22"/>
        </w:rPr>
        <w:t>Návrh nového územního plánu</w:t>
      </w:r>
      <w:r w:rsidRPr="00E30C40">
        <w:rPr>
          <w:rFonts w:ascii="Calibri Light" w:hAnsi="Calibri Light" w:cs="Calibri Light"/>
          <w:i/>
          <w:iCs/>
          <w:color w:val="000000"/>
          <w:sz w:val="22"/>
          <w:szCs w:val="22"/>
        </w:rPr>
        <w:t xml:space="preserve"> však </w:t>
      </w:r>
      <w:r w:rsidRPr="00E30C40">
        <w:rPr>
          <w:rFonts w:ascii="Calibri Light" w:hAnsi="Calibri Light" w:cs="Calibri Light"/>
          <w:b/>
          <w:bCs/>
          <w:i/>
          <w:iCs/>
          <w:color w:val="000000"/>
          <w:sz w:val="22"/>
          <w:szCs w:val="22"/>
        </w:rPr>
        <w:t>na vymezení nových parků</w:t>
      </w:r>
      <w:r w:rsidRPr="00E30C40">
        <w:rPr>
          <w:rFonts w:ascii="Calibri Light" w:hAnsi="Calibri Light" w:cs="Calibri Light"/>
          <w:i/>
          <w:iCs/>
          <w:color w:val="000000"/>
          <w:sz w:val="22"/>
          <w:szCs w:val="22"/>
        </w:rPr>
        <w:t xml:space="preserve"> (a to zejména </w:t>
      </w:r>
      <w:r w:rsidRPr="00E30C40">
        <w:rPr>
          <w:rFonts w:ascii="Calibri Light" w:hAnsi="Calibri Light" w:cs="Calibri Light"/>
          <w:b/>
          <w:bCs/>
          <w:i/>
          <w:iCs/>
          <w:color w:val="000000"/>
          <w:sz w:val="22"/>
          <w:szCs w:val="22"/>
        </w:rPr>
        <w:t>v nově zakládaných obytných územích</w:t>
      </w:r>
      <w:r w:rsidRPr="00E30C40">
        <w:rPr>
          <w:rFonts w:ascii="Calibri Light" w:hAnsi="Calibri Light" w:cs="Calibri Light"/>
          <w:i/>
          <w:iCs/>
          <w:color w:val="000000"/>
          <w:sz w:val="22"/>
          <w:szCs w:val="22"/>
        </w:rPr>
        <w:t xml:space="preserve"> (!)) </w:t>
      </w:r>
      <w:r w:rsidRPr="00E30C40">
        <w:rPr>
          <w:rFonts w:ascii="Calibri Light" w:hAnsi="Calibri Light" w:cs="Calibri Light"/>
          <w:b/>
          <w:bCs/>
          <w:i/>
          <w:iCs/>
          <w:color w:val="000000"/>
          <w:sz w:val="22"/>
          <w:szCs w:val="22"/>
        </w:rPr>
        <w:t>zcela nepochopitelně rezignuje</w:t>
      </w:r>
      <w:r w:rsidRPr="00E30C40">
        <w:rPr>
          <w:rFonts w:ascii="Calibri Light" w:hAnsi="Calibri Light" w:cs="Calibri Light"/>
          <w:i/>
          <w:iCs/>
          <w:color w:val="000000"/>
          <w:sz w:val="22"/>
          <w:szCs w:val="22"/>
        </w:rPr>
        <w:t>. A to přesto, že ho v Konceptu odůvodnění zcela jasně přislíbil slovy "</w:t>
      </w:r>
      <w:r w:rsidRPr="00E30C40">
        <w:rPr>
          <w:sz w:val="22"/>
          <w:szCs w:val="22"/>
        </w:rPr>
        <w:t xml:space="preserve"> </w:t>
      </w:r>
      <w:r w:rsidRPr="00E30C40">
        <w:rPr>
          <w:rFonts w:ascii="Calibri Light" w:hAnsi="Calibri Light" w:cs="Calibri Light"/>
          <w:i/>
          <w:iCs/>
          <w:color w:val="000000"/>
          <w:sz w:val="22"/>
          <w:szCs w:val="22"/>
        </w:rPr>
        <w:t>Městské parky= je potřeba zakládat nové, nebo stávající plochy do formy parku upravovat. Zároveň je nutné parkové plochy mezi sebou propojovat násobit tím jejich kompozice."</w:t>
      </w:r>
      <w:r w:rsidRPr="00E30C40">
        <w:rPr>
          <w:rStyle w:val="FootnoteReference"/>
          <w:rFonts w:ascii="Calibri Light" w:hAnsi="Calibri Light" w:cs="Calibri Light"/>
          <w:i/>
          <w:iCs/>
          <w:color w:val="000000"/>
          <w:sz w:val="22"/>
          <w:szCs w:val="22"/>
        </w:rPr>
        <w:footnoteReference w:id="34"/>
      </w:r>
      <w:r w:rsidRPr="00E30C40">
        <w:rPr>
          <w:rFonts w:ascii="Calibri Light" w:hAnsi="Calibri Light" w:cs="Calibri Light"/>
          <w:i/>
          <w:iCs/>
          <w:color w:val="000000"/>
          <w:sz w:val="22"/>
          <w:szCs w:val="22"/>
        </w:rPr>
        <w:t xml:space="preserve">. Označení stávajících ploch zeleně za "park" a stanovení požadavků v parametrické regulaci nelze přijmout ani za "zakládání nových ploch parků a jejich propojování", tím méně pak za "násobení jejich kompozic". </w:t>
      </w:r>
    </w:p>
    <w:p w14:paraId="32A3ABC8" w14:textId="77777777" w:rsidR="00F356E9" w:rsidRPr="00E30C40" w:rsidRDefault="00F356E9" w:rsidP="00F356E9">
      <w:pPr>
        <w:pBdr>
          <w:top w:val="nil"/>
          <w:left w:val="nil"/>
          <w:bottom w:val="nil"/>
          <w:right w:val="nil"/>
          <w:between w:val="nil"/>
        </w:pBdr>
        <w:spacing w:after="120" w:line="276" w:lineRule="auto"/>
        <w:ind w:left="720"/>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Nový územní plán rezignuje na vymezování nových ploch pro rekreaci a sport obdobně, jako na vymezování parků a ploch změn v krajině. Jedním z důvodů je bezpochyby neschopnost či neochota Zpracovatele stanovit kapacity a využití částí města (viz. </w:t>
      </w:r>
      <w:proofErr w:type="spellStart"/>
      <w:r w:rsidRPr="00E30C40">
        <w:rPr>
          <w:rFonts w:ascii="Calibri Light" w:hAnsi="Calibri Light" w:cs="Calibri Light"/>
          <w:i/>
          <w:iCs/>
          <w:color w:val="000000"/>
          <w:sz w:val="22"/>
          <w:szCs w:val="22"/>
        </w:rPr>
        <w:t>přip</w:t>
      </w:r>
      <w:proofErr w:type="spellEnd"/>
      <w:r w:rsidRPr="00E30C40">
        <w:rPr>
          <w:rFonts w:ascii="Calibri Light" w:hAnsi="Calibri Light" w:cs="Calibri Light"/>
          <w:i/>
          <w:iCs/>
          <w:color w:val="000000"/>
          <w:sz w:val="22"/>
          <w:szCs w:val="22"/>
        </w:rPr>
        <w:t xml:space="preserve">. II/ 2). </w:t>
      </w:r>
    </w:p>
    <w:p w14:paraId="4C01DBD7" w14:textId="77777777" w:rsidR="00F356E9" w:rsidRDefault="00F356E9" w:rsidP="00F356E9">
      <w:pPr>
        <w:pBdr>
          <w:top w:val="nil"/>
          <w:left w:val="nil"/>
          <w:bottom w:val="nil"/>
          <w:right w:val="nil"/>
          <w:between w:val="nil"/>
        </w:pBdr>
        <w:spacing w:after="120" w:line="276" w:lineRule="auto"/>
        <w:ind w:left="720"/>
        <w:rPr>
          <w:rFonts w:ascii="Calibri Light" w:hAnsi="Calibri Light" w:cs="Calibri Light"/>
          <w:b/>
          <w:bCs/>
          <w:i/>
          <w:iCs/>
          <w:color w:val="000000"/>
          <w:sz w:val="22"/>
          <w:szCs w:val="22"/>
        </w:rPr>
      </w:pPr>
      <w:r w:rsidRPr="00E30C40">
        <w:rPr>
          <w:rFonts w:ascii="Calibri Light" w:hAnsi="Calibri Light" w:cs="Calibri Light"/>
          <w:b/>
          <w:bCs/>
          <w:i/>
          <w:iCs/>
          <w:color w:val="000000"/>
          <w:sz w:val="22"/>
          <w:szCs w:val="22"/>
        </w:rPr>
        <w:t>Přestože se městské části podařilo ve společném jednání přimět zpracovatele, aby na jejím území alespoň částečně základní plochy pro sport a rekreaci v krajině i ve městě vymezil, fakt, že sousední městské části ve svých snahách nebyly obdobně úspěšné, povede k přetížení rekreačních zařízení na území městské části a tím i snížení kvality života jejích obyvatel.</w:t>
      </w:r>
    </w:p>
    <w:p w14:paraId="507A685C" w14:textId="77777777" w:rsidR="00606477" w:rsidRDefault="00606477" w:rsidP="00A679D1">
      <w:pPr>
        <w:spacing w:after="120" w:line="276" w:lineRule="auto"/>
        <w:rPr>
          <w:rFonts w:ascii="Calibri Light" w:hAnsi="Calibri Light" w:cs="Calibri Light"/>
          <w:b/>
          <w:bCs/>
          <w:i/>
          <w:iCs/>
          <w:color w:val="000000"/>
          <w:sz w:val="22"/>
          <w:szCs w:val="22"/>
        </w:rPr>
      </w:pPr>
    </w:p>
    <w:p w14:paraId="0B6EE096" w14:textId="1CED2284" w:rsidR="0033325E" w:rsidRDefault="0033325E" w:rsidP="00C948FA">
      <w:pPr>
        <w:spacing w:after="120" w:line="276" w:lineRule="auto"/>
        <w:ind w:left="709"/>
        <w:rPr>
          <w:rFonts w:ascii="Calibri Light" w:hAnsi="Calibri Light" w:cs="Calibri Light"/>
          <w:b/>
          <w:bCs/>
          <w:color w:val="000000" w:themeColor="text1"/>
          <w:sz w:val="22"/>
          <w:szCs w:val="22"/>
        </w:rPr>
      </w:pPr>
      <w:r w:rsidRPr="0033325E">
        <w:rPr>
          <w:rFonts w:ascii="Calibri Light" w:hAnsi="Calibri Light" w:cs="Calibri Light"/>
          <w:b/>
          <w:bCs/>
          <w:color w:val="000000" w:themeColor="text1"/>
          <w:sz w:val="22"/>
          <w:szCs w:val="22"/>
        </w:rPr>
        <w:t xml:space="preserve">IV/ 4/ f </w:t>
      </w:r>
      <w:r>
        <w:rPr>
          <w:rFonts w:ascii="Calibri Light" w:hAnsi="Calibri Light" w:cs="Calibri Light"/>
          <w:b/>
          <w:bCs/>
          <w:color w:val="000000" w:themeColor="text1"/>
          <w:sz w:val="22"/>
          <w:szCs w:val="22"/>
        </w:rPr>
        <w:tab/>
      </w:r>
      <w:r>
        <w:rPr>
          <w:rFonts w:ascii="Calibri Light" w:hAnsi="Calibri Light" w:cs="Calibri Light"/>
          <w:b/>
          <w:bCs/>
          <w:color w:val="000000" w:themeColor="text1"/>
          <w:sz w:val="22"/>
          <w:szCs w:val="22"/>
        </w:rPr>
        <w:tab/>
      </w:r>
      <w:r w:rsidRPr="0033325E">
        <w:rPr>
          <w:rFonts w:ascii="Calibri Light" w:hAnsi="Calibri Light" w:cs="Calibri Light"/>
          <w:b/>
          <w:bCs/>
          <w:color w:val="000000" w:themeColor="text1"/>
          <w:sz w:val="22"/>
          <w:szCs w:val="22"/>
        </w:rPr>
        <w:t>(531)</w:t>
      </w:r>
    </w:p>
    <w:p w14:paraId="22698EAA" w14:textId="77777777" w:rsidR="00CE30ED" w:rsidRDefault="00CE30ED" w:rsidP="00CE30ED">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00F14268">
        <w:rPr>
          <w:rFonts w:ascii="Calibri Light" w:hAnsi="Calibri Light" w:cs="Calibri Light"/>
          <w:color w:val="000000"/>
          <w:sz w:val="22"/>
          <w:szCs w:val="22"/>
        </w:rPr>
        <w:t>Připomínk</w:t>
      </w:r>
      <w:r>
        <w:rPr>
          <w:rFonts w:ascii="Calibri Light" w:hAnsi="Calibri Light" w:cs="Calibri Light"/>
          <w:color w:val="000000"/>
          <w:sz w:val="22"/>
          <w:szCs w:val="22"/>
        </w:rPr>
        <w:t>a</w:t>
      </w:r>
      <w:r w:rsidRPr="00F14268">
        <w:rPr>
          <w:rFonts w:ascii="Calibri Light" w:hAnsi="Calibri Light" w:cs="Calibri Light"/>
          <w:color w:val="000000"/>
          <w:sz w:val="22"/>
          <w:szCs w:val="22"/>
        </w:rPr>
        <w:t xml:space="preserve"> MČ Praha 8 k návrhu Metropolitního plánu Prahy pro veřejné jednání doplněn</w:t>
      </w:r>
      <w:r>
        <w:rPr>
          <w:rFonts w:ascii="Calibri Light" w:hAnsi="Calibri Light" w:cs="Calibri Light"/>
          <w:color w:val="000000"/>
          <w:sz w:val="22"/>
          <w:szCs w:val="22"/>
        </w:rPr>
        <w:t>á</w:t>
      </w:r>
      <w:r w:rsidRPr="00F14268">
        <w:rPr>
          <w:rFonts w:ascii="Calibri Light" w:hAnsi="Calibri Light" w:cs="Calibri Light"/>
          <w:color w:val="000000"/>
          <w:sz w:val="22"/>
          <w:szCs w:val="22"/>
        </w:rPr>
        <w:t xml:space="preserve"> na jednání Zastupitelstva MČ Praha 8 dne 29.6.2022</w:t>
      </w:r>
      <w:r>
        <w:rPr>
          <w:rFonts w:ascii="Calibri Light" w:hAnsi="Calibri Light" w:cs="Calibri Light"/>
          <w:color w:val="000000"/>
          <w:sz w:val="22"/>
          <w:szCs w:val="22"/>
        </w:rPr>
        <w:t xml:space="preserve"> viz příloha č. 27</w:t>
      </w:r>
    </w:p>
    <w:p w14:paraId="22A71C77" w14:textId="77777777" w:rsidR="00C9061A" w:rsidRDefault="00C9061A" w:rsidP="00C948FA">
      <w:pPr>
        <w:spacing w:after="120" w:line="276" w:lineRule="auto"/>
        <w:ind w:left="709"/>
        <w:rPr>
          <w:rFonts w:ascii="Calibri Light" w:hAnsi="Calibri Light" w:cs="Calibri Light"/>
          <w:b/>
          <w:bCs/>
          <w:color w:val="000000" w:themeColor="text1"/>
          <w:sz w:val="22"/>
          <w:szCs w:val="22"/>
        </w:rPr>
      </w:pPr>
    </w:p>
    <w:p w14:paraId="46E34810" w14:textId="780FA661" w:rsidR="00C948FA" w:rsidRPr="00E30C40" w:rsidRDefault="00C948FA" w:rsidP="00C948FA">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IV/ 5</w:t>
      </w:r>
      <w:r>
        <w:tab/>
      </w:r>
      <w:r>
        <w:tab/>
      </w:r>
      <w:r w:rsidRPr="6930A4BB">
        <w:rPr>
          <w:rFonts w:ascii="Calibri Light" w:hAnsi="Calibri Light" w:cs="Calibri Light"/>
          <w:b/>
          <w:bCs/>
          <w:color w:val="000000" w:themeColor="text1"/>
          <w:sz w:val="22"/>
          <w:szCs w:val="22"/>
        </w:rPr>
        <w:t>(70)</w:t>
      </w:r>
    </w:p>
    <w:p w14:paraId="26206E7E" w14:textId="42E432A1" w:rsidR="00C948FA" w:rsidRPr="00E30C40" w:rsidRDefault="00C948FA" w:rsidP="00C948FA">
      <w:pPr>
        <w:spacing w:after="120" w:line="276" w:lineRule="auto"/>
        <w:ind w:left="709"/>
        <w:rPr>
          <w:rFonts w:ascii="Calibri Light" w:hAnsi="Calibri Light" w:cs="Calibri Light"/>
          <w:color w:val="000000"/>
          <w:sz w:val="22"/>
          <w:szCs w:val="22"/>
        </w:rPr>
      </w:pPr>
      <w:r w:rsidRPr="650145D9">
        <w:rPr>
          <w:rFonts w:ascii="Calibri Light" w:hAnsi="Calibri Light" w:cs="Calibri Light"/>
          <w:color w:val="000000" w:themeColor="text1"/>
          <w:sz w:val="22"/>
          <w:szCs w:val="22"/>
        </w:rPr>
        <w:t>MČ požaduje, aby Zpracovatel nového územního plánu řádně odůvodnil, proč nezastavitelnost některých stávajících nezastavitelných ploch místních parčíků a jiných drobných ploch zeleně nestabilizoval alespoň jejich vymezením "nestavebním blokem"</w:t>
      </w:r>
      <w:r w:rsidR="00145DBF">
        <w:rPr>
          <w:rFonts w:ascii="Calibri Light" w:hAnsi="Calibri Light" w:cs="Calibri Light"/>
          <w:color w:val="000000" w:themeColor="text1"/>
          <w:sz w:val="22"/>
          <w:szCs w:val="22"/>
        </w:rPr>
        <w:t>.</w:t>
      </w:r>
    </w:p>
    <w:p w14:paraId="49682E4A" w14:textId="5937EB22" w:rsidR="00E92796" w:rsidRDefault="00E92796" w:rsidP="650145D9">
      <w:pPr>
        <w:spacing w:after="120" w:line="276" w:lineRule="auto"/>
        <w:ind w:left="709"/>
        <w:rPr>
          <w:rFonts w:ascii="Calibri Light" w:hAnsi="Calibri Light" w:cs="Calibri Light"/>
          <w:color w:val="000000" w:themeColor="text1"/>
          <w:sz w:val="22"/>
          <w:szCs w:val="22"/>
        </w:rPr>
      </w:pPr>
      <w:r w:rsidRPr="650145D9">
        <w:rPr>
          <w:rFonts w:ascii="Calibri Light" w:hAnsi="Calibri Light" w:cs="Calibri Light"/>
          <w:color w:val="000000" w:themeColor="text1"/>
          <w:sz w:val="22"/>
          <w:szCs w:val="22"/>
        </w:rPr>
        <w:t>Tuto připomínku považuje městská část za zásadní.</w:t>
      </w:r>
    </w:p>
    <w:p w14:paraId="453B8C39" w14:textId="7AE12CDB" w:rsidR="00C948FA" w:rsidRPr="00E30C40" w:rsidRDefault="00C948FA" w:rsidP="00C948FA">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75421E6A" w14:textId="77777777" w:rsidR="00A663DB" w:rsidRDefault="00C948FA" w:rsidP="00C948FA">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ab/>
      </w:r>
      <w:r w:rsidRPr="00E30C40">
        <w:rPr>
          <w:rFonts w:ascii="Calibri Light" w:hAnsi="Calibri Light" w:cs="Calibri Light"/>
          <w:i/>
          <w:iCs/>
          <w:color w:val="000000"/>
          <w:sz w:val="22"/>
          <w:szCs w:val="22"/>
        </w:rPr>
        <w:t xml:space="preserve">Nový územní </w:t>
      </w:r>
      <w:r>
        <w:rPr>
          <w:rFonts w:ascii="Calibri Light" w:hAnsi="Calibri Light" w:cs="Calibri Light"/>
          <w:i/>
          <w:iCs/>
          <w:color w:val="000000"/>
          <w:sz w:val="22"/>
          <w:szCs w:val="22"/>
        </w:rPr>
        <w:t>plán v návrhu nezohlednil potřebu stabilizace celé řady drobných ploch zeleně a vymezil je jako součást "stavebních bloků"</w:t>
      </w:r>
      <w:r>
        <w:rPr>
          <w:rStyle w:val="FootnoteReference"/>
          <w:rFonts w:ascii="Calibri Light" w:hAnsi="Calibri Light" w:cs="Calibri Light"/>
          <w:i/>
          <w:iCs/>
          <w:color w:val="000000"/>
          <w:sz w:val="22"/>
          <w:szCs w:val="22"/>
        </w:rPr>
        <w:footnoteReference w:id="35"/>
      </w:r>
      <w:r w:rsidR="00A663DB">
        <w:rPr>
          <w:rFonts w:ascii="Calibri Light" w:hAnsi="Calibri Light" w:cs="Calibri Light"/>
          <w:i/>
          <w:iCs/>
          <w:color w:val="000000"/>
          <w:sz w:val="22"/>
          <w:szCs w:val="22"/>
        </w:rPr>
        <w:t xml:space="preserve">. Pro městskou část se jedná o rozhodnutí naprosto nepochopitelné, protože se jedná o plochy (především) stavu, který nový územní plán vymezuje s velkou dávkou přesnosti. Toto rozhodnutí, společně se zrušením institutu "celoměstského systému zeleně" významným způsobem snižuje jejich ochranu a narušuje celkovou kompozici a funkčnost zelených veřejných ploch ve městě. </w:t>
      </w:r>
    </w:p>
    <w:p w14:paraId="544763C0" w14:textId="77777777" w:rsidR="005D5627" w:rsidRDefault="00A663DB" w:rsidP="00C948FA">
      <w:pPr>
        <w:spacing w:after="120" w:line="276" w:lineRule="auto"/>
        <w:ind w:left="709"/>
        <w:rPr>
          <w:rFonts w:ascii="Calibri Light" w:hAnsi="Calibri Light" w:cs="Calibri Light"/>
          <w:b/>
          <w:bCs/>
          <w:i/>
          <w:iCs/>
          <w:color w:val="000000"/>
          <w:sz w:val="22"/>
          <w:szCs w:val="22"/>
        </w:rPr>
      </w:pPr>
      <w:r>
        <w:rPr>
          <w:rFonts w:ascii="Calibri Light" w:hAnsi="Calibri Light" w:cs="Calibri Light"/>
          <w:b/>
          <w:bCs/>
          <w:i/>
          <w:iCs/>
          <w:color w:val="000000"/>
          <w:sz w:val="22"/>
          <w:szCs w:val="22"/>
        </w:rPr>
        <w:t>Což je, mimochodem, v rozporu se zadáním</w:t>
      </w:r>
      <w:r w:rsidR="005D5627">
        <w:rPr>
          <w:rFonts w:ascii="Calibri Light" w:hAnsi="Calibri Light" w:cs="Calibri Light"/>
          <w:b/>
          <w:bCs/>
          <w:i/>
          <w:iCs/>
          <w:color w:val="000000"/>
          <w:sz w:val="22"/>
          <w:szCs w:val="22"/>
        </w:rPr>
        <w:t>.</w:t>
      </w:r>
    </w:p>
    <w:p w14:paraId="6461AC21" w14:textId="77777777" w:rsidR="005D5627" w:rsidRDefault="005D5627">
      <w:pPr>
        <w:rPr>
          <w:rFonts w:ascii="Calibri Light" w:hAnsi="Calibri Light" w:cs="Calibri Light"/>
          <w:b/>
          <w:bCs/>
          <w:i/>
          <w:iCs/>
          <w:color w:val="000000"/>
          <w:sz w:val="22"/>
          <w:szCs w:val="22"/>
        </w:rPr>
      </w:pPr>
      <w:r>
        <w:rPr>
          <w:rFonts w:ascii="Calibri Light" w:hAnsi="Calibri Light" w:cs="Calibri Light"/>
          <w:b/>
          <w:bCs/>
          <w:i/>
          <w:iCs/>
          <w:color w:val="000000"/>
          <w:sz w:val="22"/>
          <w:szCs w:val="22"/>
        </w:rPr>
        <w:br w:type="page"/>
      </w:r>
    </w:p>
    <w:p w14:paraId="2D41656E" w14:textId="51CA9923" w:rsidR="00490127" w:rsidRDefault="00A663DB" w:rsidP="00C948FA">
      <w:pPr>
        <w:spacing w:after="120" w:line="276" w:lineRule="auto"/>
        <w:ind w:left="709"/>
        <w:rPr>
          <w:rFonts w:ascii="Calibri Light" w:hAnsi="Calibri Light" w:cs="Calibri Light"/>
          <w:b/>
          <w:bCs/>
          <w:i/>
          <w:iCs/>
          <w:color w:val="000000"/>
          <w:sz w:val="22"/>
          <w:szCs w:val="22"/>
        </w:rPr>
      </w:pPr>
      <w:r>
        <w:rPr>
          <w:rFonts w:ascii="Calibri Light" w:hAnsi="Calibri Light" w:cs="Calibri Light"/>
          <w:b/>
          <w:bCs/>
          <w:i/>
          <w:iCs/>
          <w:color w:val="000000"/>
          <w:sz w:val="22"/>
          <w:szCs w:val="22"/>
        </w:rPr>
        <w:t>.</w:t>
      </w:r>
    </w:p>
    <w:p w14:paraId="65816C2D" w14:textId="77777777" w:rsidR="00E80055" w:rsidRPr="00E30C40" w:rsidRDefault="00E80055" w:rsidP="00A679D1">
      <w:pPr>
        <w:pBdr>
          <w:top w:val="nil"/>
          <w:left w:val="nil"/>
          <w:bottom w:val="nil"/>
          <w:right w:val="nil"/>
          <w:between w:val="nil"/>
        </w:pBdr>
        <w:spacing w:after="120" w:line="276" w:lineRule="auto"/>
        <w:ind w:left="720"/>
        <w:rPr>
          <w:rFonts w:ascii="Calibri Light" w:hAnsi="Calibri Light" w:cs="Calibri Light"/>
          <w:b/>
          <w:bCs/>
          <w:i/>
          <w:iCs/>
          <w:color w:val="000000"/>
          <w:sz w:val="22"/>
          <w:szCs w:val="22"/>
        </w:rPr>
      </w:pPr>
    </w:p>
    <w:p w14:paraId="4F606AAF" w14:textId="375114BA" w:rsidR="00E80055" w:rsidRPr="00E30C40" w:rsidRDefault="00E80055" w:rsidP="00A679D1">
      <w:pPr>
        <w:pBdr>
          <w:top w:val="nil"/>
          <w:left w:val="nil"/>
          <w:bottom w:val="nil"/>
          <w:right w:val="nil"/>
          <w:between w:val="nil"/>
        </w:pBdr>
        <w:spacing w:after="120" w:line="276" w:lineRule="auto"/>
        <w:ind w:left="720"/>
        <w:rPr>
          <w:rFonts w:ascii="Calibri Light" w:hAnsi="Calibri Light" w:cs="Calibri Light"/>
          <w:i/>
          <w:iCs/>
          <w:color w:val="000000"/>
          <w:sz w:val="22"/>
          <w:szCs w:val="22"/>
        </w:rPr>
      </w:pPr>
    </w:p>
    <w:p w14:paraId="3C94EF79" w14:textId="51D470D2" w:rsidR="00E80055" w:rsidRPr="00E30C40" w:rsidRDefault="00E80055" w:rsidP="00A679D1">
      <w:pPr>
        <w:spacing w:after="120" w:line="276" w:lineRule="auto"/>
        <w:rPr>
          <w:rFonts w:ascii="Calibri Light" w:hAnsi="Calibri Light" w:cs="Calibri Light"/>
          <w:i/>
          <w:iCs/>
          <w:color w:val="000000"/>
          <w:sz w:val="22"/>
          <w:szCs w:val="22"/>
        </w:rPr>
      </w:pPr>
    </w:p>
    <w:p w14:paraId="651419A6" w14:textId="77777777" w:rsidR="00E80055" w:rsidRPr="00E80055" w:rsidRDefault="00E80055" w:rsidP="00A679D1">
      <w:pPr>
        <w:pBdr>
          <w:top w:val="nil"/>
          <w:left w:val="nil"/>
          <w:bottom w:val="nil"/>
          <w:right w:val="nil"/>
          <w:between w:val="nil"/>
        </w:pBdr>
        <w:spacing w:after="120" w:line="276" w:lineRule="auto"/>
        <w:ind w:left="720"/>
        <w:rPr>
          <w:rFonts w:ascii="Calibri Light" w:hAnsi="Calibri Light" w:cs="Calibri Light"/>
          <w:i/>
          <w:iCs/>
          <w:color w:val="000000"/>
          <w:sz w:val="24"/>
          <w:szCs w:val="24"/>
        </w:rPr>
      </w:pPr>
    </w:p>
    <w:p w14:paraId="1AFD907E" w14:textId="78643EFB" w:rsidR="009E4335" w:rsidRPr="007D2DB7"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r>
        <w:rPr>
          <w:rFonts w:ascii="Calibri Light" w:hAnsi="Calibri Light" w:cs="Calibri Light"/>
          <w:color w:val="000000"/>
          <w:sz w:val="24"/>
          <w:szCs w:val="24"/>
        </w:rPr>
        <w:t xml:space="preserve"> </w:t>
      </w:r>
    </w:p>
    <w:p w14:paraId="7BAEA76D" w14:textId="7659F27C"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73B882D8" w14:textId="088085CB"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459970D2" w14:textId="2A8A0B59"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0CE20DC2" w14:textId="57367656"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5F66972F" w14:textId="7DC2CD06"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35404F0C" w14:textId="55E4803F" w:rsidR="009E4335"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3A18E148" w14:textId="67874C50"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4C878C01" w14:textId="77777777" w:rsidR="00E80055" w:rsidRPr="007D2DB7"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7F251D70" w14:textId="4DE7400E"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3B91485B" w14:textId="77777777" w:rsidR="00E80055" w:rsidRPr="007D2DB7"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1A8164C3" w14:textId="01E67031"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r w:rsidRPr="007D2DB7">
        <w:rPr>
          <w:rFonts w:ascii="Calibri Light" w:hAnsi="Calibri Light" w:cs="Calibri Light"/>
          <w:color w:val="000000"/>
          <w:sz w:val="72"/>
          <w:szCs w:val="72"/>
        </w:rPr>
        <w:t>(</w:t>
      </w:r>
      <w:r w:rsidR="00E80055">
        <w:rPr>
          <w:rFonts w:ascii="Calibri Light" w:hAnsi="Calibri Light" w:cs="Calibri Light"/>
          <w:color w:val="000000"/>
          <w:sz w:val="72"/>
          <w:szCs w:val="72"/>
        </w:rPr>
        <w:t>V</w:t>
      </w:r>
      <w:r w:rsidRPr="007D2DB7">
        <w:rPr>
          <w:rFonts w:ascii="Calibri Light" w:hAnsi="Calibri Light" w:cs="Calibri Light"/>
          <w:color w:val="000000"/>
          <w:sz w:val="72"/>
          <w:szCs w:val="72"/>
        </w:rPr>
        <w:t>)</w:t>
      </w:r>
    </w:p>
    <w:p w14:paraId="710352D2" w14:textId="1EAD6570"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r w:rsidRPr="007D2DB7">
        <w:rPr>
          <w:rFonts w:ascii="Calibri Light" w:hAnsi="Calibri Light" w:cs="Calibri Light"/>
          <w:color w:val="000000"/>
          <w:sz w:val="40"/>
          <w:szCs w:val="40"/>
        </w:rPr>
        <w:t>MOBILITA</w:t>
      </w:r>
    </w:p>
    <w:p w14:paraId="12E40724" w14:textId="147FD759" w:rsidR="009E4335" w:rsidRPr="007D2DB7" w:rsidRDefault="009E4335" w:rsidP="00A679D1">
      <w:pPr>
        <w:pBdr>
          <w:top w:val="nil"/>
          <w:left w:val="nil"/>
          <w:bottom w:val="nil"/>
          <w:right w:val="nil"/>
          <w:between w:val="nil"/>
        </w:pBdr>
        <w:spacing w:after="120" w:line="276" w:lineRule="auto"/>
        <w:jc w:val="both"/>
        <w:rPr>
          <w:rFonts w:ascii="Calibri Light" w:hAnsi="Calibri Light" w:cs="Calibri Light"/>
          <w:color w:val="000000"/>
          <w:sz w:val="24"/>
          <w:szCs w:val="24"/>
        </w:rPr>
      </w:pPr>
    </w:p>
    <w:p w14:paraId="3269B284" w14:textId="77777777" w:rsidR="00E80055" w:rsidRPr="005D5627" w:rsidRDefault="00E80055" w:rsidP="00A679D1">
      <w:pPr>
        <w:pBdr>
          <w:top w:val="nil"/>
          <w:left w:val="nil"/>
          <w:bottom w:val="nil"/>
          <w:right w:val="nil"/>
          <w:between w:val="nil"/>
        </w:pBdr>
        <w:spacing w:after="120" w:line="276" w:lineRule="auto"/>
        <w:ind w:left="709"/>
        <w:jc w:val="both"/>
        <w:rPr>
          <w:rFonts w:ascii="Calibri Light" w:hAnsi="Calibri Light" w:cs="Calibri Light"/>
          <w:color w:val="000000"/>
          <w:sz w:val="24"/>
          <w:szCs w:val="24"/>
        </w:rPr>
      </w:pPr>
      <w:r w:rsidRPr="005D5627">
        <w:rPr>
          <w:rFonts w:ascii="Calibri Light" w:hAnsi="Calibri Light" w:cs="Calibri Light"/>
          <w:color w:val="000000"/>
          <w:sz w:val="24"/>
          <w:szCs w:val="24"/>
        </w:rPr>
        <w:t xml:space="preserve">Klíčem k životu Prahy je pohyb lidí a zboží. </w:t>
      </w:r>
    </w:p>
    <w:p w14:paraId="31ED979D" w14:textId="7C1BA842" w:rsidR="00E80055" w:rsidRPr="005D5627" w:rsidRDefault="009E4335" w:rsidP="00A679D1">
      <w:pPr>
        <w:pBdr>
          <w:top w:val="nil"/>
          <w:left w:val="nil"/>
          <w:bottom w:val="nil"/>
          <w:right w:val="nil"/>
          <w:between w:val="nil"/>
        </w:pBdr>
        <w:spacing w:after="120" w:line="276" w:lineRule="auto"/>
        <w:ind w:left="709"/>
        <w:jc w:val="both"/>
        <w:rPr>
          <w:rFonts w:ascii="Calibri Light" w:hAnsi="Calibri Light" w:cs="Calibri Light"/>
          <w:color w:val="000000"/>
          <w:sz w:val="24"/>
          <w:szCs w:val="24"/>
        </w:rPr>
      </w:pPr>
      <w:r w:rsidRPr="6930A4BB">
        <w:rPr>
          <w:rFonts w:ascii="Calibri Light" w:hAnsi="Calibri Light" w:cs="Calibri Light"/>
          <w:color w:val="000000" w:themeColor="text1"/>
          <w:sz w:val="24"/>
          <w:szCs w:val="24"/>
        </w:rPr>
        <w:t xml:space="preserve">Nový územní plán hl. m. Prahy neumožňuje kvalifikovaně odhadnout, kde budou bydlet lidé, kolik jich bude a kde budou pracovat. </w:t>
      </w:r>
      <w:r w:rsidR="00E80055" w:rsidRPr="6930A4BB">
        <w:rPr>
          <w:rFonts w:ascii="Calibri Light" w:hAnsi="Calibri Light" w:cs="Calibri Light"/>
          <w:color w:val="000000" w:themeColor="text1"/>
          <w:sz w:val="24"/>
          <w:szCs w:val="24"/>
        </w:rPr>
        <w:t>Deklaruje, že vytváří město pro bezmála 1,8 milionu obyvatel, což je více než o třetinu větší počet než dnešních 1,3 milionu.</w:t>
      </w:r>
    </w:p>
    <w:p w14:paraId="2F22846A" w14:textId="2795D93A" w:rsidR="00E80055" w:rsidRPr="005D5627" w:rsidRDefault="009E4335" w:rsidP="00A679D1">
      <w:pPr>
        <w:pBdr>
          <w:top w:val="nil"/>
          <w:left w:val="nil"/>
          <w:bottom w:val="nil"/>
          <w:right w:val="nil"/>
          <w:between w:val="nil"/>
        </w:pBdr>
        <w:spacing w:after="120" w:line="276" w:lineRule="auto"/>
        <w:ind w:left="709"/>
        <w:jc w:val="both"/>
        <w:rPr>
          <w:rFonts w:ascii="Calibri Light" w:hAnsi="Calibri Light" w:cs="Calibri Light"/>
          <w:color w:val="000000"/>
          <w:sz w:val="24"/>
          <w:szCs w:val="24"/>
        </w:rPr>
      </w:pPr>
      <w:r w:rsidRPr="005D5627">
        <w:rPr>
          <w:rFonts w:ascii="Calibri Light" w:hAnsi="Calibri Light" w:cs="Calibri Light"/>
          <w:color w:val="000000"/>
          <w:sz w:val="24"/>
          <w:szCs w:val="24"/>
        </w:rPr>
        <w:t>P</w:t>
      </w:r>
      <w:r w:rsidR="00E80055" w:rsidRPr="005D5627">
        <w:rPr>
          <w:rFonts w:ascii="Calibri Light" w:hAnsi="Calibri Light" w:cs="Calibri Light"/>
          <w:color w:val="000000"/>
          <w:sz w:val="24"/>
          <w:szCs w:val="24"/>
        </w:rPr>
        <w:t xml:space="preserve">řesto se </w:t>
      </w:r>
      <w:r w:rsidRPr="005D5627">
        <w:rPr>
          <w:rFonts w:ascii="Calibri Light" w:hAnsi="Calibri Light" w:cs="Calibri Light"/>
          <w:color w:val="000000"/>
          <w:sz w:val="24"/>
          <w:szCs w:val="24"/>
        </w:rPr>
        <w:t xml:space="preserve">ani nepokouší formulovat </w:t>
      </w:r>
      <w:r w:rsidR="00E80055" w:rsidRPr="005D5627">
        <w:rPr>
          <w:rFonts w:ascii="Calibri Light" w:hAnsi="Calibri Light" w:cs="Calibri Light"/>
          <w:color w:val="000000"/>
          <w:sz w:val="24"/>
          <w:szCs w:val="24"/>
        </w:rPr>
        <w:t xml:space="preserve">nové </w:t>
      </w:r>
      <w:r w:rsidRPr="005D5627">
        <w:rPr>
          <w:rFonts w:ascii="Calibri Light" w:hAnsi="Calibri Light" w:cs="Calibri Light"/>
          <w:color w:val="000000"/>
          <w:sz w:val="24"/>
          <w:szCs w:val="24"/>
        </w:rPr>
        <w:t>požadavky na nezbytný rozvoj dopravní infrastruktury a služeb</w:t>
      </w:r>
      <w:r w:rsidR="00E80055" w:rsidRPr="005D5627">
        <w:rPr>
          <w:rFonts w:ascii="Calibri Light" w:hAnsi="Calibri Light" w:cs="Calibri Light"/>
          <w:color w:val="000000"/>
          <w:sz w:val="24"/>
          <w:szCs w:val="24"/>
        </w:rPr>
        <w:t xml:space="preserve">. Jeho "koncepce" dopravy je založená na gumování staveb dopravní infrastruktury z platného územního plánu. </w:t>
      </w:r>
    </w:p>
    <w:p w14:paraId="37091AED" w14:textId="25EF5C42" w:rsidR="009E4335" w:rsidRPr="005D5627" w:rsidRDefault="00E80055" w:rsidP="00A679D1">
      <w:pPr>
        <w:pBdr>
          <w:top w:val="nil"/>
          <w:left w:val="nil"/>
          <w:bottom w:val="nil"/>
          <w:right w:val="nil"/>
          <w:between w:val="nil"/>
        </w:pBdr>
        <w:spacing w:after="120" w:line="276" w:lineRule="auto"/>
        <w:ind w:left="709"/>
        <w:jc w:val="both"/>
        <w:rPr>
          <w:rFonts w:ascii="Calibri Light" w:hAnsi="Calibri Light" w:cs="Calibri Light"/>
          <w:color w:val="000000"/>
          <w:sz w:val="24"/>
          <w:szCs w:val="24"/>
        </w:rPr>
      </w:pPr>
      <w:r w:rsidRPr="005D5627">
        <w:rPr>
          <w:rFonts w:ascii="Calibri Light" w:hAnsi="Calibri Light" w:cs="Calibri Light"/>
          <w:color w:val="000000"/>
          <w:sz w:val="24"/>
          <w:szCs w:val="24"/>
        </w:rPr>
        <w:t xml:space="preserve">Více lidí znamená více pohybu. Více pohybu vyžaduje více místa. </w:t>
      </w:r>
      <w:r w:rsidR="009E4335" w:rsidRPr="005D5627">
        <w:rPr>
          <w:rFonts w:ascii="Calibri Light" w:hAnsi="Calibri Light" w:cs="Calibri Light"/>
          <w:color w:val="000000"/>
          <w:sz w:val="24"/>
          <w:szCs w:val="24"/>
        </w:rPr>
        <w:t>Fráze o „městu krátkých vzdáleností“</w:t>
      </w:r>
      <w:r w:rsidRPr="005D5627">
        <w:rPr>
          <w:rFonts w:ascii="Calibri Light" w:hAnsi="Calibri Light" w:cs="Calibri Light"/>
          <w:color w:val="000000"/>
          <w:sz w:val="24"/>
          <w:szCs w:val="24"/>
        </w:rPr>
        <w:t xml:space="preserve"> nedovezou rohlíky do obchodu, trámy na stavbu ani lidi do práce</w:t>
      </w:r>
      <w:r w:rsidR="009E4335" w:rsidRPr="005D5627">
        <w:rPr>
          <w:rFonts w:ascii="Calibri Light" w:hAnsi="Calibri Light" w:cs="Calibri Light"/>
          <w:color w:val="000000"/>
          <w:sz w:val="24"/>
          <w:szCs w:val="24"/>
        </w:rPr>
        <w:t xml:space="preserve">. </w:t>
      </w:r>
    </w:p>
    <w:p w14:paraId="15640487" w14:textId="4571F976" w:rsidR="00E80055" w:rsidRPr="005D5627" w:rsidRDefault="00E80055" w:rsidP="6930A4BB">
      <w:pPr>
        <w:pBdr>
          <w:top w:val="nil"/>
          <w:left w:val="nil"/>
          <w:bottom w:val="nil"/>
          <w:right w:val="nil"/>
          <w:between w:val="nil"/>
        </w:pBdr>
        <w:spacing w:after="120" w:line="276" w:lineRule="auto"/>
        <w:ind w:left="709"/>
        <w:jc w:val="both"/>
        <w:rPr>
          <w:rFonts w:ascii="Calibri Light" w:hAnsi="Calibri Light" w:cs="Calibri Light"/>
          <w:b/>
          <w:bCs/>
          <w:color w:val="000000"/>
          <w:sz w:val="24"/>
          <w:szCs w:val="24"/>
        </w:rPr>
      </w:pPr>
      <w:r w:rsidRPr="6930A4BB">
        <w:rPr>
          <w:rFonts w:ascii="Calibri Light" w:hAnsi="Calibri Light" w:cs="Calibri Light"/>
          <w:b/>
          <w:bCs/>
          <w:color w:val="000000" w:themeColor="text1"/>
          <w:sz w:val="24"/>
          <w:szCs w:val="24"/>
        </w:rPr>
        <w:t xml:space="preserve">Nový územní plán neřeší dopravu. </w:t>
      </w:r>
    </w:p>
    <w:p w14:paraId="10021998" w14:textId="16BA8CB1" w:rsidR="00E80055" w:rsidRPr="005D5627" w:rsidRDefault="00E80055" w:rsidP="005D5627">
      <w:pPr>
        <w:pBdr>
          <w:top w:val="nil"/>
          <w:left w:val="nil"/>
          <w:bottom w:val="nil"/>
          <w:right w:val="nil"/>
          <w:between w:val="nil"/>
        </w:pBdr>
        <w:spacing w:after="120" w:line="276" w:lineRule="auto"/>
        <w:ind w:left="709"/>
        <w:jc w:val="both"/>
        <w:rPr>
          <w:rFonts w:ascii="Calibri Light" w:hAnsi="Calibri Light" w:cs="Calibri Light"/>
          <w:b/>
          <w:bCs/>
          <w:color w:val="000000"/>
          <w:sz w:val="24"/>
          <w:szCs w:val="24"/>
        </w:rPr>
      </w:pPr>
      <w:r w:rsidRPr="6930A4BB">
        <w:rPr>
          <w:rFonts w:ascii="Calibri Light" w:hAnsi="Calibri Light" w:cs="Calibri Light"/>
          <w:color w:val="000000" w:themeColor="text1"/>
          <w:sz w:val="24"/>
          <w:szCs w:val="24"/>
        </w:rPr>
        <w:br w:type="page"/>
      </w:r>
    </w:p>
    <w:p w14:paraId="6E06B7F8" w14:textId="3E72E120" w:rsidR="00F84CE6" w:rsidRPr="00C26501" w:rsidRDefault="00E80055" w:rsidP="00A679D1">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V/ 1</w:t>
      </w:r>
      <w:r>
        <w:tab/>
      </w:r>
      <w:r>
        <w:tab/>
      </w:r>
      <w:r w:rsidR="00C26501" w:rsidRPr="6930A4BB">
        <w:rPr>
          <w:rFonts w:ascii="Calibri Light" w:hAnsi="Calibri Light" w:cs="Calibri Light"/>
          <w:b/>
          <w:bCs/>
          <w:color w:val="000000" w:themeColor="text1"/>
          <w:sz w:val="22"/>
          <w:szCs w:val="22"/>
        </w:rPr>
        <w:t>(</w:t>
      </w:r>
      <w:r w:rsidR="00970677" w:rsidRPr="6930A4BB">
        <w:rPr>
          <w:rFonts w:ascii="Calibri Light" w:hAnsi="Calibri Light" w:cs="Calibri Light"/>
          <w:b/>
          <w:bCs/>
          <w:color w:val="000000" w:themeColor="text1"/>
          <w:sz w:val="22"/>
          <w:szCs w:val="22"/>
        </w:rPr>
        <w:t>71</w:t>
      </w:r>
      <w:r w:rsidR="00C26501" w:rsidRPr="6930A4BB">
        <w:rPr>
          <w:rFonts w:ascii="Calibri Light" w:hAnsi="Calibri Light" w:cs="Calibri Light"/>
          <w:b/>
          <w:bCs/>
          <w:color w:val="000000" w:themeColor="text1"/>
          <w:sz w:val="22"/>
          <w:szCs w:val="22"/>
        </w:rPr>
        <w:t>)</w:t>
      </w:r>
      <w:r>
        <w:tab/>
      </w:r>
    </w:p>
    <w:p w14:paraId="36A0CD1B" w14:textId="56329839" w:rsidR="00E80055" w:rsidRPr="00C26501" w:rsidRDefault="00E80055" w:rsidP="00A679D1">
      <w:pPr>
        <w:spacing w:after="120" w:line="276" w:lineRule="auto"/>
        <w:ind w:left="709"/>
        <w:rPr>
          <w:rFonts w:ascii="Calibri Light" w:hAnsi="Calibri Light" w:cs="Calibri Light"/>
          <w:color w:val="000000"/>
          <w:sz w:val="22"/>
          <w:szCs w:val="22"/>
        </w:rPr>
      </w:pPr>
      <w:r w:rsidRPr="00C26501">
        <w:rPr>
          <w:rFonts w:ascii="Calibri Light" w:hAnsi="Calibri Light" w:cs="Calibri Light"/>
          <w:b/>
          <w:bCs/>
          <w:color w:val="000000"/>
          <w:sz w:val="22"/>
          <w:szCs w:val="22"/>
        </w:rPr>
        <w:t>MČ požaduje, aby nový územní plán hl. m. Prahy</w:t>
      </w:r>
      <w:r w:rsidRPr="00C26501">
        <w:rPr>
          <w:rFonts w:ascii="Calibri Light" w:hAnsi="Calibri Light" w:cs="Calibri Light"/>
          <w:color w:val="000000"/>
          <w:sz w:val="22"/>
          <w:szCs w:val="22"/>
        </w:rPr>
        <w:t xml:space="preserve"> naplnil požadavek kap. II.A.1.3.3 Zadání: „</w:t>
      </w:r>
      <w:proofErr w:type="spellStart"/>
      <w:r w:rsidRPr="00C26501">
        <w:rPr>
          <w:rFonts w:ascii="Calibri Light" w:hAnsi="Calibri Light" w:cs="Calibri Light"/>
          <w:color w:val="000000"/>
          <w:sz w:val="22"/>
          <w:szCs w:val="22"/>
        </w:rPr>
        <w:t>Základni</w:t>
      </w:r>
      <w:proofErr w:type="spellEnd"/>
      <w:r w:rsidRPr="00C26501">
        <w:rPr>
          <w:rFonts w:ascii="Calibri Light" w:hAnsi="Calibri Light" w:cs="Calibri Light"/>
          <w:color w:val="000000"/>
          <w:sz w:val="22"/>
          <w:szCs w:val="22"/>
        </w:rPr>
        <w:t xml:space="preserve">́ koncepce rozvoje hl. m. Prahy bude </w:t>
      </w:r>
      <w:proofErr w:type="spellStart"/>
      <w:r w:rsidRPr="00C26501">
        <w:rPr>
          <w:rFonts w:ascii="Calibri Light" w:hAnsi="Calibri Light" w:cs="Calibri Light"/>
          <w:color w:val="000000"/>
          <w:sz w:val="22"/>
          <w:szCs w:val="22"/>
        </w:rPr>
        <w:t>založena</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zejména</w:t>
      </w:r>
      <w:proofErr w:type="spellEnd"/>
      <w:r w:rsidRPr="00C26501">
        <w:rPr>
          <w:rFonts w:ascii="Calibri Light" w:hAnsi="Calibri Light" w:cs="Calibri Light"/>
          <w:color w:val="000000"/>
          <w:sz w:val="22"/>
          <w:szCs w:val="22"/>
        </w:rPr>
        <w:t xml:space="preserve"> na </w:t>
      </w:r>
      <w:proofErr w:type="spellStart"/>
      <w:r w:rsidRPr="00C26501">
        <w:rPr>
          <w:rFonts w:ascii="Calibri Light" w:hAnsi="Calibri Light" w:cs="Calibri Light"/>
          <w:color w:val="000000"/>
          <w:sz w:val="22"/>
          <w:szCs w:val="22"/>
        </w:rPr>
        <w:t>zásadách</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ktere</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vyplývaji</w:t>
      </w:r>
      <w:proofErr w:type="spellEnd"/>
      <w:r w:rsidRPr="00C26501">
        <w:rPr>
          <w:rFonts w:ascii="Calibri Light" w:hAnsi="Calibri Light" w:cs="Calibri Light"/>
          <w:color w:val="000000"/>
          <w:sz w:val="22"/>
          <w:szCs w:val="22"/>
        </w:rPr>
        <w:t xml:space="preserve">́ z </w:t>
      </w:r>
      <w:proofErr w:type="spellStart"/>
      <w:r w:rsidRPr="00C26501">
        <w:rPr>
          <w:rFonts w:ascii="Calibri Light" w:hAnsi="Calibri Light" w:cs="Calibri Light"/>
          <w:color w:val="000000"/>
          <w:sz w:val="22"/>
          <w:szCs w:val="22"/>
        </w:rPr>
        <w:t>dlouhodobých</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strategických</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cílu</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města</w:t>
      </w:r>
      <w:proofErr w:type="spellEnd"/>
      <w:r w:rsidRPr="00C26501">
        <w:rPr>
          <w:rFonts w:ascii="Calibri Light" w:hAnsi="Calibri Light" w:cs="Calibri Light"/>
          <w:color w:val="000000"/>
          <w:sz w:val="22"/>
          <w:szCs w:val="22"/>
        </w:rPr>
        <w:t xml:space="preserve">.“ a </w:t>
      </w:r>
      <w:r w:rsidRPr="00C26501">
        <w:rPr>
          <w:rFonts w:ascii="Calibri Light" w:hAnsi="Calibri Light" w:cs="Calibri Light"/>
          <w:b/>
          <w:bCs/>
          <w:color w:val="000000"/>
          <w:sz w:val="22"/>
          <w:szCs w:val="22"/>
        </w:rPr>
        <w:t>jednoznačně a konkrétně formuloval základní koncepci rozvoje území hl. m. Prahy</w:t>
      </w:r>
      <w:r w:rsidRPr="00C26501">
        <w:rPr>
          <w:rFonts w:ascii="Calibri Light" w:hAnsi="Calibri Light" w:cs="Calibri Light"/>
          <w:color w:val="000000"/>
          <w:sz w:val="22"/>
          <w:szCs w:val="22"/>
        </w:rPr>
        <w:t xml:space="preserve">. </w:t>
      </w:r>
    </w:p>
    <w:p w14:paraId="7F096D2F" w14:textId="12CC8933" w:rsidR="00E80055" w:rsidRPr="00C26501" w:rsidRDefault="00E80055" w:rsidP="00A679D1">
      <w:pPr>
        <w:spacing w:after="120" w:line="276" w:lineRule="auto"/>
        <w:ind w:left="709"/>
        <w:rPr>
          <w:rFonts w:ascii="Calibri Light" w:hAnsi="Calibri Light" w:cs="Calibri Light"/>
          <w:color w:val="000000"/>
          <w:sz w:val="22"/>
          <w:szCs w:val="22"/>
        </w:rPr>
      </w:pPr>
      <w:r w:rsidRPr="00C26501">
        <w:rPr>
          <w:rFonts w:ascii="Calibri Light" w:hAnsi="Calibri Light" w:cs="Calibri Light"/>
          <w:color w:val="000000"/>
          <w:sz w:val="22"/>
          <w:szCs w:val="22"/>
        </w:rPr>
        <w:t>Tuto připomínku považuje městská část za zásadní.</w:t>
      </w:r>
    </w:p>
    <w:p w14:paraId="6F9C63A9" w14:textId="0D2B5D5E" w:rsidR="00E80055" w:rsidRPr="00C26501" w:rsidRDefault="00E80055" w:rsidP="00A679D1">
      <w:pPr>
        <w:spacing w:after="120" w:line="276" w:lineRule="auto"/>
        <w:ind w:firstLine="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2A5D9698" w14:textId="10F0FEEE" w:rsidR="00E80055" w:rsidRPr="00C26501" w:rsidRDefault="00E80055" w:rsidP="00A679D1">
      <w:pPr>
        <w:pBdr>
          <w:top w:val="nil"/>
          <w:left w:val="nil"/>
          <w:bottom w:val="nil"/>
          <w:right w:val="nil"/>
          <w:between w:val="nil"/>
        </w:pBdr>
        <w:spacing w:after="120" w:line="276" w:lineRule="auto"/>
        <w:ind w:left="709"/>
        <w:jc w:val="both"/>
        <w:rPr>
          <w:rFonts w:ascii="Calibri Light" w:hAnsi="Calibri Light" w:cs="Calibri Light"/>
          <w:color w:val="000000"/>
          <w:sz w:val="22"/>
          <w:szCs w:val="22"/>
        </w:rPr>
      </w:pPr>
      <w:r w:rsidRPr="00C26501">
        <w:rPr>
          <w:rFonts w:ascii="Calibri Light" w:hAnsi="Calibri Light" w:cs="Calibri Light"/>
          <w:i/>
          <w:iCs/>
          <w:color w:val="000000"/>
          <w:sz w:val="22"/>
          <w:szCs w:val="22"/>
        </w:rPr>
        <w:t>Bez jasně a konkrétně formulované základní koncepce rozvoje území hl. m. Prahy není možné nastavit ani základní parametry dopravní infrastruktury pro nákladní, veřejnou ani individuální dopravu (podrobně viz sekce II těchto připomínek).</w:t>
      </w:r>
    </w:p>
    <w:p w14:paraId="030317F3" w14:textId="77777777" w:rsidR="00E80055" w:rsidRPr="00C26501" w:rsidRDefault="00E80055" w:rsidP="00A679D1">
      <w:pPr>
        <w:pBdr>
          <w:top w:val="nil"/>
          <w:left w:val="nil"/>
          <w:bottom w:val="nil"/>
          <w:right w:val="nil"/>
          <w:between w:val="nil"/>
        </w:pBdr>
        <w:spacing w:after="120" w:line="276" w:lineRule="auto"/>
        <w:ind w:left="709"/>
        <w:jc w:val="both"/>
        <w:rPr>
          <w:rFonts w:ascii="Calibri Light" w:hAnsi="Calibri Light" w:cs="Calibri Light"/>
          <w:color w:val="000000"/>
          <w:sz w:val="22"/>
          <w:szCs w:val="22"/>
        </w:rPr>
      </w:pPr>
    </w:p>
    <w:p w14:paraId="096DD936" w14:textId="281B978D" w:rsidR="00F84CE6" w:rsidRPr="00C26501" w:rsidRDefault="00E80055" w:rsidP="00A679D1">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 2</w:t>
      </w:r>
      <w:r w:rsidRPr="6930A4BB">
        <w:rPr>
          <w:rFonts w:ascii="Calibri Light" w:hAnsi="Calibri Light" w:cs="Calibri Light"/>
          <w:color w:val="000000" w:themeColor="text1"/>
          <w:sz w:val="22"/>
          <w:szCs w:val="22"/>
        </w:rPr>
        <w:t xml:space="preserve"> </w:t>
      </w:r>
      <w:r>
        <w:tab/>
      </w:r>
      <w:r>
        <w:tab/>
      </w:r>
      <w:r w:rsidR="00C26501" w:rsidRPr="6930A4BB">
        <w:rPr>
          <w:rFonts w:ascii="Calibri Light" w:hAnsi="Calibri Light" w:cs="Calibri Light"/>
          <w:b/>
          <w:bCs/>
          <w:color w:val="000000" w:themeColor="text1"/>
          <w:sz w:val="22"/>
          <w:szCs w:val="22"/>
        </w:rPr>
        <w:t>(</w:t>
      </w:r>
      <w:r w:rsidR="00967B96" w:rsidRPr="6930A4BB">
        <w:rPr>
          <w:rFonts w:ascii="Calibri Light" w:hAnsi="Calibri Light" w:cs="Calibri Light"/>
          <w:b/>
          <w:bCs/>
          <w:color w:val="000000" w:themeColor="text1"/>
          <w:sz w:val="22"/>
          <w:szCs w:val="22"/>
        </w:rPr>
        <w:t>72</w:t>
      </w:r>
      <w:r w:rsidR="00C26501" w:rsidRPr="6930A4BB">
        <w:rPr>
          <w:rFonts w:ascii="Calibri Light" w:hAnsi="Calibri Light" w:cs="Calibri Light"/>
          <w:b/>
          <w:bCs/>
          <w:color w:val="000000" w:themeColor="text1"/>
          <w:sz w:val="22"/>
          <w:szCs w:val="22"/>
        </w:rPr>
        <w:t>)</w:t>
      </w:r>
    </w:p>
    <w:p w14:paraId="5E372817" w14:textId="578E4EB2" w:rsidR="00E80055" w:rsidRPr="00C26501" w:rsidRDefault="00E80055" w:rsidP="00A679D1">
      <w:pPr>
        <w:spacing w:after="120" w:line="276" w:lineRule="auto"/>
        <w:ind w:left="709"/>
        <w:rPr>
          <w:rFonts w:ascii="Calibri Light" w:hAnsi="Calibri Light" w:cs="Calibri Light"/>
          <w:color w:val="000000"/>
          <w:sz w:val="22"/>
          <w:szCs w:val="22"/>
        </w:rPr>
      </w:pPr>
      <w:r w:rsidRPr="00C26501">
        <w:rPr>
          <w:rFonts w:ascii="Calibri Light" w:hAnsi="Calibri Light" w:cs="Calibri Light"/>
          <w:b/>
          <w:bCs/>
          <w:color w:val="000000"/>
          <w:sz w:val="22"/>
          <w:szCs w:val="22"/>
        </w:rPr>
        <w:t>MČ požaduje, aby nový územní plán naplnil požadavky</w:t>
      </w:r>
      <w:r w:rsidRPr="00C26501">
        <w:rPr>
          <w:rFonts w:ascii="Calibri Light" w:hAnsi="Calibri Light" w:cs="Calibri Light"/>
          <w:color w:val="000000"/>
          <w:sz w:val="22"/>
          <w:szCs w:val="22"/>
        </w:rPr>
        <w:t xml:space="preserve"> kap. II.A.1.2.2 </w:t>
      </w:r>
      <w:r w:rsidRPr="00C26501">
        <w:rPr>
          <w:rFonts w:ascii="Calibri Light" w:hAnsi="Calibri Light" w:cs="Calibri Light"/>
          <w:b/>
          <w:bCs/>
          <w:color w:val="000000"/>
          <w:sz w:val="22"/>
          <w:szCs w:val="22"/>
        </w:rPr>
        <w:t>Zadání</w:t>
      </w:r>
      <w:r w:rsidRPr="00C26501">
        <w:rPr>
          <w:rStyle w:val="FootnoteReference"/>
          <w:rFonts w:ascii="Calibri Light" w:hAnsi="Calibri Light" w:cs="Calibri Light"/>
          <w:color w:val="000000"/>
          <w:sz w:val="22"/>
          <w:szCs w:val="22"/>
        </w:rPr>
        <w:footnoteReference w:id="36"/>
      </w:r>
      <w:r w:rsidRPr="00C26501">
        <w:rPr>
          <w:rFonts w:ascii="Calibri Light" w:hAnsi="Calibri Light" w:cs="Calibri Light"/>
          <w:color w:val="000000"/>
          <w:sz w:val="22"/>
          <w:szCs w:val="22"/>
        </w:rPr>
        <w:t xml:space="preserve">: „V </w:t>
      </w:r>
      <w:proofErr w:type="spellStart"/>
      <w:r w:rsidRPr="00C26501">
        <w:rPr>
          <w:rFonts w:ascii="Calibri Light" w:hAnsi="Calibri Light" w:cs="Calibri Light"/>
          <w:color w:val="000000"/>
          <w:sz w:val="22"/>
          <w:szCs w:val="22"/>
        </w:rPr>
        <w:t>Metropolitním</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plánu</w:t>
      </w:r>
      <w:proofErr w:type="spellEnd"/>
      <w:r w:rsidRPr="00C26501">
        <w:rPr>
          <w:rFonts w:ascii="Calibri Light" w:hAnsi="Calibri Light" w:cs="Calibri Light"/>
          <w:color w:val="000000"/>
          <w:sz w:val="22"/>
          <w:szCs w:val="22"/>
        </w:rPr>
        <w:t xml:space="preserve"> bude </w:t>
      </w:r>
      <w:proofErr w:type="spellStart"/>
      <w:r w:rsidRPr="00C26501">
        <w:rPr>
          <w:rFonts w:ascii="Calibri Light" w:hAnsi="Calibri Light" w:cs="Calibri Light"/>
          <w:color w:val="000000"/>
          <w:sz w:val="22"/>
          <w:szCs w:val="22"/>
        </w:rPr>
        <w:t>definován</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stávajíci</w:t>
      </w:r>
      <w:proofErr w:type="spellEnd"/>
      <w:r w:rsidRPr="00C26501">
        <w:rPr>
          <w:rFonts w:ascii="Calibri Light" w:hAnsi="Calibri Light" w:cs="Calibri Light"/>
          <w:color w:val="000000"/>
          <w:sz w:val="22"/>
          <w:szCs w:val="22"/>
        </w:rPr>
        <w:t xml:space="preserve">́ a </w:t>
      </w:r>
      <w:proofErr w:type="spellStart"/>
      <w:r w:rsidRPr="00C26501">
        <w:rPr>
          <w:rFonts w:ascii="Calibri Light" w:hAnsi="Calibri Light" w:cs="Calibri Light"/>
          <w:color w:val="000000"/>
          <w:sz w:val="22"/>
          <w:szCs w:val="22"/>
        </w:rPr>
        <w:t>navrhovany</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způsob</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využiti</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jednotlivých</w:t>
      </w:r>
      <w:proofErr w:type="spellEnd"/>
      <w:r w:rsidRPr="00C26501">
        <w:rPr>
          <w:rFonts w:ascii="Calibri Light" w:hAnsi="Calibri Light" w:cs="Calibri Light"/>
          <w:color w:val="000000"/>
          <w:sz w:val="22"/>
          <w:szCs w:val="22"/>
        </w:rPr>
        <w:t xml:space="preserve"> lokalit s </w:t>
      </w:r>
      <w:proofErr w:type="spellStart"/>
      <w:r w:rsidRPr="00C26501">
        <w:rPr>
          <w:rFonts w:ascii="Calibri Light" w:hAnsi="Calibri Light" w:cs="Calibri Light"/>
          <w:color w:val="000000"/>
          <w:sz w:val="22"/>
          <w:szCs w:val="22"/>
        </w:rPr>
        <w:t>přihlédnutím</w:t>
      </w:r>
      <w:proofErr w:type="spellEnd"/>
      <w:r w:rsidRPr="00C26501">
        <w:rPr>
          <w:rFonts w:ascii="Calibri Light" w:hAnsi="Calibri Light" w:cs="Calibri Light"/>
          <w:color w:val="000000"/>
          <w:sz w:val="22"/>
          <w:szCs w:val="22"/>
        </w:rPr>
        <w:t xml:space="preserve"> ke </w:t>
      </w:r>
      <w:proofErr w:type="spellStart"/>
      <w:r w:rsidRPr="00C26501">
        <w:rPr>
          <w:rFonts w:ascii="Calibri Light" w:hAnsi="Calibri Light" w:cs="Calibri Light"/>
          <w:color w:val="000000"/>
          <w:sz w:val="22"/>
          <w:szCs w:val="22"/>
        </w:rPr>
        <w:t>specifickým</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podmínkám</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hlavního</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města</w:t>
      </w:r>
      <w:proofErr w:type="spellEnd"/>
      <w:r w:rsidRPr="00C26501">
        <w:rPr>
          <w:rFonts w:ascii="Calibri Light" w:hAnsi="Calibri Light" w:cs="Calibri Light"/>
          <w:color w:val="000000"/>
          <w:sz w:val="22"/>
          <w:szCs w:val="22"/>
        </w:rPr>
        <w:t xml:space="preserve"> z </w:t>
      </w:r>
      <w:proofErr w:type="spellStart"/>
      <w:r w:rsidRPr="00C26501">
        <w:rPr>
          <w:rFonts w:ascii="Calibri Light" w:hAnsi="Calibri Light" w:cs="Calibri Light"/>
          <w:color w:val="000000"/>
          <w:sz w:val="22"/>
          <w:szCs w:val="22"/>
        </w:rPr>
        <w:t>několika</w:t>
      </w:r>
      <w:proofErr w:type="spellEnd"/>
      <w:r w:rsidRPr="00C26501">
        <w:rPr>
          <w:rFonts w:ascii="Calibri Light" w:hAnsi="Calibri Light" w:cs="Calibri Light"/>
          <w:color w:val="000000"/>
          <w:sz w:val="22"/>
          <w:szCs w:val="22"/>
        </w:rPr>
        <w:t xml:space="preserve"> pohledů. </w:t>
      </w:r>
      <w:proofErr w:type="spellStart"/>
      <w:r w:rsidRPr="00C26501">
        <w:rPr>
          <w:rFonts w:ascii="Calibri Light" w:hAnsi="Calibri Light" w:cs="Calibri Light"/>
          <w:color w:val="000000"/>
          <w:sz w:val="22"/>
          <w:szCs w:val="22"/>
        </w:rPr>
        <w:t>Způsob</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využiti</w:t>
      </w:r>
      <w:proofErr w:type="spellEnd"/>
      <w:r w:rsidRPr="00C26501">
        <w:rPr>
          <w:rFonts w:ascii="Calibri Light" w:hAnsi="Calibri Light" w:cs="Calibri Light"/>
          <w:color w:val="000000"/>
          <w:sz w:val="22"/>
          <w:szCs w:val="22"/>
        </w:rPr>
        <w:t xml:space="preserve">́ bude </w:t>
      </w:r>
      <w:proofErr w:type="spellStart"/>
      <w:r w:rsidRPr="00C26501">
        <w:rPr>
          <w:rFonts w:ascii="Calibri Light" w:hAnsi="Calibri Light" w:cs="Calibri Light"/>
          <w:color w:val="000000"/>
          <w:sz w:val="22"/>
          <w:szCs w:val="22"/>
        </w:rPr>
        <w:t>chápán</w:t>
      </w:r>
      <w:proofErr w:type="spellEnd"/>
      <w:r w:rsidRPr="00C26501">
        <w:rPr>
          <w:rFonts w:ascii="Calibri Light" w:hAnsi="Calibri Light" w:cs="Calibri Light"/>
          <w:color w:val="000000"/>
          <w:sz w:val="22"/>
          <w:szCs w:val="22"/>
        </w:rPr>
        <w:t xml:space="preserve"> jako </w:t>
      </w:r>
      <w:proofErr w:type="spellStart"/>
      <w:r w:rsidRPr="00C26501">
        <w:rPr>
          <w:rFonts w:ascii="Calibri Light" w:hAnsi="Calibri Light" w:cs="Calibri Light"/>
          <w:color w:val="000000"/>
          <w:sz w:val="22"/>
          <w:szCs w:val="22"/>
        </w:rPr>
        <w:t>celistvy</w:t>
      </w:r>
      <w:proofErr w:type="spellEnd"/>
      <w:r w:rsidRPr="00C26501">
        <w:rPr>
          <w:rFonts w:ascii="Calibri Light" w:hAnsi="Calibri Light" w:cs="Calibri Light"/>
          <w:color w:val="000000"/>
          <w:sz w:val="22"/>
          <w:szCs w:val="22"/>
        </w:rPr>
        <w:t xml:space="preserve">́ soubor </w:t>
      </w:r>
      <w:proofErr w:type="spellStart"/>
      <w:r w:rsidRPr="00C26501">
        <w:rPr>
          <w:rFonts w:ascii="Calibri Light" w:hAnsi="Calibri Light" w:cs="Calibri Light"/>
          <w:color w:val="000000"/>
          <w:sz w:val="22"/>
          <w:szCs w:val="22"/>
        </w:rPr>
        <w:t>komplexne</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koncipovaného</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pojeti</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využiti</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územi</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ktery</w:t>
      </w:r>
      <w:proofErr w:type="spellEnd"/>
      <w:r w:rsidRPr="00C26501">
        <w:rPr>
          <w:rFonts w:ascii="Calibri Light" w:hAnsi="Calibri Light" w:cs="Calibri Light"/>
          <w:color w:val="000000"/>
          <w:sz w:val="22"/>
          <w:szCs w:val="22"/>
        </w:rPr>
        <w:t xml:space="preserve">́ charakterizuje </w:t>
      </w:r>
      <w:proofErr w:type="spellStart"/>
      <w:r w:rsidRPr="00C26501">
        <w:rPr>
          <w:rFonts w:ascii="Calibri Light" w:hAnsi="Calibri Light" w:cs="Calibri Light"/>
          <w:color w:val="000000"/>
          <w:sz w:val="22"/>
          <w:szCs w:val="22"/>
        </w:rPr>
        <w:t>míru</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zátěže</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územi</w:t>
      </w:r>
      <w:proofErr w:type="spellEnd"/>
      <w:r w:rsidRPr="00C26501">
        <w:rPr>
          <w:rFonts w:ascii="Calibri Light" w:hAnsi="Calibri Light" w:cs="Calibri Light"/>
          <w:color w:val="000000"/>
          <w:sz w:val="22"/>
          <w:szCs w:val="22"/>
        </w:rPr>
        <w:t xml:space="preserve">́ a </w:t>
      </w:r>
      <w:proofErr w:type="spellStart"/>
      <w:r w:rsidRPr="00C26501">
        <w:rPr>
          <w:rFonts w:ascii="Calibri Light" w:hAnsi="Calibri Light" w:cs="Calibri Light"/>
          <w:color w:val="000000"/>
          <w:sz w:val="22"/>
          <w:szCs w:val="22"/>
        </w:rPr>
        <w:t>tím</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očekávatelnou</w:t>
      </w:r>
      <w:proofErr w:type="spellEnd"/>
      <w:r w:rsidRPr="00C26501">
        <w:rPr>
          <w:rFonts w:ascii="Calibri Light" w:hAnsi="Calibri Light" w:cs="Calibri Light"/>
          <w:color w:val="000000"/>
          <w:sz w:val="22"/>
          <w:szCs w:val="22"/>
        </w:rPr>
        <w:t xml:space="preserve"> kvalitu </w:t>
      </w:r>
      <w:proofErr w:type="spellStart"/>
      <w:r w:rsidRPr="00C26501">
        <w:rPr>
          <w:rFonts w:ascii="Calibri Light" w:hAnsi="Calibri Light" w:cs="Calibri Light"/>
          <w:color w:val="000000"/>
          <w:sz w:val="22"/>
          <w:szCs w:val="22"/>
        </w:rPr>
        <w:t>sousedstvi</w:t>
      </w:r>
      <w:proofErr w:type="spellEnd"/>
      <w:r w:rsidRPr="00C26501">
        <w:rPr>
          <w:rFonts w:ascii="Calibri Light" w:hAnsi="Calibri Light" w:cs="Calibri Light"/>
          <w:color w:val="000000"/>
          <w:sz w:val="22"/>
          <w:szCs w:val="22"/>
        </w:rPr>
        <w:t>́.“, konkretizoval žádoucí způsoby využití území zejména s ohledem na potřebu a dosažení polycentrického uspořádání území městské části</w:t>
      </w:r>
      <w:r w:rsidRPr="00C26501">
        <w:rPr>
          <w:rStyle w:val="FootnoteReference"/>
          <w:rFonts w:ascii="Calibri Light" w:hAnsi="Calibri Light" w:cs="Calibri Light"/>
          <w:color w:val="000000"/>
          <w:sz w:val="22"/>
          <w:szCs w:val="22"/>
        </w:rPr>
        <w:footnoteReference w:id="37"/>
      </w:r>
      <w:r w:rsidRPr="00C26501">
        <w:rPr>
          <w:rFonts w:ascii="Calibri Light" w:hAnsi="Calibri Light" w:cs="Calibri Light"/>
          <w:color w:val="000000"/>
          <w:sz w:val="22"/>
          <w:szCs w:val="22"/>
        </w:rPr>
        <w:t>,</w:t>
      </w:r>
      <w:r w:rsidRPr="00C26501">
        <w:rPr>
          <w:rFonts w:ascii="Calibri Light" w:hAnsi="Calibri Light" w:cs="Calibri Light"/>
          <w:b/>
          <w:bCs/>
          <w:color w:val="000000"/>
          <w:sz w:val="22"/>
          <w:szCs w:val="22"/>
        </w:rPr>
        <w:t xml:space="preserve"> </w:t>
      </w:r>
      <w:r w:rsidRPr="00C26501">
        <w:rPr>
          <w:rFonts w:ascii="Calibri Light" w:hAnsi="Calibri Light" w:cs="Calibri Light"/>
          <w:color w:val="000000"/>
          <w:sz w:val="22"/>
          <w:szCs w:val="22"/>
        </w:rPr>
        <w:t xml:space="preserve"> </w:t>
      </w:r>
      <w:r w:rsidRPr="00C26501">
        <w:rPr>
          <w:rFonts w:ascii="Calibri Light" w:hAnsi="Calibri Light" w:cs="Calibri Light"/>
          <w:b/>
          <w:bCs/>
          <w:color w:val="000000"/>
          <w:sz w:val="22"/>
          <w:szCs w:val="22"/>
        </w:rPr>
        <w:t>a</w:t>
      </w:r>
      <w:r w:rsidRPr="00C26501">
        <w:rPr>
          <w:rFonts w:ascii="Calibri Light" w:hAnsi="Calibri Light" w:cs="Calibri Light"/>
          <w:color w:val="000000"/>
          <w:sz w:val="22"/>
          <w:szCs w:val="22"/>
        </w:rPr>
        <w:t xml:space="preserve"> </w:t>
      </w:r>
      <w:r w:rsidRPr="00C26501">
        <w:rPr>
          <w:rFonts w:ascii="Calibri Light" w:hAnsi="Calibri Light" w:cs="Calibri Light"/>
          <w:b/>
          <w:bCs/>
          <w:color w:val="000000"/>
          <w:sz w:val="22"/>
          <w:szCs w:val="22"/>
        </w:rPr>
        <w:t>jasně definoval maximální přípustnou kapacitu území nezávisle na počtu nadzemních podlaží</w:t>
      </w:r>
      <w:r w:rsidRPr="00C26501">
        <w:rPr>
          <w:rFonts w:ascii="Calibri Light" w:hAnsi="Calibri Light" w:cs="Calibri Light"/>
          <w:color w:val="000000"/>
          <w:sz w:val="22"/>
          <w:szCs w:val="22"/>
        </w:rPr>
        <w:t>.</w:t>
      </w:r>
    </w:p>
    <w:p w14:paraId="31EAC7A3" w14:textId="4BB836C7" w:rsidR="00E80055" w:rsidRPr="00C26501" w:rsidRDefault="00E80055" w:rsidP="00A679D1">
      <w:pPr>
        <w:spacing w:after="120" w:line="276" w:lineRule="auto"/>
        <w:ind w:left="709"/>
        <w:rPr>
          <w:rFonts w:ascii="Calibri Light" w:hAnsi="Calibri Light" w:cs="Calibri Light"/>
          <w:color w:val="000000"/>
          <w:sz w:val="22"/>
          <w:szCs w:val="22"/>
        </w:rPr>
      </w:pPr>
      <w:r w:rsidRPr="00C26501">
        <w:rPr>
          <w:rFonts w:ascii="Calibri Light" w:hAnsi="Calibri Light" w:cs="Calibri Light"/>
          <w:color w:val="000000"/>
          <w:sz w:val="22"/>
          <w:szCs w:val="22"/>
        </w:rPr>
        <w:t>Tuto připomínku považuje městská část za zásadní.</w:t>
      </w:r>
    </w:p>
    <w:p w14:paraId="7D4B6CF0" w14:textId="2E4D9490" w:rsidR="00E80055" w:rsidRPr="00C26501" w:rsidRDefault="00E80055" w:rsidP="00A679D1">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133EC6BB" w14:textId="4788954D" w:rsidR="00E80055" w:rsidRDefault="00E80055" w:rsidP="00A679D1">
      <w:pPr>
        <w:spacing w:after="120" w:line="276" w:lineRule="auto"/>
        <w:ind w:left="709"/>
        <w:rPr>
          <w:rFonts w:ascii="Calibri Light" w:hAnsi="Calibri Light" w:cs="Calibri Light"/>
          <w:i/>
          <w:iCs/>
          <w:color w:val="000000"/>
          <w:sz w:val="22"/>
          <w:szCs w:val="22"/>
        </w:rPr>
      </w:pPr>
      <w:r w:rsidRPr="00C26501">
        <w:rPr>
          <w:rFonts w:ascii="Calibri Light" w:hAnsi="Calibri Light" w:cs="Calibri Light"/>
          <w:b/>
          <w:bCs/>
          <w:i/>
          <w:iCs/>
          <w:color w:val="000000"/>
          <w:sz w:val="22"/>
          <w:szCs w:val="22"/>
        </w:rPr>
        <w:t>Specifikace žádoucích, přijatelných a nepřijatelných způsobů využití a jejich intenzit</w:t>
      </w:r>
      <w:r w:rsidRPr="00C26501">
        <w:rPr>
          <w:rFonts w:ascii="Calibri Light" w:hAnsi="Calibri Light" w:cs="Calibri Light"/>
          <w:i/>
          <w:iCs/>
          <w:color w:val="000000"/>
          <w:sz w:val="22"/>
          <w:szCs w:val="22"/>
        </w:rPr>
        <w:t xml:space="preserve"> </w:t>
      </w:r>
      <w:r w:rsidRPr="00C26501">
        <w:rPr>
          <w:rFonts w:ascii="Calibri Light" w:hAnsi="Calibri Light" w:cs="Calibri Light"/>
          <w:b/>
          <w:bCs/>
          <w:i/>
          <w:iCs/>
          <w:color w:val="000000"/>
          <w:sz w:val="22"/>
          <w:szCs w:val="22"/>
        </w:rPr>
        <w:t>v různých částech města je</w:t>
      </w:r>
      <w:r w:rsidRPr="00C26501">
        <w:rPr>
          <w:rFonts w:ascii="Calibri Light" w:hAnsi="Calibri Light" w:cs="Calibri Light"/>
          <w:i/>
          <w:iCs/>
          <w:color w:val="000000"/>
          <w:sz w:val="22"/>
          <w:szCs w:val="22"/>
        </w:rPr>
        <w:t xml:space="preserve"> klíčovou součástí urbanistické koncepce územního plánu, základem předvídatelného rozhodování o jednotlivých záměrech v území (a to jak na straně investorů, tak na straně veřejné správy). Zároveň se jedná o </w:t>
      </w:r>
      <w:r w:rsidRPr="00C26501">
        <w:rPr>
          <w:rFonts w:ascii="Calibri Light" w:hAnsi="Calibri Light" w:cs="Calibri Light"/>
          <w:b/>
          <w:bCs/>
          <w:i/>
          <w:iCs/>
          <w:color w:val="000000"/>
          <w:sz w:val="22"/>
          <w:szCs w:val="22"/>
        </w:rPr>
        <w:t xml:space="preserve">naprosto nezbytný předpoklad hospodárného a koncepčního nastavení kapacit zařízení dopravní infrastruktury všech druhů </w:t>
      </w:r>
      <w:r w:rsidRPr="00C26501">
        <w:rPr>
          <w:rFonts w:ascii="Calibri Light" w:hAnsi="Calibri Light" w:cs="Calibri Light"/>
          <w:i/>
          <w:iCs/>
          <w:color w:val="000000"/>
          <w:sz w:val="22"/>
          <w:szCs w:val="22"/>
        </w:rPr>
        <w:t>(podrobně viz sekce II těchto připomínek).</w:t>
      </w:r>
    </w:p>
    <w:p w14:paraId="4EB35A75" w14:textId="63A115E8" w:rsidR="006B5CE9" w:rsidRPr="006B5CE9" w:rsidRDefault="006B5CE9" w:rsidP="00A679D1">
      <w:pPr>
        <w:spacing w:after="120" w:line="276" w:lineRule="auto"/>
        <w:ind w:left="709"/>
        <w:rPr>
          <w:rFonts w:ascii="Calibri Light" w:hAnsi="Calibri Light" w:cs="Calibri Light"/>
          <w:i/>
          <w:iCs/>
          <w:color w:val="000000"/>
          <w:sz w:val="22"/>
          <w:szCs w:val="22"/>
        </w:rPr>
      </w:pPr>
      <w:r w:rsidRPr="006B5CE9">
        <w:rPr>
          <w:rFonts w:ascii="Calibri Light" w:hAnsi="Calibri Light" w:cs="Calibri Light"/>
          <w:i/>
          <w:iCs/>
          <w:color w:val="000000"/>
          <w:sz w:val="22"/>
          <w:szCs w:val="22"/>
        </w:rPr>
        <w:t xml:space="preserve">V </w:t>
      </w:r>
      <w:r>
        <w:rPr>
          <w:rFonts w:ascii="Calibri Light" w:hAnsi="Calibri Light" w:cs="Calibri Light"/>
          <w:i/>
          <w:iCs/>
          <w:color w:val="000000"/>
          <w:sz w:val="22"/>
          <w:szCs w:val="22"/>
        </w:rPr>
        <w:t>novém územním plánu hl. m. Prahy</w:t>
      </w:r>
      <w:r w:rsidRPr="006B5CE9">
        <w:rPr>
          <w:rFonts w:ascii="Calibri Light" w:hAnsi="Calibri Light" w:cs="Calibri Light"/>
          <w:i/>
          <w:iCs/>
          <w:color w:val="000000"/>
          <w:sz w:val="22"/>
          <w:szCs w:val="22"/>
        </w:rPr>
        <w:t xml:space="preserve"> zcela chybí tzv. 4.dimenze, tj. plán využití úrovně podzemí. Z </w:t>
      </w:r>
      <w:r w:rsidR="007A1E24" w:rsidRPr="007A1E24">
        <w:rPr>
          <w:rFonts w:ascii="Calibri Light" w:hAnsi="Calibri Light" w:cs="Calibri Light"/>
          <w:i/>
          <w:iCs/>
          <w:color w:val="000000"/>
          <w:sz w:val="22"/>
          <w:szCs w:val="22"/>
          <w:shd w:val="clear" w:color="auto" w:fill="FFFFFF"/>
        </w:rPr>
        <w:t>nového územního plánu hl. m. Prahy</w:t>
      </w:r>
      <w:r w:rsidRPr="006B5CE9">
        <w:rPr>
          <w:rFonts w:ascii="Calibri Light" w:hAnsi="Calibri Light" w:cs="Calibri Light"/>
          <w:i/>
          <w:iCs/>
          <w:color w:val="000000"/>
          <w:sz w:val="22"/>
          <w:szCs w:val="22"/>
        </w:rPr>
        <w:t xml:space="preserve"> nevychází žádná regulace, podmínky a pravidla pro využití podzemí. Jde o v současné době, a o to více v budoucnu, o využívanou součást životního prostoru, která dlouhodobě nemá žádná pravidla. Vlastníci pozemků i technické infrastruktury jsou limitováni pouze PSP (a dalšími oborovými předpisy), ale nikoliv nějakým koncepčním pokynem, jak podzemí využívat, v jakém rozsahu a pro jaké účely. Tak, aby se např. neomezovalo využití podzemí i nadzemí sousedních parcel či území. Pouhé vymezení pro ukládání sítí technické infrastruktury v PSP nestačí.</w:t>
      </w:r>
    </w:p>
    <w:p w14:paraId="2D8B68E6" w14:textId="77777777" w:rsidR="006B5CE9" w:rsidRDefault="006B5CE9" w:rsidP="00A679D1">
      <w:pPr>
        <w:spacing w:after="120" w:line="276" w:lineRule="auto"/>
        <w:ind w:left="709"/>
        <w:rPr>
          <w:rFonts w:ascii="Calibri Light" w:hAnsi="Calibri Light" w:cs="Calibri Light"/>
          <w:i/>
          <w:iCs/>
          <w:color w:val="000000"/>
          <w:sz w:val="22"/>
          <w:szCs w:val="22"/>
        </w:rPr>
      </w:pPr>
      <w:r w:rsidRPr="006B5CE9">
        <w:rPr>
          <w:rFonts w:ascii="Calibri Light" w:hAnsi="Calibri Light" w:cs="Calibri Light"/>
          <w:i/>
          <w:iCs/>
          <w:color w:val="000000"/>
          <w:sz w:val="22"/>
          <w:szCs w:val="22"/>
        </w:rPr>
        <w:t xml:space="preserve">V rámci efektivního a udržitelného využívání životního prostoru ve městě je třeba tomuto, byť na první pohled neviditelnému, ale dimenzí velmi rozsáhlému prostoru (ne-li srovnatelnému s povrchem), věnovat speciální pozornost a podmínky, které v </w:t>
      </w:r>
      <w:r>
        <w:rPr>
          <w:rFonts w:ascii="Calibri Light" w:hAnsi="Calibri Light" w:cs="Calibri Light"/>
          <w:i/>
          <w:iCs/>
          <w:color w:val="000000"/>
          <w:sz w:val="22"/>
          <w:szCs w:val="22"/>
        </w:rPr>
        <w:t>novém územním plánu hl. m. Prahy</w:t>
      </w:r>
      <w:r w:rsidRPr="006B5CE9">
        <w:rPr>
          <w:rFonts w:ascii="Calibri Light" w:hAnsi="Calibri Light" w:cs="Calibri Light"/>
          <w:i/>
          <w:iCs/>
          <w:color w:val="000000"/>
          <w:sz w:val="22"/>
          <w:szCs w:val="22"/>
        </w:rPr>
        <w:t xml:space="preserve"> naprosto absentují. Podle našeho názoru je proto nezbytné vytvořit samostatný výkres využití podzemí. </w:t>
      </w:r>
    </w:p>
    <w:p w14:paraId="5DD47D78" w14:textId="0706DE50" w:rsidR="006B5CE9" w:rsidRPr="006B5CE9" w:rsidRDefault="006B5CE9" w:rsidP="00A679D1">
      <w:pPr>
        <w:spacing w:after="120" w:line="276" w:lineRule="auto"/>
        <w:ind w:left="709"/>
        <w:rPr>
          <w:rFonts w:ascii="Calibri Light" w:hAnsi="Calibri Light" w:cs="Calibri Light"/>
          <w:i/>
          <w:iCs/>
          <w:color w:val="000000"/>
          <w:sz w:val="22"/>
          <w:szCs w:val="22"/>
        </w:rPr>
      </w:pPr>
      <w:r w:rsidRPr="006B5CE9">
        <w:rPr>
          <w:rFonts w:ascii="Calibri Light" w:hAnsi="Calibri Light" w:cs="Calibri Light"/>
          <w:i/>
          <w:iCs/>
          <w:color w:val="000000"/>
          <w:sz w:val="22"/>
          <w:szCs w:val="22"/>
        </w:rPr>
        <w:t>Účelné je to např. v místech požadavku ochrany podzemních zdrojů (nevyhrazených), plánovaných tras podzemních vedení technické infrastruktury, a to i v případě pouhých územních rezerv. Zároveň tento požadavek by účelně dokázal ovlivňovat počty suterénních podlaží a tím i nepřiměřený rozvoj parkovacích míst na soukromých pozemcích. Nepřiměřený počet parkovacích míst, či nemožnost jejich regulace má zpětně přímý vliv do potřeb dopravní infrastruktury na povrchu.</w:t>
      </w:r>
    </w:p>
    <w:p w14:paraId="09CD5A73" w14:textId="77777777" w:rsidR="00F84CE6" w:rsidRPr="00C26501" w:rsidRDefault="00F84CE6" w:rsidP="00A679D1">
      <w:pPr>
        <w:spacing w:after="120" w:line="276" w:lineRule="auto"/>
        <w:ind w:left="709"/>
        <w:rPr>
          <w:rFonts w:ascii="Calibri Light" w:hAnsi="Calibri Light" w:cs="Calibri Light"/>
          <w:b/>
          <w:bCs/>
          <w:i/>
          <w:iCs/>
          <w:color w:val="000000"/>
          <w:sz w:val="22"/>
          <w:szCs w:val="22"/>
        </w:rPr>
      </w:pPr>
    </w:p>
    <w:p w14:paraId="6EFA88E0" w14:textId="050FBD69" w:rsidR="0012778F" w:rsidRPr="00C26501" w:rsidRDefault="0012778F"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 </w:t>
      </w:r>
      <w:r w:rsidR="00FC643C" w:rsidRPr="6930A4BB">
        <w:rPr>
          <w:rFonts w:ascii="Calibri Light" w:hAnsi="Calibri Light" w:cs="Calibri Light"/>
          <w:b/>
          <w:bCs/>
          <w:color w:val="000000" w:themeColor="text1"/>
          <w:sz w:val="22"/>
          <w:szCs w:val="22"/>
        </w:rPr>
        <w:t>3</w:t>
      </w:r>
      <w:r>
        <w:tab/>
      </w:r>
      <w:r>
        <w:tab/>
      </w:r>
      <w:r w:rsidRPr="6930A4BB">
        <w:rPr>
          <w:rFonts w:ascii="Calibri Light" w:hAnsi="Calibri Light" w:cs="Calibri Light"/>
          <w:b/>
          <w:bCs/>
          <w:color w:val="000000" w:themeColor="text1"/>
          <w:sz w:val="22"/>
          <w:szCs w:val="22"/>
        </w:rPr>
        <w:t>(</w:t>
      </w:r>
      <w:r w:rsidR="00967B96" w:rsidRPr="6930A4BB">
        <w:rPr>
          <w:rFonts w:ascii="Calibri Light" w:hAnsi="Calibri Light" w:cs="Calibri Light"/>
          <w:b/>
          <w:bCs/>
          <w:color w:val="000000" w:themeColor="text1"/>
          <w:sz w:val="22"/>
          <w:szCs w:val="22"/>
        </w:rPr>
        <w:t>73</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1C61F097" w14:textId="07A0C8C7" w:rsidR="0012778F" w:rsidRDefault="0012778F" w:rsidP="00A679D1">
      <w:pPr>
        <w:pBdr>
          <w:top w:val="nil"/>
          <w:left w:val="nil"/>
          <w:bottom w:val="nil"/>
          <w:right w:val="nil"/>
          <w:between w:val="nil"/>
        </w:pBdr>
        <w:spacing w:after="120" w:line="276" w:lineRule="auto"/>
        <w:ind w:left="709"/>
        <w:rPr>
          <w:rFonts w:ascii="Calibri Light" w:hAnsi="Calibri Light" w:cs="Calibri Light"/>
          <w:b/>
          <w:bCs/>
          <w:i/>
          <w:iCs/>
          <w:color w:val="000000"/>
          <w:sz w:val="22"/>
          <w:szCs w:val="22"/>
        </w:rPr>
      </w:pPr>
      <w:r w:rsidRPr="00C26501">
        <w:rPr>
          <w:rFonts w:ascii="Calibri Light" w:hAnsi="Calibri Light" w:cs="Calibri Light"/>
          <w:b/>
          <w:bCs/>
          <w:color w:val="000000"/>
          <w:sz w:val="22"/>
          <w:szCs w:val="22"/>
        </w:rPr>
        <w:t>MČ požaduje, aby návrh nového územního plánu hl. m. Prahy garantoval zajištění dopravní obsluhy navrhovan</w:t>
      </w:r>
      <w:r>
        <w:rPr>
          <w:rFonts w:ascii="Calibri Light" w:hAnsi="Calibri Light" w:cs="Calibri Light"/>
          <w:b/>
          <w:bCs/>
          <w:color w:val="000000"/>
          <w:sz w:val="22"/>
          <w:szCs w:val="22"/>
        </w:rPr>
        <w:t>é</w:t>
      </w:r>
      <w:r w:rsidRPr="00C26501">
        <w:rPr>
          <w:rFonts w:ascii="Calibri Light" w:hAnsi="Calibri Light" w:cs="Calibri Light"/>
          <w:b/>
          <w:bCs/>
          <w:color w:val="000000"/>
          <w:sz w:val="22"/>
          <w:szCs w:val="22"/>
        </w:rPr>
        <w:t xml:space="preserve"> nápl</w:t>
      </w:r>
      <w:r>
        <w:rPr>
          <w:rFonts w:ascii="Calibri Light" w:hAnsi="Calibri Light" w:cs="Calibri Light"/>
          <w:b/>
          <w:bCs/>
          <w:color w:val="000000"/>
          <w:sz w:val="22"/>
          <w:szCs w:val="22"/>
        </w:rPr>
        <w:t>ně</w:t>
      </w:r>
      <w:r w:rsidRPr="00C26501">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 xml:space="preserve">a intenzity využití </w:t>
      </w:r>
      <w:r w:rsidRPr="00C26501">
        <w:rPr>
          <w:rFonts w:ascii="Calibri Light" w:hAnsi="Calibri Light" w:cs="Calibri Light"/>
          <w:b/>
          <w:bCs/>
          <w:color w:val="000000"/>
          <w:sz w:val="22"/>
          <w:szCs w:val="22"/>
        </w:rPr>
        <w:t>území.</w:t>
      </w:r>
      <w:r w:rsidRPr="00C26501">
        <w:rPr>
          <w:rFonts w:ascii="Calibri Light" w:hAnsi="Calibri Light" w:cs="Calibri Light"/>
          <w:b/>
          <w:bCs/>
          <w:i/>
          <w:iCs/>
          <w:color w:val="000000"/>
          <w:sz w:val="22"/>
          <w:szCs w:val="22"/>
        </w:rPr>
        <w:t xml:space="preserve"> </w:t>
      </w:r>
    </w:p>
    <w:p w14:paraId="5C710311" w14:textId="48D34702" w:rsidR="0012778F" w:rsidRPr="00F356E9" w:rsidRDefault="0012778F" w:rsidP="00F356E9">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768F8D32" w14:textId="77777777" w:rsidR="0012778F" w:rsidRPr="00C26501" w:rsidRDefault="0012778F" w:rsidP="00A679D1">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5AC9949B" w14:textId="77777777" w:rsidR="00FC643C" w:rsidRPr="00E07799" w:rsidRDefault="00FC643C" w:rsidP="00FC643C">
      <w:pPr>
        <w:pBdr>
          <w:top w:val="nil"/>
          <w:left w:val="nil"/>
          <w:bottom w:val="nil"/>
          <w:right w:val="nil"/>
          <w:between w:val="nil"/>
        </w:pBdr>
        <w:spacing w:after="120" w:line="276" w:lineRule="auto"/>
        <w:ind w:left="709"/>
        <w:jc w:val="both"/>
        <w:rPr>
          <w:rFonts w:ascii="Calibri Light" w:hAnsi="Calibri Light" w:cs="Calibri Light"/>
          <w:b/>
          <w:bCs/>
          <w:i/>
          <w:iCs/>
          <w:color w:val="000000" w:themeColor="text1"/>
          <w:sz w:val="22"/>
          <w:szCs w:val="22"/>
        </w:rPr>
      </w:pPr>
      <w:r w:rsidRPr="00E07799">
        <w:rPr>
          <w:rFonts w:ascii="Calibri Light" w:hAnsi="Calibri Light" w:cs="Calibri Light"/>
          <w:b/>
          <w:bCs/>
          <w:i/>
          <w:iCs/>
          <w:color w:val="000000" w:themeColor="text1"/>
          <w:sz w:val="22"/>
          <w:szCs w:val="22"/>
        </w:rPr>
        <w:t>Silniční doprava je výsledkem vztahu poptávky po dopravní službě a infrastruktuře tuto službu umožňující.</w:t>
      </w:r>
      <w:r w:rsidRPr="00E07799">
        <w:rPr>
          <w:rFonts w:ascii="Calibri Light" w:hAnsi="Calibri Light" w:cs="Calibri Light"/>
          <w:i/>
          <w:iCs/>
          <w:color w:val="000000" w:themeColor="text1"/>
          <w:sz w:val="22"/>
          <w:szCs w:val="22"/>
        </w:rPr>
        <w:t xml:space="preserve"> MČ proto požaduje, aby nový územní plán hl. m. Prahy jednoznačně definoval uspořádání využití a kapacit na území hl. m. Prahy tak, aby významná část poptávky po dopravní službě byla uspokojitelná prostředky nemotorové a hromadné veřejné dopravy a pro tuto dopravu navrhl infrastrukturní zajištění. </w:t>
      </w:r>
      <w:r w:rsidRPr="00E07799">
        <w:rPr>
          <w:rFonts w:ascii="Calibri Light" w:hAnsi="Calibri Light" w:cs="Calibri Light"/>
          <w:b/>
          <w:bCs/>
          <w:i/>
          <w:iCs/>
          <w:color w:val="000000" w:themeColor="text1"/>
          <w:sz w:val="22"/>
          <w:szCs w:val="22"/>
        </w:rPr>
        <w:t>Navržené řešení musí být řádně odůvodněné a přezkoumatelné.</w:t>
      </w:r>
    </w:p>
    <w:p w14:paraId="0256D947" w14:textId="77777777" w:rsidR="00FC643C" w:rsidRPr="00C26501" w:rsidRDefault="00FC643C" w:rsidP="00FC643C">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C26501">
        <w:rPr>
          <w:rFonts w:ascii="Calibri Light" w:hAnsi="Calibri Light" w:cs="Calibri Light"/>
          <w:i/>
          <w:iCs/>
          <w:color w:val="000000"/>
          <w:sz w:val="22"/>
          <w:szCs w:val="22"/>
        </w:rPr>
        <w:t xml:space="preserve">Již v současné době je zřejmé, že významná část území hl. m Prahy má překročeny hygienické limitu hluku. To ostatně potvrzuje i zpracovaná hluková studie, která je součástí SEA k návrhu nového územního plánu hl. m. Prahy. Ta uvádí, že počet nadlimitně ovlivněných obyvatel v porovnání mezi platným ÚP a novým územním plánem zásadně vzroste (např. v nočním období se jedná o nárůst z cca 190 000 nadlimitně ovlivněných obyvatel dle platného ÚP, až na téměř 320 tis. obyvatel s překročeným hlukem v nočním období). </w:t>
      </w:r>
    </w:p>
    <w:p w14:paraId="58DA1989" w14:textId="76A19649" w:rsidR="00FC643C" w:rsidRDefault="00FC643C" w:rsidP="00FC643C">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C26501">
        <w:rPr>
          <w:rFonts w:ascii="Calibri Light" w:hAnsi="Calibri Light" w:cs="Calibri Light"/>
          <w:i/>
          <w:iCs/>
          <w:color w:val="000000"/>
          <w:sz w:val="22"/>
          <w:szCs w:val="22"/>
        </w:rPr>
        <w:t xml:space="preserve">Do oblastí s překročenými hlukovými limity přitom není dle platné legislativy možno umisťovat novou výstavbu. </w:t>
      </w:r>
      <w:r w:rsidR="007A1E24">
        <w:rPr>
          <w:rFonts w:ascii="Calibri Light" w:hAnsi="Calibri Light" w:cs="Calibri Light"/>
          <w:i/>
          <w:iCs/>
          <w:color w:val="000000"/>
          <w:sz w:val="22"/>
          <w:szCs w:val="22"/>
          <w:shd w:val="clear" w:color="auto" w:fill="FFFFFF"/>
        </w:rPr>
        <w:t>N</w:t>
      </w:r>
      <w:r w:rsidR="007A1E24" w:rsidRPr="007A1E24">
        <w:rPr>
          <w:rFonts w:ascii="Calibri Light" w:hAnsi="Calibri Light" w:cs="Calibri Light"/>
          <w:i/>
          <w:iCs/>
          <w:color w:val="000000"/>
          <w:sz w:val="22"/>
          <w:szCs w:val="22"/>
          <w:shd w:val="clear" w:color="auto" w:fill="FFFFFF"/>
        </w:rPr>
        <w:t>ov</w:t>
      </w:r>
      <w:r w:rsidR="007A1E24">
        <w:rPr>
          <w:rFonts w:ascii="Calibri Light" w:hAnsi="Calibri Light" w:cs="Calibri Light"/>
          <w:i/>
          <w:iCs/>
          <w:color w:val="000000"/>
          <w:sz w:val="22"/>
          <w:szCs w:val="22"/>
          <w:shd w:val="clear" w:color="auto" w:fill="FFFFFF"/>
        </w:rPr>
        <w:t>ý</w:t>
      </w:r>
      <w:r w:rsidR="007A1E24" w:rsidRPr="007A1E24">
        <w:rPr>
          <w:rFonts w:ascii="Calibri Light" w:hAnsi="Calibri Light" w:cs="Calibri Light"/>
          <w:i/>
          <w:iCs/>
          <w:color w:val="000000"/>
          <w:sz w:val="22"/>
          <w:szCs w:val="22"/>
          <w:shd w:val="clear" w:color="auto" w:fill="FFFFFF"/>
        </w:rPr>
        <w:t xml:space="preserve"> územn</w:t>
      </w:r>
      <w:r w:rsidR="007A1E24">
        <w:rPr>
          <w:rFonts w:ascii="Calibri Light" w:hAnsi="Calibri Light" w:cs="Calibri Light"/>
          <w:i/>
          <w:iCs/>
          <w:color w:val="000000"/>
          <w:sz w:val="22"/>
          <w:szCs w:val="22"/>
          <w:shd w:val="clear" w:color="auto" w:fill="FFFFFF"/>
        </w:rPr>
        <w:t>í</w:t>
      </w:r>
      <w:r w:rsidR="007A1E24" w:rsidRPr="007A1E24">
        <w:rPr>
          <w:rFonts w:ascii="Calibri Light" w:hAnsi="Calibri Light" w:cs="Calibri Light"/>
          <w:i/>
          <w:iCs/>
          <w:color w:val="000000"/>
          <w:sz w:val="22"/>
          <w:szCs w:val="22"/>
          <w:shd w:val="clear" w:color="auto" w:fill="FFFFFF"/>
        </w:rPr>
        <w:t xml:space="preserve"> plán hl. m. Prahy</w:t>
      </w:r>
      <w:r w:rsidR="007A1E24" w:rsidRPr="007A1E24">
        <w:rPr>
          <w:rFonts w:ascii="Calibri Light" w:hAnsi="Calibri Light" w:cs="Calibri Light"/>
          <w:i/>
          <w:iCs/>
          <w:color w:val="000000"/>
          <w:sz w:val="22"/>
          <w:szCs w:val="22"/>
        </w:rPr>
        <w:t xml:space="preserve"> </w:t>
      </w:r>
      <w:r w:rsidRPr="00C26501">
        <w:rPr>
          <w:rFonts w:ascii="Calibri Light" w:hAnsi="Calibri Light" w:cs="Calibri Light"/>
          <w:i/>
          <w:iCs/>
          <w:color w:val="000000"/>
          <w:sz w:val="22"/>
          <w:szCs w:val="22"/>
        </w:rPr>
        <w:t xml:space="preserve"> tuto skutečnost přitom vůbec neřeší, a to ani na úrovni SEA, která má prokázat realizovatelnost nového územního plánu hl. m. Prahy. Pro reálné vyhodnocení dopadu nového územního plánu hl. m. Prahy by navíc mělo být provedeno absolutní hodnocení, nikoliv pouze porovnání platného ÚP s novým územním plánem hl. m. Prahy, jelikož toto srovnání nevypovídá o reálném </w:t>
      </w:r>
      <w:proofErr w:type="spellStart"/>
      <w:r w:rsidRPr="00C26501">
        <w:rPr>
          <w:rFonts w:ascii="Calibri Light" w:hAnsi="Calibri Light" w:cs="Calibri Light"/>
          <w:i/>
          <w:iCs/>
          <w:color w:val="000000"/>
          <w:sz w:val="22"/>
          <w:szCs w:val="22"/>
        </w:rPr>
        <w:t>naplnitelnosti</w:t>
      </w:r>
      <w:proofErr w:type="spellEnd"/>
      <w:r w:rsidRPr="00C26501">
        <w:rPr>
          <w:rFonts w:ascii="Calibri Light" w:hAnsi="Calibri Light" w:cs="Calibri Light"/>
          <w:i/>
          <w:iCs/>
          <w:color w:val="000000"/>
          <w:sz w:val="22"/>
          <w:szCs w:val="22"/>
        </w:rPr>
        <w:t xml:space="preserve"> návrhu nového územního plánu hl. m. Prahy.</w:t>
      </w:r>
    </w:p>
    <w:p w14:paraId="42128512" w14:textId="77777777" w:rsidR="00FC643C" w:rsidRDefault="00FC643C" w:rsidP="00FC643C">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V novém územním plánu hl. m. Prahy zcela </w:t>
      </w:r>
      <w:r w:rsidRPr="00185ED8">
        <w:rPr>
          <w:rFonts w:ascii="Calibri Light" w:hAnsi="Calibri Light" w:cs="Calibri Light"/>
          <w:i/>
          <w:iCs/>
          <w:color w:val="000000"/>
          <w:sz w:val="22"/>
          <w:szCs w:val="22"/>
        </w:rPr>
        <w:t xml:space="preserve">chybí </w:t>
      </w:r>
      <w:r>
        <w:rPr>
          <w:rFonts w:ascii="Calibri Light" w:hAnsi="Calibri Light" w:cs="Calibri Light"/>
          <w:i/>
          <w:iCs/>
          <w:color w:val="000000"/>
          <w:sz w:val="22"/>
          <w:szCs w:val="22"/>
        </w:rPr>
        <w:t xml:space="preserve">zohlednění </w:t>
      </w:r>
      <w:r w:rsidRPr="00185ED8">
        <w:rPr>
          <w:rFonts w:ascii="Calibri Light" w:hAnsi="Calibri Light" w:cs="Calibri Light"/>
          <w:i/>
          <w:iCs/>
          <w:color w:val="000000"/>
          <w:sz w:val="22"/>
          <w:szCs w:val="22"/>
        </w:rPr>
        <w:t>plánu</w:t>
      </w:r>
      <w:r>
        <w:rPr>
          <w:rFonts w:ascii="Calibri Light" w:hAnsi="Calibri Light" w:cs="Calibri Light"/>
          <w:i/>
          <w:iCs/>
          <w:color w:val="000000"/>
          <w:sz w:val="22"/>
          <w:szCs w:val="22"/>
        </w:rPr>
        <w:t xml:space="preserve"> samosprávy města</w:t>
      </w:r>
      <w:r w:rsidRPr="00185ED8">
        <w:rPr>
          <w:rFonts w:ascii="Calibri Light" w:hAnsi="Calibri Light" w:cs="Calibri Light"/>
          <w:i/>
          <w:iCs/>
          <w:color w:val="000000"/>
          <w:sz w:val="22"/>
          <w:szCs w:val="22"/>
        </w:rPr>
        <w:t xml:space="preserve"> na regulaci individuální automobilové dopravy v Praze. Pokud Praha předpokládá zavedení mýta, regulace parkování, regulace vjezdu vozidel s emisní známkou nižší než ?? nebo naopak hmotností větší než ??, je třeba to v</w:t>
      </w:r>
      <w:r>
        <w:rPr>
          <w:rFonts w:ascii="Calibri Light" w:hAnsi="Calibri Light" w:cs="Calibri Light"/>
          <w:i/>
          <w:iCs/>
          <w:color w:val="000000"/>
          <w:sz w:val="22"/>
          <w:szCs w:val="22"/>
        </w:rPr>
        <w:t xml:space="preserve"> návrhu nového územního plánu </w:t>
      </w:r>
      <w:r w:rsidRPr="00185ED8">
        <w:rPr>
          <w:rFonts w:ascii="Calibri Light" w:hAnsi="Calibri Light" w:cs="Calibri Light"/>
          <w:i/>
          <w:iCs/>
          <w:color w:val="000000"/>
          <w:sz w:val="22"/>
          <w:szCs w:val="22"/>
        </w:rPr>
        <w:t>uvést</w:t>
      </w:r>
      <w:r>
        <w:rPr>
          <w:rFonts w:ascii="Calibri Light" w:hAnsi="Calibri Light" w:cs="Calibri Light"/>
          <w:i/>
          <w:iCs/>
          <w:color w:val="000000"/>
          <w:sz w:val="22"/>
          <w:szCs w:val="22"/>
        </w:rPr>
        <w:t xml:space="preserve"> a zohlednit, a to </w:t>
      </w:r>
      <w:r w:rsidRPr="00185ED8">
        <w:rPr>
          <w:rFonts w:ascii="Calibri Light" w:hAnsi="Calibri Light" w:cs="Calibri Light"/>
          <w:i/>
          <w:iCs/>
          <w:color w:val="000000"/>
          <w:sz w:val="22"/>
          <w:szCs w:val="22"/>
        </w:rPr>
        <w:t xml:space="preserve">s </w:t>
      </w:r>
      <w:r>
        <w:rPr>
          <w:rFonts w:ascii="Calibri Light" w:hAnsi="Calibri Light" w:cs="Calibri Light"/>
          <w:i/>
          <w:iCs/>
          <w:color w:val="000000"/>
          <w:sz w:val="22"/>
          <w:szCs w:val="22"/>
        </w:rPr>
        <w:t xml:space="preserve">ohledem na </w:t>
      </w:r>
      <w:r w:rsidRPr="00185ED8">
        <w:rPr>
          <w:rFonts w:ascii="Calibri Light" w:hAnsi="Calibri Light" w:cs="Calibri Light"/>
          <w:i/>
          <w:iCs/>
          <w:color w:val="000000"/>
          <w:sz w:val="22"/>
          <w:szCs w:val="22"/>
        </w:rPr>
        <w:t xml:space="preserve">možnostmi využití území a dopravními intenzitami stejně tak jako s dopady na enviromentální hodnocení v SEIA. </w:t>
      </w:r>
    </w:p>
    <w:p w14:paraId="5B87EE63" w14:textId="77777777" w:rsidR="00FC643C" w:rsidRDefault="00FC643C" w:rsidP="00FC643C">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185ED8">
        <w:rPr>
          <w:rFonts w:ascii="Calibri Light" w:hAnsi="Calibri Light" w:cs="Calibri Light"/>
          <w:i/>
          <w:iCs/>
          <w:color w:val="000000"/>
          <w:sz w:val="22"/>
          <w:szCs w:val="22"/>
        </w:rPr>
        <w:t xml:space="preserve">Nelze přece povolit např industriální využití funkčních ploch v zóně 6 t apod. To je logický nesmysl, avšak dnes fungující na tisících výjimek od silničně správního úřadu. Nejen, že tato skutečnost zatěžuje administrativu vydáváním výjimek, ale fakticky nedává logický smysl pak takové zóny zavádět, pokud se vydávají výjimky. </w:t>
      </w:r>
    </w:p>
    <w:p w14:paraId="08D1268F" w14:textId="77777777" w:rsidR="00FC643C" w:rsidRDefault="00FC643C" w:rsidP="00FC643C">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185ED8">
        <w:rPr>
          <w:rFonts w:ascii="Calibri Light" w:hAnsi="Calibri Light" w:cs="Calibri Light"/>
          <w:i/>
          <w:iCs/>
          <w:color w:val="000000"/>
          <w:sz w:val="22"/>
          <w:szCs w:val="22"/>
        </w:rPr>
        <w:t xml:space="preserve">V </w:t>
      </w:r>
      <w:r>
        <w:rPr>
          <w:rFonts w:ascii="Calibri Light" w:hAnsi="Calibri Light" w:cs="Calibri Light"/>
          <w:i/>
          <w:iCs/>
          <w:color w:val="000000"/>
          <w:sz w:val="22"/>
          <w:szCs w:val="22"/>
        </w:rPr>
        <w:t xml:space="preserve">novém územním plánu </w:t>
      </w:r>
      <w:r w:rsidRPr="00185ED8">
        <w:rPr>
          <w:rFonts w:ascii="Calibri Light" w:hAnsi="Calibri Light" w:cs="Calibri Light"/>
          <w:i/>
          <w:iCs/>
          <w:color w:val="000000"/>
          <w:sz w:val="22"/>
          <w:szCs w:val="22"/>
        </w:rPr>
        <w:t xml:space="preserve">tak musí být toto jednoznačně provázáno do přístupových komunikací oblastem, kde je nadlimitní hodnota povolena a kde naopak nikoliv. Opět se dostáváme k faktu, že </w:t>
      </w:r>
      <w:r>
        <w:rPr>
          <w:rFonts w:ascii="Calibri Light" w:hAnsi="Calibri Light" w:cs="Calibri Light"/>
          <w:i/>
          <w:iCs/>
          <w:color w:val="000000"/>
          <w:sz w:val="22"/>
          <w:szCs w:val="22"/>
        </w:rPr>
        <w:t>nový územní plán hl. m Prahy</w:t>
      </w:r>
      <w:r w:rsidRPr="00185ED8">
        <w:rPr>
          <w:rFonts w:ascii="Calibri Light" w:hAnsi="Calibri Light" w:cs="Calibri Light"/>
          <w:i/>
          <w:iCs/>
          <w:color w:val="000000"/>
          <w:sz w:val="22"/>
          <w:szCs w:val="22"/>
        </w:rPr>
        <w:t xml:space="preserve"> postrádá jasnou dopravní koncepci, která by tyto okrajové podmínky definovala a poté byly zohledněny do možností využití funkčních ploch. </w:t>
      </w:r>
    </w:p>
    <w:p w14:paraId="5AC0E037" w14:textId="77777777" w:rsidR="00FC643C" w:rsidRPr="00C26501" w:rsidRDefault="00FC643C" w:rsidP="00FC643C">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P</w:t>
      </w:r>
      <w:r w:rsidRPr="00185ED8">
        <w:rPr>
          <w:rFonts w:ascii="Calibri Light" w:hAnsi="Calibri Light" w:cs="Calibri Light"/>
          <w:i/>
          <w:iCs/>
          <w:color w:val="000000"/>
          <w:sz w:val="22"/>
          <w:szCs w:val="22"/>
        </w:rPr>
        <w:t xml:space="preserve">řípadné regulace </w:t>
      </w:r>
      <w:r>
        <w:rPr>
          <w:rFonts w:ascii="Calibri Light" w:hAnsi="Calibri Light" w:cs="Calibri Light"/>
          <w:i/>
          <w:iCs/>
          <w:color w:val="000000"/>
          <w:sz w:val="22"/>
          <w:szCs w:val="22"/>
        </w:rPr>
        <w:t>s</w:t>
      </w:r>
      <w:r w:rsidRPr="00185ED8">
        <w:rPr>
          <w:rFonts w:ascii="Calibri Light" w:hAnsi="Calibri Light" w:cs="Calibri Light"/>
          <w:i/>
          <w:iCs/>
          <w:color w:val="000000"/>
          <w:sz w:val="22"/>
          <w:szCs w:val="22"/>
        </w:rPr>
        <w:t>amozřejmě mají dopad do dopravních intenzit, tím potřebné dimenze komunikací, křižovatek, a tedy vůbec ověření systému komunikací.</w:t>
      </w:r>
    </w:p>
    <w:p w14:paraId="6ACF9FE0" w14:textId="0646F04F" w:rsidR="0012778F" w:rsidRDefault="0012778F" w:rsidP="00A679D1">
      <w:pPr>
        <w:pBdr>
          <w:top w:val="nil"/>
          <w:left w:val="nil"/>
          <w:bottom w:val="nil"/>
          <w:right w:val="nil"/>
          <w:between w:val="nil"/>
        </w:pBdr>
        <w:spacing w:after="120" w:line="276" w:lineRule="auto"/>
        <w:ind w:left="709"/>
        <w:jc w:val="both"/>
        <w:rPr>
          <w:rFonts w:ascii="Calibri Light" w:hAnsi="Calibri Light" w:cs="Calibri Light"/>
          <w:b/>
          <w:bCs/>
          <w:color w:val="000000"/>
          <w:sz w:val="22"/>
          <w:szCs w:val="22"/>
        </w:rPr>
      </w:pPr>
    </w:p>
    <w:p w14:paraId="7BE623AD" w14:textId="67C9909B" w:rsidR="00DC10C7" w:rsidRPr="00C26501" w:rsidRDefault="00DC10C7" w:rsidP="00A679D1">
      <w:pPr>
        <w:pBdr>
          <w:top w:val="nil"/>
          <w:left w:val="nil"/>
          <w:bottom w:val="nil"/>
          <w:right w:val="nil"/>
          <w:between w:val="nil"/>
        </w:pBdr>
        <w:spacing w:after="120" w:line="276" w:lineRule="auto"/>
        <w:ind w:left="709"/>
        <w:jc w:val="both"/>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 </w:t>
      </w:r>
      <w:r w:rsidR="00FC643C" w:rsidRPr="6930A4BB">
        <w:rPr>
          <w:rFonts w:ascii="Calibri Light" w:hAnsi="Calibri Light" w:cs="Calibri Light"/>
          <w:b/>
          <w:bCs/>
          <w:color w:val="000000" w:themeColor="text1"/>
          <w:sz w:val="22"/>
          <w:szCs w:val="22"/>
        </w:rPr>
        <w:t>3</w:t>
      </w:r>
      <w:r w:rsidRPr="6930A4BB">
        <w:rPr>
          <w:rFonts w:ascii="Calibri Light" w:hAnsi="Calibri Light" w:cs="Calibri Light"/>
          <w:b/>
          <w:bCs/>
          <w:color w:val="000000" w:themeColor="text1"/>
          <w:sz w:val="22"/>
          <w:szCs w:val="22"/>
        </w:rPr>
        <w:t xml:space="preserve">/ </w:t>
      </w:r>
      <w:r w:rsidR="00373690" w:rsidRPr="6930A4BB">
        <w:rPr>
          <w:rFonts w:ascii="Calibri Light" w:hAnsi="Calibri Light" w:cs="Calibri Light"/>
          <w:b/>
          <w:bCs/>
          <w:color w:val="000000" w:themeColor="text1"/>
          <w:sz w:val="22"/>
          <w:szCs w:val="22"/>
        </w:rPr>
        <w:t>a</w:t>
      </w:r>
      <w:r>
        <w:tab/>
      </w:r>
      <w:r>
        <w:tab/>
      </w:r>
      <w:r w:rsidRPr="6930A4BB">
        <w:rPr>
          <w:rFonts w:ascii="Calibri Light" w:hAnsi="Calibri Light" w:cs="Calibri Light"/>
          <w:b/>
          <w:bCs/>
          <w:color w:val="000000" w:themeColor="text1"/>
          <w:sz w:val="22"/>
          <w:szCs w:val="22"/>
        </w:rPr>
        <w:t>(</w:t>
      </w:r>
      <w:r w:rsidR="00967B96" w:rsidRPr="6930A4BB">
        <w:rPr>
          <w:rFonts w:ascii="Calibri Light" w:hAnsi="Calibri Light" w:cs="Calibri Light"/>
          <w:b/>
          <w:bCs/>
          <w:color w:val="000000" w:themeColor="text1"/>
          <w:sz w:val="22"/>
          <w:szCs w:val="22"/>
        </w:rPr>
        <w:t>74</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46F394EA" w14:textId="0922E442" w:rsidR="00DC10C7" w:rsidRDefault="00DC10C7" w:rsidP="00A679D1">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r w:rsidRPr="00C26501">
        <w:rPr>
          <w:rFonts w:ascii="Calibri Light" w:hAnsi="Calibri Light" w:cs="Calibri Light"/>
          <w:b/>
          <w:bCs/>
          <w:color w:val="000000"/>
          <w:sz w:val="22"/>
          <w:szCs w:val="22"/>
        </w:rPr>
        <w:t>MČ požaduje, aby nový územní plán hl. m. Prahy</w:t>
      </w:r>
      <w:r w:rsidRPr="00C26501">
        <w:rPr>
          <w:rFonts w:ascii="Calibri Light" w:hAnsi="Calibri Light" w:cs="Calibri Light"/>
          <w:color w:val="000000"/>
          <w:sz w:val="22"/>
          <w:szCs w:val="22"/>
        </w:rPr>
        <w:t xml:space="preserve"> </w:t>
      </w:r>
      <w:r w:rsidRPr="00C26501">
        <w:rPr>
          <w:rFonts w:ascii="Calibri Light" w:hAnsi="Calibri Light" w:cs="Calibri Light"/>
          <w:b/>
          <w:bCs/>
          <w:color w:val="000000"/>
          <w:sz w:val="22"/>
          <w:szCs w:val="22"/>
        </w:rPr>
        <w:t xml:space="preserve">prokázal kapacitu </w:t>
      </w:r>
      <w:r w:rsidR="00145DBF">
        <w:rPr>
          <w:rFonts w:ascii="Calibri Light" w:hAnsi="Calibri Light" w:cs="Calibri Light"/>
          <w:b/>
          <w:bCs/>
          <w:color w:val="000000"/>
          <w:sz w:val="22"/>
          <w:szCs w:val="22"/>
        </w:rPr>
        <w:t>infrastruktury pro veřejnou hromadnou dopravu</w:t>
      </w:r>
      <w:r w:rsidRPr="00C26501">
        <w:rPr>
          <w:rFonts w:ascii="Calibri Light" w:hAnsi="Calibri Light" w:cs="Calibri Light"/>
          <w:color w:val="000000"/>
          <w:sz w:val="22"/>
          <w:szCs w:val="22"/>
        </w:rPr>
        <w:t xml:space="preserve"> </w:t>
      </w:r>
      <w:r w:rsidRPr="00C26501">
        <w:rPr>
          <w:rFonts w:ascii="Calibri Light" w:hAnsi="Calibri Light" w:cs="Calibri Light"/>
          <w:b/>
          <w:bCs/>
          <w:color w:val="000000"/>
          <w:sz w:val="22"/>
          <w:szCs w:val="22"/>
        </w:rPr>
        <w:t>obsloužit</w:t>
      </w:r>
      <w:r w:rsidR="00145DBF">
        <w:rPr>
          <w:rFonts w:ascii="Calibri Light" w:hAnsi="Calibri Light" w:cs="Calibri Light"/>
          <w:b/>
          <w:bCs/>
          <w:color w:val="000000"/>
          <w:sz w:val="22"/>
          <w:szCs w:val="22"/>
        </w:rPr>
        <w:t xml:space="preserve"> navrhovaný </w:t>
      </w:r>
      <w:r w:rsidRPr="00C26501">
        <w:rPr>
          <w:rFonts w:ascii="Calibri Light" w:hAnsi="Calibri Light" w:cs="Calibri Light"/>
          <w:b/>
          <w:bCs/>
          <w:color w:val="000000"/>
          <w:sz w:val="22"/>
          <w:szCs w:val="22"/>
        </w:rPr>
        <w:t>nárůst</w:t>
      </w:r>
      <w:r w:rsidRPr="00C26501">
        <w:rPr>
          <w:rFonts w:ascii="Calibri Light" w:hAnsi="Calibri Light" w:cs="Calibri Light"/>
          <w:color w:val="000000"/>
          <w:sz w:val="22"/>
          <w:szCs w:val="22"/>
        </w:rPr>
        <w:t xml:space="preserve"> </w:t>
      </w:r>
      <w:r w:rsidRPr="00C26501">
        <w:rPr>
          <w:rFonts w:ascii="Calibri Light" w:hAnsi="Calibri Light" w:cs="Calibri Light"/>
          <w:b/>
          <w:bCs/>
          <w:color w:val="000000"/>
          <w:sz w:val="22"/>
          <w:szCs w:val="22"/>
        </w:rPr>
        <w:t xml:space="preserve">kapacit, způsobů využití a jejich rozmístění, tj. aby </w:t>
      </w:r>
      <w:r w:rsidRPr="00C26501">
        <w:rPr>
          <w:rFonts w:ascii="Calibri Light" w:hAnsi="Calibri Light" w:cs="Calibri Light"/>
          <w:color w:val="000000"/>
          <w:sz w:val="22"/>
          <w:szCs w:val="22"/>
        </w:rPr>
        <w:t xml:space="preserve">byl vyhodnocen reálný dopad zvýšené náplně území hl. m Prahy dle </w:t>
      </w:r>
      <w:r w:rsidR="007A1E24" w:rsidRPr="007A1E24">
        <w:rPr>
          <w:rFonts w:ascii="Calibri Light" w:hAnsi="Calibri Light" w:cs="Calibri Light"/>
          <w:i/>
          <w:iCs/>
          <w:color w:val="000000"/>
          <w:sz w:val="22"/>
          <w:szCs w:val="22"/>
          <w:shd w:val="clear" w:color="auto" w:fill="FFFFFF"/>
        </w:rPr>
        <w:t>nového územního plánu hl. m. Prahy</w:t>
      </w:r>
      <w:r w:rsidR="007A1E24" w:rsidRPr="007A1E24">
        <w:rPr>
          <w:rFonts w:ascii="Calibri Light" w:hAnsi="Calibri Light" w:cs="Calibri Light"/>
          <w:i/>
          <w:iCs/>
          <w:color w:val="000000"/>
          <w:sz w:val="22"/>
          <w:szCs w:val="22"/>
        </w:rPr>
        <w:t xml:space="preserve"> </w:t>
      </w:r>
      <w:r w:rsidRPr="00C26501">
        <w:rPr>
          <w:rFonts w:ascii="Calibri Light" w:hAnsi="Calibri Light" w:cs="Calibri Light"/>
          <w:color w:val="000000"/>
          <w:sz w:val="22"/>
          <w:szCs w:val="22"/>
        </w:rPr>
        <w:t xml:space="preserve"> (nárůst až na 1,8 mil. obyvatel) z hlediska její funkčnosti a byla navržena odpovídající dopravní opatření a </w:t>
      </w:r>
      <w:r w:rsidRPr="00C26501">
        <w:rPr>
          <w:rFonts w:ascii="Calibri Light" w:hAnsi="Calibri Light" w:cs="Calibri Light"/>
          <w:b/>
          <w:bCs/>
          <w:color w:val="000000"/>
          <w:sz w:val="22"/>
          <w:szCs w:val="22"/>
        </w:rPr>
        <w:t>byl doplněn návrh nové kapacitní sítě MHD, která dokáže takový nárůst obyvatel a jejich dopravních potřeb přenést.</w:t>
      </w:r>
    </w:p>
    <w:p w14:paraId="0E64460A" w14:textId="069C182F" w:rsidR="00DC10C7" w:rsidRPr="00C26501" w:rsidRDefault="00DC10C7" w:rsidP="005D5627">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37DFB8C9" w14:textId="77777777" w:rsidR="00DC10C7" w:rsidRPr="00C26501" w:rsidRDefault="00DC10C7" w:rsidP="00A679D1">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1CC0D7FB" w14:textId="2FF92B37" w:rsidR="00DC10C7" w:rsidRPr="00C26501" w:rsidRDefault="00DC10C7" w:rsidP="00A679D1">
      <w:pPr>
        <w:spacing w:after="120" w:line="276" w:lineRule="auto"/>
        <w:ind w:left="709"/>
        <w:rPr>
          <w:rFonts w:ascii="Calibri Light" w:eastAsia="Times New Roman" w:hAnsi="Calibri Light" w:cs="Calibri Light"/>
          <w:i/>
          <w:iCs/>
          <w:color w:val="000000"/>
          <w:sz w:val="22"/>
          <w:szCs w:val="22"/>
          <w:lang w:eastAsia="cs-CZ"/>
        </w:rPr>
      </w:pPr>
      <w:r w:rsidRPr="00C26501">
        <w:rPr>
          <w:rFonts w:ascii="Calibri Light" w:eastAsia="Times New Roman" w:hAnsi="Calibri Light" w:cs="Calibri Light"/>
          <w:i/>
          <w:iCs/>
          <w:color w:val="000000"/>
          <w:sz w:val="22"/>
          <w:szCs w:val="22"/>
          <w:lang w:eastAsia="cs-CZ"/>
        </w:rPr>
        <w:t xml:space="preserve">Návrh </w:t>
      </w:r>
      <w:r w:rsidRPr="00C26501">
        <w:rPr>
          <w:rFonts w:ascii="Calibri Light" w:hAnsi="Calibri Light" w:cs="Calibri Light"/>
          <w:i/>
          <w:iCs/>
          <w:color w:val="000000"/>
          <w:sz w:val="22"/>
          <w:szCs w:val="22"/>
        </w:rPr>
        <w:t>nového územního plánu hl. m. Prahy</w:t>
      </w:r>
      <w:r w:rsidRPr="00C26501">
        <w:rPr>
          <w:rFonts w:ascii="Calibri Light" w:eastAsia="Times New Roman" w:hAnsi="Calibri Light" w:cs="Calibri Light"/>
          <w:i/>
          <w:iCs/>
          <w:color w:val="000000"/>
          <w:sz w:val="22"/>
          <w:szCs w:val="22"/>
          <w:lang w:eastAsia="cs-CZ"/>
        </w:rPr>
        <w:t xml:space="preserve"> vychází z hlediska řešení městské hromadné dopravy v zásadě pouze z již dokončených strategických materiálů či rozvah, jako příklad lze uvést materiál ROPID – Rozvoj tramvajové sítě do roku 2030. Jak je již z názvu patrné, jedná se o dokument řešící rozvoj v krátko až střednědobém horizontu do roku 2030, zatímco návrh </w:t>
      </w:r>
      <w:r w:rsidR="007A1E24" w:rsidRPr="007A1E24">
        <w:rPr>
          <w:rFonts w:ascii="Calibri Light" w:hAnsi="Calibri Light" w:cs="Calibri Light"/>
          <w:i/>
          <w:iCs/>
          <w:color w:val="000000"/>
          <w:sz w:val="22"/>
          <w:szCs w:val="22"/>
          <w:shd w:val="clear" w:color="auto" w:fill="FFFFFF"/>
        </w:rPr>
        <w:t>nového územního plánu hl. m. Prahy</w:t>
      </w:r>
      <w:r w:rsidRPr="00C26501">
        <w:rPr>
          <w:rFonts w:ascii="Calibri Light" w:eastAsia="Times New Roman" w:hAnsi="Calibri Light" w:cs="Calibri Light"/>
          <w:i/>
          <w:iCs/>
          <w:color w:val="000000"/>
          <w:sz w:val="22"/>
          <w:szCs w:val="22"/>
          <w:lang w:eastAsia="cs-CZ"/>
        </w:rPr>
        <w:t xml:space="preserve"> má řešit předpokládaný rozvoj města až do roku 2050! Návrh </w:t>
      </w:r>
      <w:r w:rsidRPr="00C26501">
        <w:rPr>
          <w:rFonts w:ascii="Calibri Light" w:hAnsi="Calibri Light" w:cs="Calibri Light"/>
          <w:i/>
          <w:iCs/>
          <w:color w:val="000000"/>
          <w:sz w:val="22"/>
          <w:szCs w:val="22"/>
        </w:rPr>
        <w:t>nového územního plánu hl. m. Prahy</w:t>
      </w:r>
      <w:r w:rsidRPr="00C26501">
        <w:rPr>
          <w:rFonts w:ascii="Calibri Light" w:eastAsia="Times New Roman" w:hAnsi="Calibri Light" w:cs="Calibri Light"/>
          <w:i/>
          <w:iCs/>
          <w:color w:val="000000"/>
          <w:sz w:val="22"/>
          <w:szCs w:val="22"/>
          <w:lang w:eastAsia="cs-CZ"/>
        </w:rPr>
        <w:t xml:space="preserve"> přitom nepřináší žádné nové myšlenky ani neřeší nezbytné posílení kapacity sítě veřejné hromadné dopravy, a to přesto, že oproti dříve schváleným strategickým dokumentům do území hl. m. Prahy přináší až 40 % nárůst počtu obyvatel, čemuž bude rámcově odpovídat i nárůst počtu cest obyvatel realizovaných MHD.</w:t>
      </w:r>
    </w:p>
    <w:p w14:paraId="2D2A6D4F" w14:textId="77777777" w:rsidR="00DC10C7" w:rsidRPr="00C26501" w:rsidRDefault="00DC10C7" w:rsidP="00A679D1">
      <w:pPr>
        <w:spacing w:after="120" w:line="276" w:lineRule="auto"/>
        <w:ind w:left="709"/>
        <w:rPr>
          <w:rFonts w:ascii="Calibri Light" w:eastAsia="Times New Roman" w:hAnsi="Calibri Light" w:cs="Calibri Light"/>
          <w:i/>
          <w:iCs/>
          <w:color w:val="000000"/>
          <w:sz w:val="22"/>
          <w:szCs w:val="22"/>
          <w:lang w:eastAsia="cs-CZ"/>
        </w:rPr>
      </w:pPr>
      <w:r w:rsidRPr="00C26501">
        <w:rPr>
          <w:rFonts w:ascii="Calibri Light" w:eastAsia="Times New Roman" w:hAnsi="Calibri Light" w:cs="Calibri Light"/>
          <w:i/>
          <w:iCs/>
          <w:color w:val="000000"/>
          <w:sz w:val="22"/>
          <w:szCs w:val="22"/>
          <w:lang w:eastAsia="cs-CZ"/>
        </w:rPr>
        <w:t xml:space="preserve">Přitom je zřejmé, že k takovému nárůstu dojde v situaci, kdy již v současné době je síť metra i další kolejové dopravy na hranici svých kapacit a zejména v centrální části města ji není možné již dále navyšovat. </w:t>
      </w:r>
    </w:p>
    <w:p w14:paraId="4FB04138" w14:textId="04FB9CC0" w:rsidR="00DC10C7" w:rsidRPr="00C26501" w:rsidRDefault="00DC10C7" w:rsidP="00A679D1">
      <w:pPr>
        <w:spacing w:after="120" w:line="276" w:lineRule="auto"/>
        <w:ind w:left="709"/>
        <w:rPr>
          <w:rFonts w:ascii="Calibri Light" w:eastAsia="Times New Roman" w:hAnsi="Calibri Light" w:cs="Calibri Light"/>
          <w:i/>
          <w:iCs/>
          <w:color w:val="000000"/>
          <w:sz w:val="22"/>
          <w:szCs w:val="22"/>
          <w:lang w:eastAsia="cs-CZ"/>
        </w:rPr>
      </w:pPr>
      <w:r w:rsidRPr="00C26501">
        <w:rPr>
          <w:rFonts w:ascii="Calibri Light" w:eastAsia="Times New Roman" w:hAnsi="Calibri Light" w:cs="Calibri Light"/>
          <w:i/>
          <w:iCs/>
          <w:color w:val="000000"/>
          <w:sz w:val="22"/>
          <w:szCs w:val="22"/>
          <w:lang w:eastAsia="cs-CZ"/>
        </w:rPr>
        <w:t xml:space="preserve">Návrh </w:t>
      </w:r>
      <w:r w:rsidRPr="00C26501">
        <w:rPr>
          <w:rFonts w:ascii="Calibri Light" w:hAnsi="Calibri Light" w:cs="Calibri Light"/>
          <w:i/>
          <w:iCs/>
          <w:color w:val="000000"/>
          <w:sz w:val="22"/>
          <w:szCs w:val="22"/>
        </w:rPr>
        <w:t>nového územního plánu hl. m. Prahy</w:t>
      </w:r>
      <w:r w:rsidRPr="00C26501">
        <w:rPr>
          <w:rFonts w:ascii="Calibri Light" w:eastAsia="Times New Roman" w:hAnsi="Calibri Light" w:cs="Calibri Light"/>
          <w:i/>
          <w:iCs/>
          <w:color w:val="000000"/>
          <w:sz w:val="22"/>
          <w:szCs w:val="22"/>
          <w:lang w:eastAsia="cs-CZ"/>
        </w:rPr>
        <w:t xml:space="preserve"> se touto problematikou vůbec nezabývá, nepředkládá žádné návrhy řešení a nelze jej tak považovat za rozvojový plán města na dalších 30 let! Z celkového hlediska je tak </w:t>
      </w:r>
      <w:r w:rsidR="007A1E24" w:rsidRPr="007A1E24">
        <w:rPr>
          <w:rFonts w:ascii="Calibri Light" w:hAnsi="Calibri Light" w:cs="Calibri Light"/>
          <w:i/>
          <w:iCs/>
          <w:color w:val="000000"/>
          <w:sz w:val="22"/>
          <w:szCs w:val="22"/>
          <w:shd w:val="clear" w:color="auto" w:fill="FFFFFF"/>
        </w:rPr>
        <w:t>nov</w:t>
      </w:r>
      <w:r w:rsidR="007A1E24">
        <w:rPr>
          <w:rFonts w:ascii="Calibri Light" w:hAnsi="Calibri Light" w:cs="Calibri Light"/>
          <w:i/>
          <w:iCs/>
          <w:color w:val="000000"/>
          <w:sz w:val="22"/>
          <w:szCs w:val="22"/>
          <w:shd w:val="clear" w:color="auto" w:fill="FFFFFF"/>
        </w:rPr>
        <w:t>ý</w:t>
      </w:r>
      <w:r w:rsidR="007A1E24" w:rsidRPr="007A1E24">
        <w:rPr>
          <w:rFonts w:ascii="Calibri Light" w:hAnsi="Calibri Light" w:cs="Calibri Light"/>
          <w:i/>
          <w:iCs/>
          <w:color w:val="000000"/>
          <w:sz w:val="22"/>
          <w:szCs w:val="22"/>
          <w:shd w:val="clear" w:color="auto" w:fill="FFFFFF"/>
        </w:rPr>
        <w:t xml:space="preserve"> územní plán hl. m. Prahy</w:t>
      </w:r>
      <w:r w:rsidR="007A1E24" w:rsidRPr="007A1E24">
        <w:rPr>
          <w:rFonts w:ascii="Calibri Light" w:hAnsi="Calibri Light" w:cs="Calibri Light"/>
          <w:i/>
          <w:iCs/>
          <w:color w:val="000000"/>
          <w:sz w:val="22"/>
          <w:szCs w:val="22"/>
        </w:rPr>
        <w:t xml:space="preserve"> </w:t>
      </w:r>
      <w:r w:rsidRPr="00C26501">
        <w:rPr>
          <w:rFonts w:ascii="Calibri Light" w:eastAsia="Times New Roman" w:hAnsi="Calibri Light" w:cs="Calibri Light"/>
          <w:i/>
          <w:iCs/>
          <w:color w:val="000000"/>
          <w:sz w:val="22"/>
          <w:szCs w:val="22"/>
          <w:lang w:eastAsia="cs-CZ"/>
        </w:rPr>
        <w:t xml:space="preserve"> nepřezkoumatelný a nelze jej odsouhlasit, jelikož neobsahuje návrh opatření související s navrhovaným růstem počtu obyvatel.</w:t>
      </w:r>
    </w:p>
    <w:p w14:paraId="37C2F329" w14:textId="136A4A7F" w:rsidR="00DC10C7" w:rsidRPr="00C26501" w:rsidRDefault="00DC10C7" w:rsidP="00A679D1">
      <w:pPr>
        <w:spacing w:after="120" w:line="276" w:lineRule="auto"/>
        <w:ind w:left="709"/>
        <w:rPr>
          <w:rFonts w:ascii="Calibri Light" w:eastAsia="Times New Roman" w:hAnsi="Calibri Light" w:cs="Calibri Light"/>
          <w:i/>
          <w:iCs/>
          <w:color w:val="000000"/>
          <w:sz w:val="22"/>
          <w:szCs w:val="22"/>
          <w:lang w:eastAsia="cs-CZ"/>
        </w:rPr>
      </w:pPr>
      <w:r w:rsidRPr="00C26501">
        <w:rPr>
          <w:rFonts w:ascii="Calibri Light" w:eastAsia="Times New Roman" w:hAnsi="Calibri Light" w:cs="Calibri Light"/>
          <w:i/>
          <w:iCs/>
          <w:color w:val="000000"/>
          <w:sz w:val="22"/>
          <w:szCs w:val="22"/>
          <w:lang w:eastAsia="cs-CZ"/>
        </w:rPr>
        <w:t xml:space="preserve">Z hlediska městské části Praha </w:t>
      </w:r>
      <w:r w:rsidR="00F77B99">
        <w:rPr>
          <w:rFonts w:ascii="Calibri Light" w:eastAsia="Times New Roman" w:hAnsi="Calibri Light" w:cs="Calibri Light"/>
          <w:i/>
          <w:iCs/>
          <w:color w:val="000000"/>
          <w:sz w:val="22"/>
          <w:szCs w:val="22"/>
          <w:lang w:eastAsia="cs-CZ"/>
        </w:rPr>
        <w:t>8</w:t>
      </w:r>
      <w:r w:rsidRPr="00C26501">
        <w:rPr>
          <w:rFonts w:ascii="Calibri Light" w:eastAsia="Times New Roman" w:hAnsi="Calibri Light" w:cs="Calibri Light"/>
          <w:i/>
          <w:iCs/>
          <w:color w:val="000000"/>
          <w:sz w:val="22"/>
          <w:szCs w:val="22"/>
          <w:lang w:eastAsia="cs-CZ"/>
        </w:rPr>
        <w:t xml:space="preserve"> předpokládá návrh </w:t>
      </w:r>
      <w:r w:rsidRPr="00C26501">
        <w:rPr>
          <w:rFonts w:ascii="Calibri Light" w:hAnsi="Calibri Light" w:cs="Calibri Light"/>
          <w:i/>
          <w:iCs/>
          <w:color w:val="000000"/>
          <w:sz w:val="22"/>
          <w:szCs w:val="22"/>
        </w:rPr>
        <w:t>nového územního plánu hl. m. Prahy</w:t>
      </w:r>
      <w:r w:rsidRPr="00C26501">
        <w:rPr>
          <w:rFonts w:ascii="Calibri Light" w:eastAsia="Times New Roman" w:hAnsi="Calibri Light" w:cs="Calibri Light"/>
          <w:i/>
          <w:iCs/>
          <w:color w:val="000000"/>
          <w:sz w:val="22"/>
          <w:szCs w:val="22"/>
          <w:lang w:eastAsia="cs-CZ"/>
        </w:rPr>
        <w:t xml:space="preserve"> nárůst z cca </w:t>
      </w:r>
      <w:r w:rsidR="00F77B99">
        <w:rPr>
          <w:rFonts w:ascii="Calibri Light" w:eastAsia="Times New Roman" w:hAnsi="Calibri Light" w:cs="Calibri Light"/>
          <w:i/>
          <w:iCs/>
          <w:color w:val="000000"/>
          <w:sz w:val="22"/>
          <w:szCs w:val="22"/>
          <w:lang w:eastAsia="cs-CZ"/>
        </w:rPr>
        <w:t>106</w:t>
      </w:r>
      <w:r w:rsidRPr="00C26501">
        <w:rPr>
          <w:rFonts w:ascii="Calibri Light" w:eastAsia="Times New Roman" w:hAnsi="Calibri Light" w:cs="Calibri Light"/>
          <w:i/>
          <w:iCs/>
          <w:color w:val="000000"/>
          <w:sz w:val="22"/>
          <w:szCs w:val="22"/>
          <w:lang w:eastAsia="cs-CZ"/>
        </w:rPr>
        <w:t xml:space="preserve"> tis. obyvatel až na 1</w:t>
      </w:r>
      <w:r w:rsidR="00F77B99">
        <w:rPr>
          <w:rFonts w:ascii="Calibri Light" w:eastAsia="Times New Roman" w:hAnsi="Calibri Light" w:cs="Calibri Light"/>
          <w:i/>
          <w:iCs/>
          <w:color w:val="000000"/>
          <w:sz w:val="22"/>
          <w:szCs w:val="22"/>
          <w:lang w:eastAsia="cs-CZ"/>
        </w:rPr>
        <w:t>34</w:t>
      </w:r>
      <w:r w:rsidRPr="00C26501">
        <w:rPr>
          <w:rFonts w:ascii="Calibri Light" w:eastAsia="Times New Roman" w:hAnsi="Calibri Light" w:cs="Calibri Light"/>
          <w:i/>
          <w:iCs/>
          <w:color w:val="000000"/>
          <w:sz w:val="22"/>
          <w:szCs w:val="22"/>
          <w:lang w:eastAsia="cs-CZ"/>
        </w:rPr>
        <w:t xml:space="preserve"> tis. obyvatel, tj. o </w:t>
      </w:r>
      <w:r w:rsidR="00F77B99">
        <w:rPr>
          <w:rFonts w:ascii="Calibri Light" w:eastAsia="Times New Roman" w:hAnsi="Calibri Light" w:cs="Calibri Light"/>
          <w:i/>
          <w:iCs/>
          <w:color w:val="000000"/>
          <w:sz w:val="22"/>
          <w:szCs w:val="22"/>
          <w:lang w:eastAsia="cs-CZ"/>
        </w:rPr>
        <w:t>26</w:t>
      </w:r>
      <w:r w:rsidRPr="00C26501">
        <w:rPr>
          <w:rFonts w:ascii="Calibri Light" w:eastAsia="Times New Roman" w:hAnsi="Calibri Light" w:cs="Calibri Light"/>
          <w:i/>
          <w:iCs/>
          <w:color w:val="000000"/>
          <w:sz w:val="22"/>
          <w:szCs w:val="22"/>
          <w:lang w:eastAsia="cs-CZ"/>
        </w:rPr>
        <w:t xml:space="preserve"> %. V území</w:t>
      </w:r>
      <w:r w:rsidR="00E06D34">
        <w:rPr>
          <w:rFonts w:ascii="Calibri Light" w:eastAsia="Times New Roman" w:hAnsi="Calibri Light" w:cs="Calibri Light"/>
          <w:i/>
          <w:iCs/>
          <w:color w:val="000000"/>
          <w:sz w:val="22"/>
          <w:szCs w:val="22"/>
          <w:lang w:eastAsia="cs-CZ"/>
        </w:rPr>
        <w:t xml:space="preserve"> městské části </w:t>
      </w:r>
      <w:r w:rsidRPr="00C26501">
        <w:rPr>
          <w:rFonts w:ascii="Calibri Light" w:eastAsia="Times New Roman" w:hAnsi="Calibri Light" w:cs="Calibri Light"/>
          <w:i/>
          <w:iCs/>
          <w:color w:val="000000"/>
          <w:sz w:val="22"/>
          <w:szCs w:val="22"/>
          <w:lang w:eastAsia="cs-CZ"/>
        </w:rPr>
        <w:t>přitom v podstatě nejsou navržena žádná nová opatření pro přenesení takového nárůstu zátěže veřejnou dopravou. Nejsou doplněny nové trasy tramvajových tratí, vyjma prodloužení několika koncových úseků, což nelze považovat za posílení kapacity sítě, jelikož se bude jednat stále o stejné trasy v území.</w:t>
      </w:r>
    </w:p>
    <w:p w14:paraId="4CF7425C" w14:textId="4DFD3EE0" w:rsidR="00DC10C7" w:rsidRPr="00C26501" w:rsidRDefault="00DC10C7" w:rsidP="00A679D1">
      <w:pPr>
        <w:spacing w:after="120" w:line="276" w:lineRule="auto"/>
        <w:ind w:left="709"/>
        <w:rPr>
          <w:rFonts w:ascii="Calibri Light" w:eastAsia="Times New Roman" w:hAnsi="Calibri Light" w:cs="Calibri Light"/>
          <w:i/>
          <w:iCs/>
          <w:color w:val="000000"/>
          <w:sz w:val="22"/>
          <w:szCs w:val="22"/>
          <w:lang w:eastAsia="cs-CZ"/>
        </w:rPr>
      </w:pPr>
      <w:r w:rsidRPr="00C26501">
        <w:rPr>
          <w:rFonts w:ascii="Calibri Light" w:eastAsia="Times New Roman" w:hAnsi="Calibri Light" w:cs="Calibri Light"/>
          <w:i/>
          <w:iCs/>
          <w:color w:val="000000"/>
          <w:sz w:val="22"/>
          <w:szCs w:val="22"/>
          <w:lang w:eastAsia="cs-CZ"/>
        </w:rPr>
        <w:t>Zvýšení počtu přepravovaných osob přes území MČ  však bude zásadně vyšší, jelikož se na existujících trasách projeví i zásadní navýšení počtu obyvatel ve všech městských částech, mezi kterými budou probíhat nezbytné interakce a přeprava osob.</w:t>
      </w:r>
    </w:p>
    <w:p w14:paraId="44B9B4CA" w14:textId="4AB4B500" w:rsidR="00DC10C7" w:rsidRPr="00C26501" w:rsidRDefault="00DC10C7" w:rsidP="00A679D1">
      <w:pPr>
        <w:spacing w:after="120" w:line="276" w:lineRule="auto"/>
        <w:ind w:left="709"/>
        <w:rPr>
          <w:rFonts w:ascii="Calibri Light" w:eastAsia="Times New Roman" w:hAnsi="Calibri Light" w:cs="Calibri Light"/>
          <w:i/>
          <w:iCs/>
          <w:color w:val="000000"/>
          <w:sz w:val="22"/>
          <w:szCs w:val="22"/>
          <w:lang w:eastAsia="cs-CZ"/>
        </w:rPr>
      </w:pPr>
      <w:r w:rsidRPr="00C26501">
        <w:rPr>
          <w:rFonts w:ascii="Calibri Light" w:eastAsia="Times New Roman" w:hAnsi="Calibri Light" w:cs="Calibri Light"/>
          <w:i/>
          <w:iCs/>
          <w:color w:val="000000"/>
          <w:sz w:val="22"/>
          <w:szCs w:val="22"/>
          <w:lang w:eastAsia="cs-CZ"/>
        </w:rPr>
        <w:t xml:space="preserve">Součástí návrhu </w:t>
      </w:r>
      <w:r w:rsidRPr="00C26501">
        <w:rPr>
          <w:rFonts w:ascii="Calibri Light" w:hAnsi="Calibri Light" w:cs="Calibri Light"/>
          <w:i/>
          <w:iCs/>
          <w:color w:val="000000"/>
          <w:sz w:val="22"/>
          <w:szCs w:val="22"/>
        </w:rPr>
        <w:t>nového územního plánu hl. m. Prahy</w:t>
      </w:r>
      <w:r w:rsidRPr="00C26501">
        <w:rPr>
          <w:rFonts w:ascii="Calibri Light" w:eastAsia="Times New Roman" w:hAnsi="Calibri Light" w:cs="Calibri Light"/>
          <w:i/>
          <w:iCs/>
          <w:color w:val="000000"/>
          <w:sz w:val="22"/>
          <w:szCs w:val="22"/>
          <w:lang w:eastAsia="cs-CZ"/>
        </w:rPr>
        <w:t xml:space="preserve">, jeho odůvodnění či alespoň SEA, musí být komplexní multimodální analýza či přepravní model města, který podrobně popíše jak stávající toky cestujících veřejnou dopravou, tak i výhledové toky po dokončení náplně území dle návrhu </w:t>
      </w:r>
      <w:r w:rsidRPr="00C26501">
        <w:rPr>
          <w:rFonts w:ascii="Calibri Light" w:hAnsi="Calibri Light" w:cs="Calibri Light"/>
          <w:i/>
          <w:iCs/>
          <w:color w:val="000000"/>
          <w:sz w:val="22"/>
          <w:szCs w:val="22"/>
        </w:rPr>
        <w:t>nového územního plánu hl. m. Prahy</w:t>
      </w:r>
      <w:r w:rsidRPr="00C26501">
        <w:rPr>
          <w:rFonts w:ascii="Calibri Light" w:eastAsia="Times New Roman" w:hAnsi="Calibri Light" w:cs="Calibri Light"/>
          <w:i/>
          <w:iCs/>
          <w:color w:val="000000"/>
          <w:sz w:val="22"/>
          <w:szCs w:val="22"/>
          <w:lang w:eastAsia="cs-CZ"/>
        </w:rPr>
        <w:t xml:space="preserve"> (až na deklarovaných 1,8 mil. obyvatel). Na základě tohoto multimodálního modelu musí být vyhodnocen a dopad </w:t>
      </w:r>
      <w:r w:rsidR="007A1E24" w:rsidRPr="007A1E24">
        <w:rPr>
          <w:rFonts w:ascii="Calibri Light" w:hAnsi="Calibri Light" w:cs="Calibri Light"/>
          <w:i/>
          <w:iCs/>
          <w:color w:val="000000"/>
          <w:sz w:val="22"/>
          <w:szCs w:val="22"/>
          <w:shd w:val="clear" w:color="auto" w:fill="FFFFFF"/>
        </w:rPr>
        <w:t>nového územního plánu hl. m. Prahy</w:t>
      </w:r>
      <w:r w:rsidRPr="00C26501">
        <w:rPr>
          <w:rFonts w:ascii="Calibri Light" w:eastAsia="Times New Roman" w:hAnsi="Calibri Light" w:cs="Calibri Light"/>
          <w:i/>
          <w:iCs/>
          <w:color w:val="000000"/>
          <w:sz w:val="22"/>
          <w:szCs w:val="22"/>
          <w:lang w:eastAsia="cs-CZ"/>
        </w:rPr>
        <w:t xml:space="preserve"> a doplněn návrh řešení systému veřejné hromadné dopravy do výhledového roku </w:t>
      </w:r>
      <w:r w:rsidRPr="00C26501">
        <w:rPr>
          <w:rFonts w:ascii="Calibri Light" w:hAnsi="Calibri Light" w:cs="Calibri Light"/>
          <w:i/>
          <w:iCs/>
          <w:color w:val="000000"/>
          <w:sz w:val="22"/>
          <w:szCs w:val="22"/>
        </w:rPr>
        <w:t>nového územního plánu hl. m. Prahy</w:t>
      </w:r>
      <w:r w:rsidRPr="00C26501">
        <w:rPr>
          <w:rFonts w:ascii="Calibri Light" w:eastAsia="Times New Roman" w:hAnsi="Calibri Light" w:cs="Calibri Light"/>
          <w:i/>
          <w:iCs/>
          <w:color w:val="000000"/>
          <w:sz w:val="22"/>
          <w:szCs w:val="22"/>
          <w:lang w:eastAsia="cs-CZ"/>
        </w:rPr>
        <w:t xml:space="preserve"> označovaného v dokumentu jako 2050, tak aby byla zajištěna funkčnost města jako celku.  Bez výše uvedeného vyhodnocení není možné odsouhlasit </w:t>
      </w:r>
      <w:r w:rsidRPr="00C26501">
        <w:rPr>
          <w:rFonts w:ascii="Calibri Light" w:hAnsi="Calibri Light" w:cs="Calibri Light"/>
          <w:i/>
          <w:iCs/>
          <w:color w:val="000000"/>
          <w:sz w:val="22"/>
          <w:szCs w:val="22"/>
        </w:rPr>
        <w:t>nový územní plán hl. m. Prahy</w:t>
      </w:r>
      <w:r w:rsidRPr="00C26501">
        <w:rPr>
          <w:rFonts w:ascii="Calibri Light" w:eastAsia="Times New Roman" w:hAnsi="Calibri Light" w:cs="Calibri Light"/>
          <w:i/>
          <w:iCs/>
          <w:color w:val="000000"/>
          <w:sz w:val="22"/>
          <w:szCs w:val="22"/>
          <w:lang w:eastAsia="cs-CZ"/>
        </w:rPr>
        <w:t xml:space="preserve"> jako celek, jelikož vůbec není zřejmý jeho reálný dopad.</w:t>
      </w:r>
    </w:p>
    <w:p w14:paraId="23597C68" w14:textId="77777777" w:rsidR="00DC10C7" w:rsidRPr="00C26501" w:rsidRDefault="00DC10C7" w:rsidP="00A679D1">
      <w:pPr>
        <w:spacing w:after="120" w:line="276" w:lineRule="auto"/>
        <w:ind w:left="709"/>
        <w:rPr>
          <w:rFonts w:ascii="Calibri Light" w:hAnsi="Calibri Light" w:cs="Calibri Light"/>
          <w:i/>
          <w:iCs/>
          <w:sz w:val="22"/>
          <w:szCs w:val="22"/>
        </w:rPr>
      </w:pPr>
      <w:r w:rsidRPr="00C26501">
        <w:rPr>
          <w:rFonts w:ascii="Calibri Light" w:eastAsia="Times New Roman" w:hAnsi="Calibri Light" w:cs="Calibri Light"/>
          <w:i/>
          <w:iCs/>
          <w:color w:val="000000"/>
          <w:sz w:val="22"/>
          <w:szCs w:val="22"/>
          <w:lang w:eastAsia="cs-CZ"/>
        </w:rPr>
        <w:t>Pouhé zapracování výroku čl. 123, bod 2), „</w:t>
      </w:r>
      <w:r w:rsidRPr="00C26501">
        <w:rPr>
          <w:rFonts w:ascii="Calibri Light" w:hAnsi="Calibri Light" w:cs="Calibri Light"/>
          <w:i/>
          <w:iCs/>
          <w:sz w:val="22"/>
          <w:szCs w:val="22"/>
        </w:rPr>
        <w:t xml:space="preserve">Tramvajové tratě jsou zpravidla součástí uličního prostranství, nové tramvajové tratě a úpravy stávajících tratí nesmí v uličním prostranství vytvářet neúměrnou bariéru. V rámci uličního prostranství nebo v souběhu s komunikacemi v otevřené krajině je výjimečně přípustné umisťovat tramvajové tratě i bez přímého vymezení v Metropolitním plánu“, není dostatečné z hlediska budoucího rozvoje kapacitní kolejové dopravy. Tato část výroku nijak negarantuje, že bude opravdu realizace významných rozvojových či transformačních zón definovaných </w:t>
      </w:r>
      <w:r w:rsidRPr="00C26501">
        <w:rPr>
          <w:rFonts w:ascii="Calibri Light" w:hAnsi="Calibri Light" w:cs="Calibri Light"/>
          <w:i/>
          <w:iCs/>
          <w:color w:val="000000"/>
          <w:sz w:val="22"/>
          <w:szCs w:val="22"/>
        </w:rPr>
        <w:t>nového územního plánu hl. m. Prahy</w:t>
      </w:r>
      <w:r w:rsidRPr="00C26501">
        <w:rPr>
          <w:rFonts w:ascii="Calibri Light" w:hAnsi="Calibri Light" w:cs="Calibri Light"/>
          <w:i/>
          <w:iCs/>
          <w:sz w:val="22"/>
          <w:szCs w:val="22"/>
        </w:rPr>
        <w:t xml:space="preserve"> provázána s realizací náležité sítě veřejné dopravy, a naopak zanáší do návrhu zcela zásadní míru nejistoty z hlediska budoucího rozhodování (jak například zajistit hlukové a jiné limity v nově budovaném území pro realizaci TT, pokud její realizace není dostatečně ukotvena v základním územně plánovacím podkladu města?)</w:t>
      </w:r>
    </w:p>
    <w:p w14:paraId="3B065F26" w14:textId="77777777" w:rsidR="00DC10C7" w:rsidRPr="00C26501" w:rsidRDefault="00DC10C7" w:rsidP="00A679D1">
      <w:pPr>
        <w:spacing w:after="120" w:line="276" w:lineRule="auto"/>
        <w:ind w:left="709"/>
        <w:rPr>
          <w:rFonts w:ascii="Calibri Light" w:hAnsi="Calibri Light" w:cs="Calibri Light"/>
          <w:b/>
          <w:bCs/>
          <w:i/>
          <w:iCs/>
          <w:sz w:val="22"/>
          <w:szCs w:val="22"/>
        </w:rPr>
      </w:pPr>
      <w:r w:rsidRPr="00C26501">
        <w:rPr>
          <w:rFonts w:ascii="Calibri Light" w:hAnsi="Calibri Light" w:cs="Calibri Light"/>
          <w:b/>
          <w:bCs/>
          <w:i/>
          <w:iCs/>
          <w:sz w:val="22"/>
          <w:szCs w:val="22"/>
        </w:rPr>
        <w:t xml:space="preserve">V případě, že </w:t>
      </w:r>
      <w:r w:rsidRPr="00C26501">
        <w:rPr>
          <w:rFonts w:ascii="Calibri Light" w:hAnsi="Calibri Light" w:cs="Calibri Light"/>
          <w:b/>
          <w:bCs/>
          <w:i/>
          <w:iCs/>
          <w:color w:val="000000"/>
          <w:sz w:val="22"/>
          <w:szCs w:val="22"/>
        </w:rPr>
        <w:t>nový územní plán hl. m. Prahy</w:t>
      </w:r>
      <w:r w:rsidRPr="00C26501">
        <w:rPr>
          <w:rFonts w:ascii="Calibri Light" w:hAnsi="Calibri Light" w:cs="Calibri Light"/>
          <w:b/>
          <w:bCs/>
          <w:i/>
          <w:iCs/>
          <w:sz w:val="22"/>
          <w:szCs w:val="22"/>
        </w:rPr>
        <w:t xml:space="preserve"> navrhuje zcela zásadní navýšení kapacity území hl m. Prahy (až o 40%), musí obsahovat také odpovídající opatření z hlediska veřejného zájmu, což je právě zejména posílení sítě veřejné hromadné dopravy. Bez toho se nejedná o rozvojový plán města a celý návrh </w:t>
      </w:r>
      <w:r w:rsidRPr="00C26501">
        <w:rPr>
          <w:rFonts w:ascii="Calibri Light" w:hAnsi="Calibri Light" w:cs="Calibri Light"/>
          <w:b/>
          <w:bCs/>
          <w:i/>
          <w:iCs/>
          <w:color w:val="000000"/>
          <w:sz w:val="22"/>
          <w:szCs w:val="22"/>
        </w:rPr>
        <w:t>nového územního plánu hl. m. Prahy</w:t>
      </w:r>
      <w:r w:rsidRPr="00C26501">
        <w:rPr>
          <w:rFonts w:ascii="Calibri Light" w:hAnsi="Calibri Light" w:cs="Calibri Light"/>
          <w:b/>
          <w:bCs/>
          <w:i/>
          <w:iCs/>
          <w:sz w:val="22"/>
          <w:szCs w:val="22"/>
        </w:rPr>
        <w:t xml:space="preserve"> je neobhajitelný.</w:t>
      </w:r>
    </w:p>
    <w:p w14:paraId="2A7D5BEE" w14:textId="77777777" w:rsidR="00FC643C" w:rsidRDefault="00FC643C" w:rsidP="00A679D1">
      <w:pPr>
        <w:pBdr>
          <w:top w:val="nil"/>
          <w:left w:val="nil"/>
          <w:bottom w:val="nil"/>
          <w:right w:val="nil"/>
          <w:between w:val="nil"/>
        </w:pBdr>
        <w:spacing w:after="120" w:line="276" w:lineRule="auto"/>
        <w:ind w:left="709"/>
        <w:jc w:val="both"/>
        <w:rPr>
          <w:rFonts w:ascii="Calibri Light" w:hAnsi="Calibri Light" w:cs="Calibri Light"/>
          <w:b/>
          <w:bCs/>
          <w:color w:val="000000"/>
          <w:sz w:val="22"/>
          <w:szCs w:val="22"/>
        </w:rPr>
      </w:pPr>
    </w:p>
    <w:p w14:paraId="5B79DCA3" w14:textId="259395CE" w:rsidR="00F84CE6" w:rsidRPr="00C26501" w:rsidRDefault="007F153F" w:rsidP="00A679D1">
      <w:pPr>
        <w:pBdr>
          <w:top w:val="nil"/>
          <w:left w:val="nil"/>
          <w:bottom w:val="nil"/>
          <w:right w:val="nil"/>
          <w:between w:val="nil"/>
        </w:pBdr>
        <w:spacing w:after="120" w:line="276" w:lineRule="auto"/>
        <w:ind w:left="709"/>
        <w:jc w:val="both"/>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w:t>
      </w:r>
      <w:r w:rsidR="00997725" w:rsidRPr="6930A4BB">
        <w:rPr>
          <w:rFonts w:ascii="Calibri Light" w:hAnsi="Calibri Light" w:cs="Calibri Light"/>
          <w:b/>
          <w:bCs/>
          <w:color w:val="000000" w:themeColor="text1"/>
          <w:sz w:val="22"/>
          <w:szCs w:val="22"/>
        </w:rPr>
        <w:t xml:space="preserve"> </w:t>
      </w:r>
      <w:r w:rsidR="00FC643C" w:rsidRPr="6930A4BB">
        <w:rPr>
          <w:rFonts w:ascii="Calibri Light" w:hAnsi="Calibri Light" w:cs="Calibri Light"/>
          <w:b/>
          <w:bCs/>
          <w:color w:val="000000" w:themeColor="text1"/>
          <w:sz w:val="22"/>
          <w:szCs w:val="22"/>
        </w:rPr>
        <w:t>3</w:t>
      </w:r>
      <w:r w:rsidRPr="6930A4BB">
        <w:rPr>
          <w:rFonts w:ascii="Calibri Light" w:hAnsi="Calibri Light" w:cs="Calibri Light"/>
          <w:b/>
          <w:bCs/>
          <w:color w:val="000000" w:themeColor="text1"/>
          <w:sz w:val="22"/>
          <w:szCs w:val="22"/>
        </w:rPr>
        <w:t>/</w:t>
      </w:r>
      <w:r w:rsidR="0012778F" w:rsidRPr="6930A4BB">
        <w:rPr>
          <w:rFonts w:ascii="Calibri Light" w:hAnsi="Calibri Light" w:cs="Calibri Light"/>
          <w:b/>
          <w:bCs/>
          <w:color w:val="000000" w:themeColor="text1"/>
          <w:sz w:val="22"/>
          <w:szCs w:val="22"/>
        </w:rPr>
        <w:t xml:space="preserve"> </w:t>
      </w:r>
      <w:r w:rsidR="00373690" w:rsidRPr="6930A4BB">
        <w:rPr>
          <w:rFonts w:ascii="Calibri Light" w:hAnsi="Calibri Light" w:cs="Calibri Light"/>
          <w:b/>
          <w:bCs/>
          <w:color w:val="000000" w:themeColor="text1"/>
          <w:sz w:val="22"/>
          <w:szCs w:val="22"/>
        </w:rPr>
        <w:t>b</w:t>
      </w:r>
      <w:r>
        <w:tab/>
      </w:r>
      <w:r>
        <w:tab/>
      </w:r>
      <w:r w:rsidR="00997725" w:rsidRPr="6930A4BB">
        <w:rPr>
          <w:rFonts w:ascii="Calibri Light" w:hAnsi="Calibri Light" w:cs="Calibri Light"/>
          <w:b/>
          <w:bCs/>
          <w:color w:val="000000" w:themeColor="text1"/>
          <w:sz w:val="22"/>
          <w:szCs w:val="22"/>
        </w:rPr>
        <w:t>(</w:t>
      </w:r>
      <w:r w:rsidR="00967B96" w:rsidRPr="6930A4BB">
        <w:rPr>
          <w:rFonts w:ascii="Calibri Light" w:hAnsi="Calibri Light" w:cs="Calibri Light"/>
          <w:b/>
          <w:bCs/>
          <w:color w:val="000000" w:themeColor="text1"/>
          <w:sz w:val="22"/>
          <w:szCs w:val="22"/>
        </w:rPr>
        <w:t>75</w:t>
      </w:r>
      <w:r w:rsidR="00997725"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609B8C64" w14:textId="42C29034" w:rsidR="007F153F" w:rsidRDefault="007F153F"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00C26501">
        <w:rPr>
          <w:rFonts w:ascii="Calibri Light" w:hAnsi="Calibri Light" w:cs="Calibri Light"/>
          <w:b/>
          <w:bCs/>
          <w:color w:val="000000"/>
          <w:sz w:val="22"/>
          <w:szCs w:val="22"/>
        </w:rPr>
        <w:t xml:space="preserve">MČ požaduje, aby nový územní plán hl. m. Prahy podrobně doložil dopady navrhovaných kapacit, způsobů využití a jejich rozmístění na požadavky na kapacitu komunikační sítě hl. m. Prahy, </w:t>
      </w:r>
      <w:r w:rsidRPr="00C26501">
        <w:rPr>
          <w:rFonts w:ascii="Calibri Light" w:hAnsi="Calibri Light" w:cs="Calibri Light"/>
          <w:color w:val="000000"/>
          <w:sz w:val="22"/>
          <w:szCs w:val="22"/>
        </w:rPr>
        <w:t>tj. vyhodnotil reálný dopad navrhovaný nárůst počtu obyvatel a uživatelů hl. m. Prahy (nárůst až na 1,8 mil. obyvatel) z hlediska jejích kapacit a navržena odpovídající opatření pro zvýšení robustnosti dopravní sítě, vč. návrhu nových komunikací tak, aby bylo reálně možnost návrh nového územního plánu hl. m. Prahy implementovat.</w:t>
      </w:r>
    </w:p>
    <w:p w14:paraId="2C3F1861" w14:textId="6C57FE73" w:rsidR="00997725" w:rsidRPr="00C26501" w:rsidRDefault="0092530A" w:rsidP="00F356E9">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56EFACF2" w14:textId="3C2488A9" w:rsidR="007F153F" w:rsidRPr="00C26501" w:rsidRDefault="007F153F" w:rsidP="00A679D1">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539D0C33" w14:textId="0762042A" w:rsidR="007F153F" w:rsidRPr="00C26501" w:rsidRDefault="007F153F"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C26501">
        <w:rPr>
          <w:rFonts w:ascii="Calibri Light" w:hAnsi="Calibri Light" w:cs="Calibri Light"/>
          <w:i/>
          <w:iCs/>
          <w:color w:val="000000"/>
          <w:sz w:val="22"/>
          <w:szCs w:val="22"/>
        </w:rPr>
        <w:t>Návrh nového územního plánu hl. m. Prahy neřeší ani z pohledu městské části , ani z hlediska celoměstských vazeb návrh komunikační sítě, který by jakýmkoliv způsobem reflektoval nárůsty dopravy nezbytně související s předpokládaným růstem města dle návrhu nového územního plánu hl. m. Prahy.  Návrh nového územního plánu hl. m. Prahy se spoléhá na v zásadě dlouhodobě ustálené řešení nadřazené komunikační sítě (Pražský a Městský okruh, radiální komunikace), jejichž funkčnost však nebyla při očekávaném nárůstu nijak ověřena. Stejně jak je nutné ověřit funkčnost i další významné komunikační sítě na území hl. m. Prahy ve výhledu naplnění nového územního plánu hl. m. Prahy.</w:t>
      </w:r>
    </w:p>
    <w:p w14:paraId="08FDB33A" w14:textId="7EC547ED" w:rsidR="007F153F" w:rsidRPr="00C26501" w:rsidRDefault="007F153F"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C26501">
        <w:rPr>
          <w:rFonts w:ascii="Calibri Light" w:hAnsi="Calibri Light" w:cs="Calibri Light"/>
          <w:i/>
          <w:iCs/>
          <w:color w:val="000000"/>
          <w:sz w:val="22"/>
          <w:szCs w:val="22"/>
        </w:rPr>
        <w:t xml:space="preserve">V žádné části návrhu nového územního plánu hl. m. Prahy, jeho odůvodnění, ani SEA není doložen odpovídající dopravní model, který by jakkoliv popsal dopad návrhu </w:t>
      </w:r>
      <w:r w:rsidR="007A1E24" w:rsidRPr="007A1E24">
        <w:rPr>
          <w:rFonts w:ascii="Calibri Light" w:hAnsi="Calibri Light" w:cs="Calibri Light"/>
          <w:i/>
          <w:iCs/>
          <w:color w:val="000000"/>
          <w:sz w:val="22"/>
          <w:szCs w:val="22"/>
          <w:shd w:val="clear" w:color="auto" w:fill="FFFFFF"/>
        </w:rPr>
        <w:t>nového územního plánu hl. m. Prahy</w:t>
      </w:r>
      <w:r w:rsidRPr="00C26501">
        <w:rPr>
          <w:rFonts w:ascii="Calibri Light" w:hAnsi="Calibri Light" w:cs="Calibri Light"/>
          <w:i/>
          <w:iCs/>
          <w:color w:val="000000"/>
          <w:sz w:val="22"/>
          <w:szCs w:val="22"/>
        </w:rPr>
        <w:t xml:space="preserve"> na komunikační síť Prahy, případně na základě kterého by bylo možné provést porovnání se stávajícím stavem či stávajícím platným ÚP. Teoreticky je možné, že takový model byl zpracován, jelikož je v textech odůvodnění či SEA na něj několikrát odkazováno, tento model však nebyl zveřejněn.  Není tedy vůbec možné prověřit či prokázat, že z hlediska kapacity sítě návrh nového územního plánu hl. m. Prahy a navýšené náplně území, odpovídá reálným možnostem fungování města. Návrh nového územního plánu hl. m. Prahy je tak nepřezkoumatelný.</w:t>
      </w:r>
    </w:p>
    <w:p w14:paraId="0B05E9C8" w14:textId="4F348677" w:rsidR="007F153F" w:rsidRPr="00C26501" w:rsidRDefault="007F153F"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C26501">
        <w:rPr>
          <w:rFonts w:ascii="Calibri Light" w:hAnsi="Calibri Light" w:cs="Calibri Light"/>
          <w:i/>
          <w:iCs/>
          <w:color w:val="000000"/>
          <w:sz w:val="22"/>
          <w:szCs w:val="22"/>
        </w:rPr>
        <w:t>Návrh nového územního plánu hl. m. Prahy se v podstatě spoléhá na z dnešního pohledu již historické závěry a návrhy komunikační sítě hl. m. Prahy, které však byly připraveny na základě zcela jiné očekávané náplně města a jeho kapacity – platný územní plán.  Zcela chybí jakékoliv zamyšlení či návrh řešící zvýšenou poptávku vyvolanou navýšením zastavitelných ploch a očekávaným nárůstem počtu obyvatelstva až na 1,8 mil. Tento předpokládaný nárůst počtu obyvatel (oproti stávajícím 1,3 mil. osob tedy o 40 %) se musí nezbytně projevit právě i v přitížením komunikační sítě.</w:t>
      </w:r>
    </w:p>
    <w:p w14:paraId="0339E2EC" w14:textId="77777777" w:rsidR="007F153F" w:rsidRPr="00C26501" w:rsidRDefault="007F153F"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C26501">
        <w:rPr>
          <w:rFonts w:ascii="Calibri Light" w:hAnsi="Calibri Light" w:cs="Calibri Light"/>
          <w:i/>
          <w:iCs/>
          <w:color w:val="000000"/>
          <w:sz w:val="22"/>
          <w:szCs w:val="22"/>
        </w:rPr>
        <w:t xml:space="preserve">V rámci návrhu nového územního plánu hl. m. Prahy, jeho odůvodnění (případně SEA) je nutné zpracovat kompletní dopravní analýzu dopadu naplnění nového územního plánu hl. m. Prahy a přímo do návrhu nového územního plánu hl. m. Prahy implementovat odpovídající opatření, na základě kterých bude možné reálně takovou náplň území realizovat z hlediska kapacity sítě. </w:t>
      </w:r>
    </w:p>
    <w:p w14:paraId="5E0E0360" w14:textId="5EC3237E" w:rsidR="007F153F" w:rsidRPr="00C26501" w:rsidRDefault="007F153F"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C26501">
        <w:rPr>
          <w:rFonts w:ascii="Calibri Light" w:hAnsi="Calibri Light" w:cs="Calibri Light"/>
          <w:i/>
          <w:iCs/>
          <w:color w:val="000000"/>
          <w:sz w:val="22"/>
          <w:szCs w:val="22"/>
        </w:rPr>
        <w:t xml:space="preserve">Tato analýza by měla obsahovat zpracování komplexního modelu dopravy, který bude řešit zejména období nejproblematičtějších dopravních špiček (nikoliv obecný 24 h model, na základě kterého není možné kapacitní dopad analyzovat), což je dnes již běžný nástroj plánovaná měst po celém světě. </w:t>
      </w:r>
    </w:p>
    <w:p w14:paraId="7AF8E5F6" w14:textId="02DA9842" w:rsidR="007F153F" w:rsidRPr="00C26501" w:rsidRDefault="007F153F" w:rsidP="00A679D1">
      <w:pPr>
        <w:pBdr>
          <w:top w:val="nil"/>
          <w:left w:val="nil"/>
          <w:bottom w:val="nil"/>
          <w:right w:val="nil"/>
          <w:between w:val="nil"/>
        </w:pBdr>
        <w:spacing w:after="120" w:line="276" w:lineRule="auto"/>
        <w:ind w:left="709"/>
        <w:rPr>
          <w:rFonts w:ascii="Calibri Light" w:hAnsi="Calibri Light" w:cs="Calibri Light"/>
          <w:b/>
          <w:bCs/>
          <w:i/>
          <w:iCs/>
          <w:color w:val="000000"/>
          <w:sz w:val="22"/>
          <w:szCs w:val="22"/>
        </w:rPr>
      </w:pPr>
      <w:r w:rsidRPr="00C26501">
        <w:rPr>
          <w:rFonts w:ascii="Calibri Light" w:hAnsi="Calibri Light" w:cs="Calibri Light"/>
          <w:b/>
          <w:bCs/>
          <w:i/>
          <w:iCs/>
          <w:color w:val="000000"/>
          <w:sz w:val="22"/>
          <w:szCs w:val="22"/>
        </w:rPr>
        <w:t xml:space="preserve">Bez obdobné analýzy dopadu návrhu nového územního plánu hl. m. Prahy na kapacitu sítě, a odpovídajícího vyřešení vyvolaných problémů, nelze návrh </w:t>
      </w:r>
      <w:r w:rsidR="0012778F">
        <w:rPr>
          <w:rFonts w:ascii="Calibri Light" w:hAnsi="Calibri Light" w:cs="Calibri Light"/>
          <w:b/>
          <w:bCs/>
          <w:i/>
          <w:iCs/>
          <w:color w:val="000000"/>
          <w:sz w:val="22"/>
          <w:szCs w:val="22"/>
        </w:rPr>
        <w:t xml:space="preserve">nového územního plánu hl. m. Prahy </w:t>
      </w:r>
      <w:r w:rsidRPr="00C26501">
        <w:rPr>
          <w:rFonts w:ascii="Calibri Light" w:hAnsi="Calibri Light" w:cs="Calibri Light"/>
          <w:b/>
          <w:bCs/>
          <w:i/>
          <w:iCs/>
          <w:color w:val="000000"/>
          <w:sz w:val="22"/>
          <w:szCs w:val="22"/>
        </w:rPr>
        <w:t xml:space="preserve"> </w:t>
      </w:r>
      <w:r w:rsidR="0012778F">
        <w:rPr>
          <w:rFonts w:ascii="Calibri Light" w:hAnsi="Calibri Light" w:cs="Calibri Light"/>
          <w:b/>
          <w:bCs/>
          <w:i/>
          <w:iCs/>
          <w:color w:val="000000"/>
          <w:sz w:val="22"/>
          <w:szCs w:val="22"/>
        </w:rPr>
        <w:t>akceptovat</w:t>
      </w:r>
      <w:r w:rsidRPr="00C26501">
        <w:rPr>
          <w:rFonts w:ascii="Calibri Light" w:hAnsi="Calibri Light" w:cs="Calibri Light"/>
          <w:b/>
          <w:bCs/>
          <w:i/>
          <w:iCs/>
          <w:color w:val="000000"/>
          <w:sz w:val="22"/>
          <w:szCs w:val="22"/>
        </w:rPr>
        <w:t xml:space="preserve">, jelikož je </w:t>
      </w:r>
      <w:r w:rsidR="0012778F">
        <w:rPr>
          <w:rFonts w:ascii="Calibri Light" w:hAnsi="Calibri Light" w:cs="Calibri Light"/>
          <w:b/>
          <w:bCs/>
          <w:i/>
          <w:iCs/>
          <w:color w:val="000000"/>
          <w:sz w:val="22"/>
          <w:szCs w:val="22"/>
        </w:rPr>
        <w:t>nepřezkoumatelný</w:t>
      </w:r>
      <w:r w:rsidRPr="00C26501">
        <w:rPr>
          <w:rFonts w:ascii="Calibri Light" w:hAnsi="Calibri Light" w:cs="Calibri Light"/>
          <w:b/>
          <w:bCs/>
          <w:i/>
          <w:iCs/>
          <w:color w:val="000000"/>
          <w:sz w:val="22"/>
          <w:szCs w:val="22"/>
        </w:rPr>
        <w:t>.</w:t>
      </w:r>
    </w:p>
    <w:p w14:paraId="1ACB77BA" w14:textId="77777777" w:rsidR="007F153F" w:rsidRPr="00C26501" w:rsidRDefault="007F153F" w:rsidP="00A679D1">
      <w:pPr>
        <w:pBdr>
          <w:top w:val="nil"/>
          <w:left w:val="nil"/>
          <w:bottom w:val="nil"/>
          <w:right w:val="nil"/>
          <w:between w:val="nil"/>
        </w:pBdr>
        <w:spacing w:after="120" w:line="276" w:lineRule="auto"/>
        <w:ind w:left="709"/>
        <w:jc w:val="both"/>
        <w:rPr>
          <w:rFonts w:ascii="Calibri Light" w:hAnsi="Calibri Light" w:cs="Calibri Light"/>
          <w:b/>
          <w:bCs/>
          <w:color w:val="000000"/>
          <w:sz w:val="22"/>
          <w:szCs w:val="22"/>
        </w:rPr>
      </w:pPr>
    </w:p>
    <w:p w14:paraId="06E8695E" w14:textId="66AE5E75" w:rsidR="00F84CE6" w:rsidRPr="00C26501" w:rsidRDefault="007F153F" w:rsidP="00A679D1">
      <w:pPr>
        <w:pBdr>
          <w:top w:val="nil"/>
          <w:left w:val="nil"/>
          <w:bottom w:val="nil"/>
          <w:right w:val="nil"/>
          <w:between w:val="nil"/>
        </w:pBdr>
        <w:spacing w:after="120" w:line="276" w:lineRule="auto"/>
        <w:ind w:left="709"/>
        <w:jc w:val="both"/>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 </w:t>
      </w:r>
      <w:r w:rsidR="00A344F7" w:rsidRPr="6930A4BB">
        <w:rPr>
          <w:rFonts w:ascii="Calibri Light" w:hAnsi="Calibri Light" w:cs="Calibri Light"/>
          <w:b/>
          <w:bCs/>
          <w:color w:val="000000" w:themeColor="text1"/>
          <w:sz w:val="22"/>
          <w:szCs w:val="22"/>
        </w:rPr>
        <w:t>3</w:t>
      </w:r>
      <w:r w:rsidRPr="6930A4BB">
        <w:rPr>
          <w:rFonts w:ascii="Calibri Light" w:hAnsi="Calibri Light" w:cs="Calibri Light"/>
          <w:b/>
          <w:bCs/>
          <w:color w:val="000000" w:themeColor="text1"/>
          <w:sz w:val="22"/>
          <w:szCs w:val="22"/>
        </w:rPr>
        <w:t>/</w:t>
      </w:r>
      <w:r w:rsidR="0012778F" w:rsidRPr="6930A4BB">
        <w:rPr>
          <w:rFonts w:ascii="Calibri Light" w:hAnsi="Calibri Light" w:cs="Calibri Light"/>
          <w:b/>
          <w:bCs/>
          <w:color w:val="000000" w:themeColor="text1"/>
          <w:sz w:val="22"/>
          <w:szCs w:val="22"/>
        </w:rPr>
        <w:t xml:space="preserve"> c</w:t>
      </w:r>
      <w:r>
        <w:tab/>
      </w:r>
      <w:r>
        <w:tab/>
      </w:r>
      <w:r w:rsidR="00997725" w:rsidRPr="6930A4BB">
        <w:rPr>
          <w:rFonts w:ascii="Calibri Light" w:hAnsi="Calibri Light" w:cs="Calibri Light"/>
          <w:b/>
          <w:bCs/>
          <w:color w:val="000000" w:themeColor="text1"/>
          <w:sz w:val="22"/>
          <w:szCs w:val="22"/>
        </w:rPr>
        <w:t>(</w:t>
      </w:r>
      <w:r w:rsidR="00967B96" w:rsidRPr="6930A4BB">
        <w:rPr>
          <w:rFonts w:ascii="Calibri Light" w:hAnsi="Calibri Light" w:cs="Calibri Light"/>
          <w:b/>
          <w:bCs/>
          <w:color w:val="000000" w:themeColor="text1"/>
          <w:sz w:val="22"/>
          <w:szCs w:val="22"/>
        </w:rPr>
        <w:t>76</w:t>
      </w:r>
      <w:r w:rsidR="00997725"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5BF16377" w14:textId="7659F904" w:rsidR="007F153F" w:rsidRDefault="007F153F" w:rsidP="00A679D1">
      <w:pPr>
        <w:pBdr>
          <w:top w:val="nil"/>
          <w:left w:val="nil"/>
          <w:bottom w:val="nil"/>
          <w:right w:val="nil"/>
          <w:between w:val="nil"/>
        </w:pBdr>
        <w:spacing w:after="120" w:line="276" w:lineRule="auto"/>
        <w:ind w:left="709"/>
        <w:jc w:val="both"/>
        <w:rPr>
          <w:rFonts w:ascii="Calibri Light" w:hAnsi="Calibri Light" w:cs="Calibri Light"/>
          <w:color w:val="000000"/>
          <w:sz w:val="22"/>
          <w:szCs w:val="22"/>
        </w:rPr>
      </w:pPr>
      <w:r w:rsidRPr="00C26501">
        <w:rPr>
          <w:rFonts w:ascii="Calibri Light" w:hAnsi="Calibri Light" w:cs="Calibri Light"/>
          <w:b/>
          <w:bCs/>
          <w:color w:val="000000"/>
          <w:sz w:val="22"/>
          <w:szCs w:val="22"/>
        </w:rPr>
        <w:t>MČ požaduje, aby nový územní plán hl. m. Prahy</w:t>
      </w:r>
      <w:r w:rsidRPr="00C26501">
        <w:rPr>
          <w:rFonts w:ascii="Calibri Light" w:hAnsi="Calibri Light" w:cs="Calibri Light"/>
          <w:color w:val="000000"/>
          <w:sz w:val="22"/>
          <w:szCs w:val="22"/>
        </w:rPr>
        <w:t xml:space="preserve"> </w:t>
      </w:r>
      <w:r w:rsidRPr="00DC10C7">
        <w:rPr>
          <w:rFonts w:ascii="Calibri Light" w:hAnsi="Calibri Light" w:cs="Calibri Light"/>
          <w:color w:val="000000"/>
          <w:sz w:val="22"/>
          <w:szCs w:val="22"/>
        </w:rPr>
        <w:t>doložil</w:t>
      </w:r>
      <w:r w:rsidR="0092530A" w:rsidRPr="00DC10C7">
        <w:rPr>
          <w:rFonts w:ascii="Calibri Light" w:hAnsi="Calibri Light" w:cs="Calibri Light"/>
          <w:color w:val="000000"/>
          <w:sz w:val="22"/>
          <w:szCs w:val="22"/>
        </w:rPr>
        <w:t xml:space="preserve"> a odůvodnil</w:t>
      </w:r>
      <w:r w:rsidRPr="00DC10C7">
        <w:rPr>
          <w:rFonts w:ascii="Calibri Light" w:hAnsi="Calibri Light" w:cs="Calibri Light"/>
          <w:color w:val="000000"/>
          <w:sz w:val="22"/>
          <w:szCs w:val="22"/>
        </w:rPr>
        <w:t xml:space="preserve"> vypořádání požadavk</w:t>
      </w:r>
      <w:r w:rsidR="0092530A" w:rsidRPr="00DC10C7">
        <w:rPr>
          <w:rFonts w:ascii="Calibri Light" w:hAnsi="Calibri Light" w:cs="Calibri Light"/>
          <w:color w:val="000000"/>
          <w:sz w:val="22"/>
          <w:szCs w:val="22"/>
        </w:rPr>
        <w:t>u</w:t>
      </w:r>
      <w:r w:rsidRPr="00DC10C7">
        <w:rPr>
          <w:rFonts w:ascii="Calibri Light" w:hAnsi="Calibri Light" w:cs="Calibri Light"/>
          <w:color w:val="000000"/>
          <w:sz w:val="22"/>
          <w:szCs w:val="22"/>
        </w:rPr>
        <w:t xml:space="preserve"> ZÚR hl. m. Prahy týkající se „prověření směrů rozvoje metra v rámci ÚP</w:t>
      </w:r>
      <w:r w:rsidR="00DC10C7" w:rsidRPr="00DC10C7">
        <w:rPr>
          <w:rFonts w:ascii="Calibri Light" w:hAnsi="Calibri Light" w:cs="Calibri Light"/>
          <w:color w:val="000000"/>
          <w:sz w:val="22"/>
          <w:szCs w:val="22"/>
        </w:rPr>
        <w:t>“,</w:t>
      </w:r>
      <w:r w:rsidR="00DC10C7">
        <w:rPr>
          <w:rFonts w:ascii="Calibri Light" w:hAnsi="Calibri Light" w:cs="Calibri Light"/>
          <w:b/>
          <w:bCs/>
          <w:color w:val="000000"/>
          <w:sz w:val="22"/>
          <w:szCs w:val="22"/>
        </w:rPr>
        <w:t xml:space="preserve"> </w:t>
      </w:r>
      <w:r w:rsidR="007F1B0A" w:rsidRPr="00DC10C7">
        <w:rPr>
          <w:rFonts w:ascii="Calibri Light" w:hAnsi="Calibri Light" w:cs="Calibri Light"/>
          <w:b/>
          <w:bCs/>
          <w:color w:val="000000" w:themeColor="text1"/>
          <w:sz w:val="22"/>
          <w:szCs w:val="22"/>
        </w:rPr>
        <w:t>naplnil požadavek písm. a) kap. II.A.3.1.2 Zadání a vymezil koridory pokračování zvažovaných tras metra</w:t>
      </w:r>
      <w:r w:rsidR="00DC10C7" w:rsidRPr="00DC10C7">
        <w:rPr>
          <w:rFonts w:ascii="Calibri Light" w:hAnsi="Calibri Light" w:cs="Calibri Light"/>
          <w:b/>
          <w:bCs/>
          <w:color w:val="000000" w:themeColor="text1"/>
          <w:sz w:val="22"/>
          <w:szCs w:val="22"/>
        </w:rPr>
        <w:t xml:space="preserve"> (i ve variantních řešeních) alespoň v rezervě</w:t>
      </w:r>
      <w:r w:rsidRPr="00DC10C7">
        <w:rPr>
          <w:rFonts w:ascii="Calibri Light" w:hAnsi="Calibri Light" w:cs="Calibri Light"/>
          <w:b/>
          <w:bCs/>
          <w:color w:val="000000" w:themeColor="text1"/>
          <w:sz w:val="22"/>
          <w:szCs w:val="22"/>
        </w:rPr>
        <w:t>.</w:t>
      </w:r>
      <w:r w:rsidRPr="00DC10C7">
        <w:rPr>
          <w:rFonts w:ascii="Calibri Light" w:hAnsi="Calibri Light" w:cs="Calibri Light"/>
          <w:color w:val="000000" w:themeColor="text1"/>
          <w:sz w:val="22"/>
          <w:szCs w:val="22"/>
        </w:rPr>
        <w:t xml:space="preserve"> </w:t>
      </w:r>
      <w:r w:rsidRPr="00C26501">
        <w:rPr>
          <w:rFonts w:ascii="Calibri Light" w:hAnsi="Calibri Light" w:cs="Calibri Light"/>
          <w:color w:val="000000"/>
          <w:sz w:val="22"/>
          <w:szCs w:val="22"/>
        </w:rPr>
        <w:t xml:space="preserve">Jedná se o prodloužení tras všech linek metra ve směrech vyznačených ve výkrese 2 – výkres ploch a koridorů nadmístního významu – dopravní infrastruktura. </w:t>
      </w:r>
    </w:p>
    <w:p w14:paraId="48DA63D4" w14:textId="07B08334" w:rsidR="00DC10C7" w:rsidRPr="00C26501" w:rsidRDefault="00DC10C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7D071CAC" w14:textId="14D6379D" w:rsidR="007F153F" w:rsidRPr="00C26501" w:rsidRDefault="007F153F" w:rsidP="00A679D1">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0F11CA3E" w14:textId="029B9F3D" w:rsidR="007F153F" w:rsidRPr="00C26501" w:rsidRDefault="007F153F" w:rsidP="00A679D1">
      <w:pPr>
        <w:pBdr>
          <w:top w:val="nil"/>
          <w:left w:val="nil"/>
          <w:bottom w:val="nil"/>
          <w:right w:val="nil"/>
          <w:between w:val="nil"/>
        </w:pBdr>
        <w:spacing w:after="120" w:line="276" w:lineRule="auto"/>
        <w:ind w:left="709"/>
        <w:jc w:val="both"/>
        <w:rPr>
          <w:rFonts w:ascii="Calibri Light" w:hAnsi="Calibri Light" w:cs="Calibri Light"/>
          <w:i/>
          <w:iCs/>
          <w:color w:val="000000"/>
          <w:sz w:val="22"/>
          <w:szCs w:val="22"/>
        </w:rPr>
      </w:pPr>
      <w:r w:rsidRPr="00C26501">
        <w:rPr>
          <w:rFonts w:ascii="Calibri Light" w:hAnsi="Calibri Light" w:cs="Calibri Light"/>
          <w:i/>
          <w:iCs/>
          <w:color w:val="000000"/>
          <w:sz w:val="22"/>
          <w:szCs w:val="22"/>
        </w:rPr>
        <w:t>Není zřejmé, zda vůbec a případně jak byl vypořádán výše uvedený požadavek ZÚR, jelikož do návrhu nového územního plánu hl. m. Prahy</w:t>
      </w:r>
      <w:r w:rsidRPr="00C26501">
        <w:rPr>
          <w:rFonts w:ascii="Calibri Light" w:eastAsia="Times New Roman" w:hAnsi="Calibri Light" w:cs="Calibri Light"/>
          <w:i/>
          <w:iCs/>
          <w:color w:val="000000"/>
          <w:sz w:val="22"/>
          <w:szCs w:val="22"/>
          <w:lang w:eastAsia="cs-CZ"/>
        </w:rPr>
        <w:t xml:space="preserve"> </w:t>
      </w:r>
      <w:r w:rsidRPr="00C26501">
        <w:rPr>
          <w:rFonts w:ascii="Calibri Light" w:hAnsi="Calibri Light" w:cs="Calibri Light"/>
          <w:i/>
          <w:iCs/>
          <w:color w:val="000000"/>
          <w:sz w:val="22"/>
          <w:szCs w:val="22"/>
        </w:rPr>
        <w:t xml:space="preserve">je zapracován pouze omezený počet těchto směrů rozvoje. Definován je v podstatě pouze nový prvek linky metra D s odbočkou k Poliklinice Modřany. Tato odbočka, přestože má vyznačen koridor pro její realizaci a jako jediná se tedy jeví reálně prověřena, není paradoxně podpořena vyznačením ve výkrese VPS, což zásadně ohrožuje její budoucí realizovatelnost. </w:t>
      </w:r>
    </w:p>
    <w:p w14:paraId="38886FF6" w14:textId="77777777" w:rsidR="007F153F" w:rsidRPr="00C26501" w:rsidRDefault="007F153F" w:rsidP="00A679D1">
      <w:pPr>
        <w:pBdr>
          <w:top w:val="nil"/>
          <w:left w:val="nil"/>
          <w:bottom w:val="nil"/>
          <w:right w:val="nil"/>
          <w:between w:val="nil"/>
        </w:pBdr>
        <w:spacing w:after="120" w:line="276" w:lineRule="auto"/>
        <w:ind w:left="709"/>
        <w:jc w:val="both"/>
        <w:rPr>
          <w:rFonts w:ascii="Calibri Light" w:hAnsi="Calibri Light" w:cs="Calibri Light"/>
          <w:i/>
          <w:iCs/>
          <w:color w:val="000000"/>
          <w:sz w:val="22"/>
          <w:szCs w:val="22"/>
        </w:rPr>
      </w:pPr>
      <w:r w:rsidRPr="00C26501">
        <w:rPr>
          <w:rFonts w:ascii="Calibri Light" w:hAnsi="Calibri Light" w:cs="Calibri Light"/>
          <w:i/>
          <w:iCs/>
          <w:color w:val="000000"/>
          <w:sz w:val="22"/>
          <w:szCs w:val="22"/>
        </w:rPr>
        <w:t>Další trasy jsou vyznačeny maximálně formou území rezervy či vůbec, nejsou tedy dány ani základní předpoklady, které by zajistili realizovatelnost takových tras. Z daného je současně zřejmé, že prověření těchto tras reálně provedeno nebylo.</w:t>
      </w:r>
    </w:p>
    <w:p w14:paraId="70F4BC39" w14:textId="0157C04E" w:rsidR="007F153F" w:rsidRPr="00C26501" w:rsidRDefault="007F153F" w:rsidP="00A679D1">
      <w:pPr>
        <w:pBdr>
          <w:top w:val="nil"/>
          <w:left w:val="nil"/>
          <w:bottom w:val="nil"/>
          <w:right w:val="nil"/>
          <w:between w:val="nil"/>
        </w:pBdr>
        <w:spacing w:after="120" w:line="276" w:lineRule="auto"/>
        <w:ind w:left="709"/>
        <w:jc w:val="both"/>
        <w:rPr>
          <w:rFonts w:ascii="Calibri Light" w:hAnsi="Calibri Light" w:cs="Calibri Light"/>
          <w:i/>
          <w:iCs/>
          <w:color w:val="000000"/>
          <w:sz w:val="22"/>
          <w:szCs w:val="22"/>
        </w:rPr>
      </w:pPr>
      <w:r w:rsidRPr="00C26501">
        <w:rPr>
          <w:rFonts w:ascii="Calibri Light" w:hAnsi="Calibri Light" w:cs="Calibri Light"/>
          <w:i/>
          <w:iCs/>
          <w:color w:val="000000"/>
          <w:sz w:val="22"/>
          <w:szCs w:val="22"/>
        </w:rPr>
        <w:t>V případě, že některé z tras, které jsou požadovány v rámci ZUR, byly prověřeny s tím, že nebyla doporučena jejich realizace, je nezbytné, aby návrh nového územního plánu hl. m. Prahy</w:t>
      </w:r>
      <w:r w:rsidRPr="00C26501">
        <w:rPr>
          <w:rFonts w:ascii="Calibri Light" w:eastAsia="Times New Roman" w:hAnsi="Calibri Light" w:cs="Calibri Light"/>
          <w:i/>
          <w:iCs/>
          <w:color w:val="000000"/>
          <w:sz w:val="22"/>
          <w:szCs w:val="22"/>
          <w:lang w:eastAsia="cs-CZ"/>
        </w:rPr>
        <w:t xml:space="preserve"> </w:t>
      </w:r>
      <w:r w:rsidRPr="00C26501">
        <w:rPr>
          <w:rFonts w:ascii="Calibri Light" w:hAnsi="Calibri Light" w:cs="Calibri Light"/>
          <w:i/>
          <w:iCs/>
          <w:color w:val="000000"/>
          <w:sz w:val="22"/>
          <w:szCs w:val="22"/>
        </w:rPr>
        <w:t>přinesl do území takové alternativní řešení, např. rozvoj jiné kapacitní kolejové dopravy (tramvaj, doplnění zastávek na železnici), který by dokázal zajistit nezbytnou obsluhu, pokud prodloužení linek metra nebude realizováno.</w:t>
      </w:r>
    </w:p>
    <w:p w14:paraId="1E792829" w14:textId="29066CBD" w:rsidR="007F153F" w:rsidRPr="00C26501" w:rsidRDefault="007F153F" w:rsidP="00A679D1">
      <w:pPr>
        <w:pBdr>
          <w:top w:val="nil"/>
          <w:left w:val="nil"/>
          <w:bottom w:val="nil"/>
          <w:right w:val="nil"/>
          <w:between w:val="nil"/>
        </w:pBdr>
        <w:spacing w:after="120" w:line="276" w:lineRule="auto"/>
        <w:ind w:left="709"/>
        <w:jc w:val="both"/>
        <w:rPr>
          <w:rFonts w:ascii="Calibri Light" w:hAnsi="Calibri Light" w:cs="Calibri Light"/>
          <w:i/>
          <w:iCs/>
          <w:color w:val="000000"/>
          <w:sz w:val="22"/>
          <w:szCs w:val="22"/>
        </w:rPr>
      </w:pPr>
    </w:p>
    <w:p w14:paraId="462B6591" w14:textId="37F15AEB" w:rsidR="00F84CE6" w:rsidRPr="00C26501" w:rsidRDefault="007F153F"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 </w:t>
      </w:r>
      <w:r w:rsidR="00A344F7" w:rsidRPr="6930A4BB">
        <w:rPr>
          <w:rFonts w:ascii="Calibri Light" w:hAnsi="Calibri Light" w:cs="Calibri Light"/>
          <w:b/>
          <w:bCs/>
          <w:color w:val="000000" w:themeColor="text1"/>
          <w:sz w:val="22"/>
          <w:szCs w:val="22"/>
        </w:rPr>
        <w:t>3</w:t>
      </w:r>
      <w:r w:rsidRPr="6930A4BB">
        <w:rPr>
          <w:rFonts w:ascii="Calibri Light" w:hAnsi="Calibri Light" w:cs="Calibri Light"/>
          <w:b/>
          <w:bCs/>
          <w:color w:val="000000" w:themeColor="text1"/>
          <w:sz w:val="22"/>
          <w:szCs w:val="22"/>
        </w:rPr>
        <w:t>/</w:t>
      </w:r>
      <w:r w:rsidR="0012778F" w:rsidRPr="6930A4BB">
        <w:rPr>
          <w:rFonts w:ascii="Calibri Light" w:hAnsi="Calibri Light" w:cs="Calibri Light"/>
          <w:b/>
          <w:bCs/>
          <w:color w:val="000000" w:themeColor="text1"/>
          <w:sz w:val="22"/>
          <w:szCs w:val="22"/>
        </w:rPr>
        <w:t xml:space="preserve"> d</w:t>
      </w:r>
      <w:r>
        <w:tab/>
      </w:r>
      <w:r>
        <w:tab/>
      </w:r>
      <w:r w:rsidR="00997725" w:rsidRPr="6930A4BB">
        <w:rPr>
          <w:rFonts w:ascii="Calibri Light" w:hAnsi="Calibri Light" w:cs="Calibri Light"/>
          <w:b/>
          <w:bCs/>
          <w:color w:val="000000" w:themeColor="text1"/>
          <w:sz w:val="22"/>
          <w:szCs w:val="22"/>
        </w:rPr>
        <w:t>(</w:t>
      </w:r>
      <w:r w:rsidR="00967B96" w:rsidRPr="6930A4BB">
        <w:rPr>
          <w:rFonts w:ascii="Calibri Light" w:hAnsi="Calibri Light" w:cs="Calibri Light"/>
          <w:b/>
          <w:bCs/>
          <w:color w:val="000000" w:themeColor="text1"/>
          <w:sz w:val="22"/>
          <w:szCs w:val="22"/>
        </w:rPr>
        <w:t>77</w:t>
      </w:r>
      <w:r w:rsidR="00997725"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677B9C02" w14:textId="6718F6B6" w:rsidR="007F153F" w:rsidRPr="00C26501" w:rsidRDefault="007F153F"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00C26501">
        <w:rPr>
          <w:rFonts w:ascii="Calibri Light" w:hAnsi="Calibri Light" w:cs="Calibri Light"/>
          <w:b/>
          <w:bCs/>
          <w:color w:val="000000"/>
          <w:sz w:val="22"/>
          <w:szCs w:val="22"/>
        </w:rPr>
        <w:t xml:space="preserve">MČ požaduje, aby nový územní plán hl. m. Prahy </w:t>
      </w:r>
      <w:r w:rsidR="0092530A">
        <w:rPr>
          <w:rFonts w:ascii="Calibri Light" w:hAnsi="Calibri Light" w:cs="Calibri Light"/>
          <w:b/>
          <w:bCs/>
          <w:color w:val="000000"/>
          <w:sz w:val="22"/>
          <w:szCs w:val="22"/>
        </w:rPr>
        <w:t>garantoval</w:t>
      </w:r>
      <w:r w:rsidRPr="00C26501">
        <w:rPr>
          <w:rFonts w:ascii="Calibri Light" w:hAnsi="Calibri Light" w:cs="Calibri Light"/>
          <w:color w:val="000000"/>
          <w:sz w:val="22"/>
          <w:szCs w:val="22"/>
        </w:rPr>
        <w:t xml:space="preserve"> </w:t>
      </w:r>
      <w:r w:rsidRPr="00C26501">
        <w:rPr>
          <w:rFonts w:ascii="Calibri Light" w:hAnsi="Calibri Light" w:cs="Calibri Light"/>
          <w:b/>
          <w:bCs/>
          <w:color w:val="000000"/>
          <w:sz w:val="22"/>
          <w:szCs w:val="22"/>
        </w:rPr>
        <w:t xml:space="preserve">obsluhu </w:t>
      </w:r>
      <w:r w:rsidR="00DC10C7">
        <w:rPr>
          <w:rFonts w:ascii="Calibri Light" w:hAnsi="Calibri Light" w:cs="Calibri Light"/>
          <w:b/>
          <w:bCs/>
          <w:color w:val="000000"/>
          <w:sz w:val="22"/>
          <w:szCs w:val="22"/>
        </w:rPr>
        <w:t>lidnatých čtvrtí</w:t>
      </w:r>
      <w:r w:rsidR="007F1B0A">
        <w:rPr>
          <w:rFonts w:ascii="Calibri Light" w:hAnsi="Calibri Light" w:cs="Calibri Light"/>
          <w:b/>
          <w:bCs/>
          <w:color w:val="000000"/>
          <w:sz w:val="22"/>
          <w:szCs w:val="22"/>
        </w:rPr>
        <w:t xml:space="preserve"> a </w:t>
      </w:r>
      <w:r w:rsidRPr="00C26501">
        <w:rPr>
          <w:rFonts w:ascii="Calibri Light" w:hAnsi="Calibri Light" w:cs="Calibri Light"/>
          <w:b/>
          <w:bCs/>
          <w:color w:val="000000"/>
          <w:sz w:val="22"/>
          <w:szCs w:val="22"/>
        </w:rPr>
        <w:t>významných rozvojových a transformačních ploch kapacitní kolejovou dopravou</w:t>
      </w:r>
      <w:r w:rsidRPr="00C26501">
        <w:rPr>
          <w:rFonts w:ascii="Calibri Light" w:hAnsi="Calibri Light" w:cs="Calibri Light"/>
          <w:color w:val="000000"/>
          <w:sz w:val="22"/>
          <w:szCs w:val="22"/>
        </w:rPr>
        <w:t>.</w:t>
      </w:r>
    </w:p>
    <w:p w14:paraId="7AE644E2" w14:textId="19A603D6" w:rsidR="00DC10C7" w:rsidRPr="00C26501" w:rsidRDefault="00DC10C7"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33D0418B" w14:textId="77777777" w:rsidR="007F153F" w:rsidRPr="00C26501" w:rsidRDefault="007F153F" w:rsidP="00A679D1">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76864458" w14:textId="35FDEA53" w:rsidR="007F153F" w:rsidRPr="00C26501" w:rsidRDefault="007F153F"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C26501">
        <w:rPr>
          <w:rFonts w:ascii="Calibri Light" w:hAnsi="Calibri Light" w:cs="Calibri Light"/>
          <w:i/>
          <w:iCs/>
          <w:color w:val="000000"/>
          <w:sz w:val="22"/>
          <w:szCs w:val="22"/>
        </w:rPr>
        <w:t xml:space="preserve">Pro potřeby plánování města je nutné zohlednit nejenom kapacitu, vedení jednotlivých tras či souběhů různých módů MHD, ale také docházkovou vzdálenost. Návrh obsluhy území by měl vycházet z rozboru dostupnosti MHD, který v sobě zahrnuje jak vlivy kapacity a spolehlivosti jednotlivých druhů přepravy, tak i docházkové vzdálenosti a dále i cestovní doby do dalších částí metropole. Požadujeme, aby byla provedena podrobná analýza docházkových vzdáleností a dostupnosti MHD pro celé území hl. m. Prahy, případně alespoň všech významných rozvojových a transformačních ploch a na základě této analýzy byl do návrhu </w:t>
      </w:r>
      <w:r w:rsidR="007A1E24" w:rsidRPr="007A1E24">
        <w:rPr>
          <w:rFonts w:ascii="Calibri Light" w:hAnsi="Calibri Light" w:cs="Calibri Light"/>
          <w:i/>
          <w:iCs/>
          <w:color w:val="000000"/>
          <w:sz w:val="22"/>
          <w:szCs w:val="22"/>
          <w:shd w:val="clear" w:color="auto" w:fill="FFFFFF"/>
        </w:rPr>
        <w:t>nového územního plánu hl. m. Prahy</w:t>
      </w:r>
      <w:r w:rsidRPr="00C26501">
        <w:rPr>
          <w:rFonts w:ascii="Calibri Light" w:hAnsi="Calibri Light" w:cs="Calibri Light"/>
          <w:i/>
          <w:iCs/>
          <w:color w:val="000000"/>
          <w:sz w:val="22"/>
          <w:szCs w:val="22"/>
        </w:rPr>
        <w:t xml:space="preserve"> doplněno kompletní výhledové řešení kolejové veřejné hromadné dopravy, které reálně zajistí dostupnost všech významných lokalit bez překročení maximální docházkové vzdálenosti. Pouze tak je možné docílit optimálního rozdělení dopravy osob a posílení vlivu MHD, což je nezbytnou podmínkou realizace výstavby</w:t>
      </w:r>
      <w:r w:rsidR="00DC10C7">
        <w:rPr>
          <w:rFonts w:ascii="Calibri Light" w:hAnsi="Calibri Light" w:cs="Calibri Light"/>
          <w:i/>
          <w:iCs/>
          <w:color w:val="000000"/>
          <w:sz w:val="22"/>
          <w:szCs w:val="22"/>
        </w:rPr>
        <w:t xml:space="preserve"> navrhované (?) novým územním plánem hl. m. Prahy</w:t>
      </w:r>
      <w:r w:rsidRPr="00C26501">
        <w:rPr>
          <w:rFonts w:ascii="Calibri Light" w:hAnsi="Calibri Light" w:cs="Calibri Light"/>
          <w:i/>
          <w:iCs/>
          <w:color w:val="000000"/>
          <w:sz w:val="22"/>
          <w:szCs w:val="22"/>
        </w:rPr>
        <w:t>.</w:t>
      </w:r>
    </w:p>
    <w:p w14:paraId="0672775B" w14:textId="77777777" w:rsidR="00A344F7" w:rsidRDefault="00A344F7" w:rsidP="00A344F7">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p>
    <w:p w14:paraId="0DE775E9" w14:textId="16D13D34" w:rsidR="00A344F7" w:rsidRPr="00C26501" w:rsidRDefault="00A344F7" w:rsidP="00A344F7">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 3/ d</w:t>
      </w:r>
      <w:r w:rsidR="00967B96" w:rsidRPr="6930A4BB">
        <w:rPr>
          <w:rFonts w:ascii="Calibri Light" w:hAnsi="Calibri Light" w:cs="Calibri Light"/>
          <w:b/>
          <w:bCs/>
          <w:color w:val="000000" w:themeColor="text1"/>
          <w:sz w:val="22"/>
          <w:szCs w:val="22"/>
        </w:rPr>
        <w:t>.</w:t>
      </w:r>
      <w:r w:rsidRPr="6930A4BB">
        <w:rPr>
          <w:rFonts w:ascii="Calibri Light" w:hAnsi="Calibri Light" w:cs="Calibri Light"/>
          <w:b/>
          <w:bCs/>
          <w:color w:val="000000" w:themeColor="text1"/>
          <w:sz w:val="22"/>
          <w:szCs w:val="22"/>
        </w:rPr>
        <w:t>1</w:t>
      </w:r>
      <w:r>
        <w:tab/>
      </w:r>
      <w:r>
        <w:tab/>
      </w:r>
      <w:r w:rsidRPr="6930A4BB">
        <w:rPr>
          <w:rFonts w:ascii="Calibri Light" w:hAnsi="Calibri Light" w:cs="Calibri Light"/>
          <w:b/>
          <w:bCs/>
          <w:color w:val="000000" w:themeColor="text1"/>
          <w:sz w:val="22"/>
          <w:szCs w:val="22"/>
        </w:rPr>
        <w:t>(78)</w:t>
      </w:r>
      <w:r w:rsidRPr="6930A4BB">
        <w:rPr>
          <w:rFonts w:ascii="Calibri Light" w:hAnsi="Calibri Light" w:cs="Calibri Light"/>
          <w:color w:val="000000" w:themeColor="text1"/>
          <w:sz w:val="22"/>
          <w:szCs w:val="22"/>
        </w:rPr>
        <w:t xml:space="preserve"> </w:t>
      </w:r>
    </w:p>
    <w:p w14:paraId="03A32664" w14:textId="7E5F79F9" w:rsidR="00A344F7" w:rsidRDefault="00A344F7" w:rsidP="00A344F7">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r w:rsidRPr="00046870">
        <w:rPr>
          <w:rFonts w:ascii="Calibri Light" w:hAnsi="Calibri Light" w:cs="Calibri Light"/>
          <w:b/>
          <w:bCs/>
          <w:color w:val="000000"/>
          <w:sz w:val="22"/>
          <w:szCs w:val="22"/>
        </w:rPr>
        <w:t>MČ požaduje, aby nový územní plán hl. m. Prahy</w:t>
      </w:r>
      <w:r>
        <w:rPr>
          <w:rFonts w:ascii="Calibri Light" w:hAnsi="Calibri Light" w:cs="Calibri Light"/>
          <w:b/>
          <w:bCs/>
          <w:color w:val="000000"/>
          <w:sz w:val="22"/>
          <w:szCs w:val="22"/>
        </w:rPr>
        <w:t xml:space="preserve"> vymezil rezervu pro prodloužení TT z</w:t>
      </w:r>
      <w:r w:rsidR="00967B96">
        <w:rPr>
          <w:rFonts w:ascii="Calibri Light" w:hAnsi="Calibri Light" w:cs="Calibri Light"/>
          <w:b/>
          <w:bCs/>
          <w:color w:val="000000"/>
          <w:sz w:val="22"/>
          <w:szCs w:val="22"/>
        </w:rPr>
        <w:t> </w:t>
      </w:r>
      <w:r>
        <w:rPr>
          <w:rFonts w:ascii="Calibri Light" w:hAnsi="Calibri Light" w:cs="Calibri Light"/>
          <w:b/>
          <w:bCs/>
          <w:color w:val="000000"/>
          <w:sz w:val="22"/>
          <w:szCs w:val="22"/>
        </w:rPr>
        <w:t xml:space="preserve">Bohnic do Dolních </w:t>
      </w:r>
      <w:proofErr w:type="spellStart"/>
      <w:r>
        <w:rPr>
          <w:rFonts w:ascii="Calibri Light" w:hAnsi="Calibri Light" w:cs="Calibri Light"/>
          <w:b/>
          <w:bCs/>
          <w:color w:val="000000"/>
          <w:sz w:val="22"/>
          <w:szCs w:val="22"/>
        </w:rPr>
        <w:t>Chaber</w:t>
      </w:r>
      <w:proofErr w:type="spellEnd"/>
    </w:p>
    <w:p w14:paraId="25048D64" w14:textId="349B7CF6" w:rsidR="00A344F7" w:rsidRDefault="00A344F7" w:rsidP="00A344F7">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4C15AF20" w14:textId="76EC3C95" w:rsidR="00E06D34" w:rsidRDefault="00E06D34" w:rsidP="00A344F7">
      <w:pPr>
        <w:spacing w:after="120" w:line="276" w:lineRule="auto"/>
        <w:ind w:left="709"/>
        <w:rPr>
          <w:rFonts w:ascii="Calibri Light" w:hAnsi="Calibri Light" w:cs="Calibri Light"/>
          <w:color w:val="000000"/>
          <w:sz w:val="22"/>
          <w:szCs w:val="22"/>
        </w:rPr>
      </w:pPr>
    </w:p>
    <w:p w14:paraId="3FE67D5F" w14:textId="7C3D90BE" w:rsidR="00E06D34" w:rsidRPr="00C26501" w:rsidRDefault="00E06D34" w:rsidP="00E06D34">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 3/ d</w:t>
      </w:r>
      <w:r w:rsidR="00967B96" w:rsidRPr="6930A4BB">
        <w:rPr>
          <w:rFonts w:ascii="Calibri Light" w:hAnsi="Calibri Light" w:cs="Calibri Light"/>
          <w:b/>
          <w:bCs/>
          <w:color w:val="000000" w:themeColor="text1"/>
          <w:sz w:val="22"/>
          <w:szCs w:val="22"/>
        </w:rPr>
        <w:t>.</w:t>
      </w:r>
      <w:r w:rsidRPr="6930A4BB">
        <w:rPr>
          <w:rFonts w:ascii="Calibri Light" w:hAnsi="Calibri Light" w:cs="Calibri Light"/>
          <w:b/>
          <w:bCs/>
          <w:color w:val="000000" w:themeColor="text1"/>
          <w:sz w:val="22"/>
          <w:szCs w:val="22"/>
        </w:rPr>
        <w:t>2</w:t>
      </w:r>
      <w:r>
        <w:tab/>
      </w:r>
      <w:r>
        <w:tab/>
      </w:r>
      <w:r w:rsidRPr="6930A4BB">
        <w:rPr>
          <w:rFonts w:ascii="Calibri Light" w:hAnsi="Calibri Light" w:cs="Calibri Light"/>
          <w:b/>
          <w:bCs/>
          <w:color w:val="000000" w:themeColor="text1"/>
          <w:sz w:val="22"/>
          <w:szCs w:val="22"/>
        </w:rPr>
        <w:t>(79)</w:t>
      </w:r>
      <w:r w:rsidRPr="6930A4BB">
        <w:rPr>
          <w:rFonts w:ascii="Calibri Light" w:hAnsi="Calibri Light" w:cs="Calibri Light"/>
          <w:color w:val="000000" w:themeColor="text1"/>
          <w:sz w:val="22"/>
          <w:szCs w:val="22"/>
        </w:rPr>
        <w:t xml:space="preserve"> </w:t>
      </w:r>
    </w:p>
    <w:p w14:paraId="086468F3" w14:textId="44FC217A" w:rsidR="00E06D34" w:rsidRDefault="00E06D34" w:rsidP="00E06D34">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r w:rsidRPr="00046870">
        <w:rPr>
          <w:rFonts w:ascii="Calibri Light" w:hAnsi="Calibri Light" w:cs="Calibri Light"/>
          <w:b/>
          <w:bCs/>
          <w:color w:val="000000"/>
          <w:sz w:val="22"/>
          <w:szCs w:val="22"/>
        </w:rPr>
        <w:t>MČ požaduje, aby nový územní plán hl. m. Prahy</w:t>
      </w:r>
      <w:r>
        <w:rPr>
          <w:rFonts w:ascii="Calibri Light" w:hAnsi="Calibri Light" w:cs="Calibri Light"/>
          <w:b/>
          <w:bCs/>
          <w:color w:val="000000"/>
          <w:sz w:val="22"/>
          <w:szCs w:val="22"/>
        </w:rPr>
        <w:t xml:space="preserve"> vymezil rezervu pro prodloužení TT z Ďáblic do Letňan</w:t>
      </w:r>
    </w:p>
    <w:p w14:paraId="5FDD17CA" w14:textId="0B4F2200" w:rsidR="00E06D34" w:rsidRPr="00EF491E" w:rsidRDefault="00E06D34" w:rsidP="00A344F7">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51EBC968" w14:textId="77777777" w:rsidR="00A344F7" w:rsidRDefault="00A344F7" w:rsidP="00A344F7">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p>
    <w:p w14:paraId="5D9A7C56" w14:textId="52952C06" w:rsidR="00A344F7" w:rsidRPr="00C26501" w:rsidRDefault="00A344F7" w:rsidP="00A344F7">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 3/ d</w:t>
      </w:r>
      <w:r w:rsidR="00967B96" w:rsidRPr="6930A4BB">
        <w:rPr>
          <w:rFonts w:ascii="Calibri Light" w:hAnsi="Calibri Light" w:cs="Calibri Light"/>
          <w:b/>
          <w:bCs/>
          <w:color w:val="000000" w:themeColor="text1"/>
          <w:sz w:val="22"/>
          <w:szCs w:val="22"/>
        </w:rPr>
        <w:t>.</w:t>
      </w:r>
      <w:r w:rsidR="00E06D34" w:rsidRPr="6930A4BB">
        <w:rPr>
          <w:rFonts w:ascii="Calibri Light" w:hAnsi="Calibri Light" w:cs="Calibri Light"/>
          <w:b/>
          <w:bCs/>
          <w:color w:val="000000" w:themeColor="text1"/>
          <w:sz w:val="22"/>
          <w:szCs w:val="22"/>
        </w:rPr>
        <w:t>3</w:t>
      </w:r>
      <w:r>
        <w:tab/>
      </w:r>
      <w:r>
        <w:tab/>
      </w:r>
      <w:r w:rsidRPr="6930A4BB">
        <w:rPr>
          <w:rFonts w:ascii="Calibri Light" w:hAnsi="Calibri Light" w:cs="Calibri Light"/>
          <w:b/>
          <w:bCs/>
          <w:color w:val="000000" w:themeColor="text1"/>
          <w:sz w:val="22"/>
          <w:szCs w:val="22"/>
        </w:rPr>
        <w:t>(80)</w:t>
      </w:r>
      <w:r w:rsidRPr="6930A4BB">
        <w:rPr>
          <w:rFonts w:ascii="Calibri Light" w:hAnsi="Calibri Light" w:cs="Calibri Light"/>
          <w:color w:val="000000" w:themeColor="text1"/>
          <w:sz w:val="22"/>
          <w:szCs w:val="22"/>
        </w:rPr>
        <w:t xml:space="preserve"> </w:t>
      </w:r>
    </w:p>
    <w:p w14:paraId="0AA0DC1E" w14:textId="4D124FAF" w:rsidR="00A344F7" w:rsidRDefault="00A344F7" w:rsidP="00A344F7">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r w:rsidRPr="00046870">
        <w:rPr>
          <w:rFonts w:ascii="Calibri Light" w:hAnsi="Calibri Light" w:cs="Calibri Light"/>
          <w:b/>
          <w:bCs/>
          <w:color w:val="000000"/>
          <w:sz w:val="22"/>
          <w:szCs w:val="22"/>
        </w:rPr>
        <w:t>MČ požaduje, aby nový územní plán hl. m. Prahy</w:t>
      </w:r>
      <w:r>
        <w:rPr>
          <w:rFonts w:ascii="Calibri Light" w:hAnsi="Calibri Light" w:cs="Calibri Light"/>
          <w:b/>
          <w:bCs/>
          <w:color w:val="000000"/>
          <w:sz w:val="22"/>
          <w:szCs w:val="22"/>
        </w:rPr>
        <w:t xml:space="preserve"> garantoval podmínky pro realizaci lanové dráhy Bohnice - Dejvice</w:t>
      </w:r>
    </w:p>
    <w:p w14:paraId="58291B73" w14:textId="77777777" w:rsidR="00A344F7" w:rsidRPr="00EF491E" w:rsidRDefault="00A344F7" w:rsidP="00A344F7">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39C17706" w14:textId="2240A9A3" w:rsidR="007F153F" w:rsidRDefault="007F153F" w:rsidP="00A679D1">
      <w:pPr>
        <w:pBdr>
          <w:top w:val="nil"/>
          <w:left w:val="nil"/>
          <w:bottom w:val="nil"/>
          <w:right w:val="nil"/>
          <w:between w:val="nil"/>
        </w:pBdr>
        <w:spacing w:after="120" w:line="276" w:lineRule="auto"/>
        <w:ind w:left="709"/>
        <w:jc w:val="both"/>
        <w:rPr>
          <w:rFonts w:ascii="Calibri Light" w:hAnsi="Calibri Light" w:cs="Calibri Light"/>
          <w:i/>
          <w:iCs/>
          <w:color w:val="000000"/>
          <w:sz w:val="22"/>
          <w:szCs w:val="22"/>
        </w:rPr>
      </w:pPr>
    </w:p>
    <w:p w14:paraId="080AD699" w14:textId="7623F512" w:rsidR="00DC10C7" w:rsidRPr="00C26501" w:rsidRDefault="00DC10C7"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 </w:t>
      </w:r>
      <w:r w:rsidR="007757F9" w:rsidRPr="6930A4BB">
        <w:rPr>
          <w:rFonts w:ascii="Calibri Light" w:hAnsi="Calibri Light" w:cs="Calibri Light"/>
          <w:b/>
          <w:bCs/>
          <w:color w:val="000000" w:themeColor="text1"/>
          <w:sz w:val="22"/>
          <w:szCs w:val="22"/>
        </w:rPr>
        <w:t>4</w:t>
      </w:r>
      <w:r w:rsidRPr="6930A4BB">
        <w:rPr>
          <w:rFonts w:ascii="Calibri Light" w:hAnsi="Calibri Light" w:cs="Calibri Light"/>
          <w:b/>
          <w:bCs/>
          <w:color w:val="000000" w:themeColor="text1"/>
          <w:sz w:val="22"/>
          <w:szCs w:val="22"/>
        </w:rPr>
        <w:t xml:space="preserve">/ </w:t>
      </w:r>
      <w:r>
        <w:tab/>
      </w:r>
      <w:r>
        <w:tab/>
      </w:r>
      <w:r w:rsidRPr="6930A4BB">
        <w:rPr>
          <w:rFonts w:ascii="Calibri Light" w:hAnsi="Calibri Light" w:cs="Calibri Light"/>
          <w:b/>
          <w:bCs/>
          <w:color w:val="000000" w:themeColor="text1"/>
          <w:sz w:val="22"/>
          <w:szCs w:val="22"/>
        </w:rPr>
        <w:t>(</w:t>
      </w:r>
      <w:r w:rsidR="00967B96" w:rsidRPr="6930A4BB">
        <w:rPr>
          <w:rFonts w:ascii="Calibri Light" w:hAnsi="Calibri Light" w:cs="Calibri Light"/>
          <w:b/>
          <w:bCs/>
          <w:color w:val="000000" w:themeColor="text1"/>
          <w:sz w:val="22"/>
          <w:szCs w:val="22"/>
        </w:rPr>
        <w:t>81</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71ED7CC1" w14:textId="1AA23DBE" w:rsidR="00373690" w:rsidRPr="00C26501" w:rsidRDefault="00373690"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00C26501">
        <w:rPr>
          <w:rFonts w:ascii="Calibri Light" w:hAnsi="Calibri Light" w:cs="Calibri Light"/>
          <w:b/>
          <w:bCs/>
          <w:color w:val="000000"/>
          <w:sz w:val="22"/>
          <w:szCs w:val="22"/>
        </w:rPr>
        <w:t xml:space="preserve">MČ požaduje, aby nový územní plán hl. m. Prahy </w:t>
      </w:r>
      <w:r>
        <w:rPr>
          <w:rFonts w:ascii="Calibri Light" w:hAnsi="Calibri Light" w:cs="Calibri Light"/>
          <w:b/>
          <w:bCs/>
          <w:color w:val="000000"/>
          <w:sz w:val="22"/>
          <w:szCs w:val="22"/>
        </w:rPr>
        <w:t>garantoval</w:t>
      </w:r>
      <w:r w:rsidRPr="00C26501">
        <w:rPr>
          <w:rFonts w:ascii="Calibri Light" w:hAnsi="Calibri Light" w:cs="Calibri Light"/>
          <w:color w:val="000000"/>
          <w:sz w:val="22"/>
          <w:szCs w:val="22"/>
        </w:rPr>
        <w:t xml:space="preserve"> </w:t>
      </w:r>
      <w:r>
        <w:rPr>
          <w:rFonts w:ascii="Calibri Light" w:hAnsi="Calibri Light" w:cs="Calibri Light"/>
          <w:b/>
          <w:bCs/>
          <w:color w:val="000000"/>
          <w:sz w:val="22"/>
          <w:szCs w:val="22"/>
        </w:rPr>
        <w:t>praktickou realizovatelnost navrhovaných staveb dopravní infrastruktury v koridorech a plochách, které k jejich realizaci navrhuje</w:t>
      </w:r>
      <w:r w:rsidRPr="00C26501">
        <w:rPr>
          <w:rFonts w:ascii="Calibri Light" w:hAnsi="Calibri Light" w:cs="Calibri Light"/>
          <w:color w:val="000000"/>
          <w:sz w:val="22"/>
          <w:szCs w:val="22"/>
        </w:rPr>
        <w:t>.</w:t>
      </w:r>
    </w:p>
    <w:p w14:paraId="356DE811" w14:textId="60DDD1A3" w:rsidR="00DC10C7" w:rsidRPr="000202AB" w:rsidRDefault="00373690" w:rsidP="000202AB">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3A021117" w14:textId="77777777" w:rsidR="00373690" w:rsidRPr="00C26501" w:rsidRDefault="00373690" w:rsidP="00A679D1">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5BB9D70A" w14:textId="77777777" w:rsidR="00373690" w:rsidRPr="00373690" w:rsidRDefault="00373690"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373690">
        <w:rPr>
          <w:rFonts w:ascii="Calibri Light" w:hAnsi="Calibri Light" w:cs="Calibri Light"/>
          <w:i/>
          <w:iCs/>
          <w:color w:val="000000"/>
          <w:sz w:val="22"/>
          <w:szCs w:val="22"/>
        </w:rPr>
        <w:t>Šířky vymezených koridorů (VPS) pro dopravní stavby jsou nedostatečné a neprokazují, že se do nich dají umístit např. ucelené funkční křižovatky, vč. všech ramp a příjezdových tras apod. Pokud se tyto dostanou mimo vymezený koridor VPS nebude často možné je realizovat, neboť se dostanou na soukromé pozemky, které nebudou zastiženy ve VPS. Pokud je majitel neprodá…nelze realizovat příjezd/odjezd, a tedy ani celou křižovatku či stavbu.</w:t>
      </w:r>
    </w:p>
    <w:p w14:paraId="7E3F7179" w14:textId="43F6D48A" w:rsidR="00DC10C7" w:rsidRDefault="00373690"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373690">
        <w:rPr>
          <w:rFonts w:ascii="Calibri Light" w:hAnsi="Calibri Light" w:cs="Calibri Light"/>
          <w:i/>
          <w:iCs/>
          <w:color w:val="000000"/>
          <w:sz w:val="22"/>
          <w:szCs w:val="22"/>
        </w:rPr>
        <w:t xml:space="preserve">Tuto skutečnost však doporučujeme řešit </w:t>
      </w:r>
      <w:r>
        <w:rPr>
          <w:rFonts w:ascii="Calibri Light" w:hAnsi="Calibri Light" w:cs="Calibri Light"/>
          <w:i/>
          <w:iCs/>
          <w:color w:val="000000"/>
          <w:sz w:val="22"/>
          <w:szCs w:val="22"/>
        </w:rPr>
        <w:t>ve textové</w:t>
      </w:r>
      <w:r w:rsidRPr="00373690">
        <w:rPr>
          <w:rFonts w:ascii="Calibri Light" w:hAnsi="Calibri Light" w:cs="Calibri Light"/>
          <w:i/>
          <w:iCs/>
          <w:color w:val="000000"/>
          <w:sz w:val="22"/>
          <w:szCs w:val="22"/>
        </w:rPr>
        <w:t>, nikoliv grafické</w:t>
      </w:r>
      <w:r>
        <w:rPr>
          <w:rFonts w:ascii="Calibri Light" w:hAnsi="Calibri Light" w:cs="Calibri Light"/>
          <w:i/>
          <w:iCs/>
          <w:color w:val="000000"/>
          <w:sz w:val="22"/>
          <w:szCs w:val="22"/>
        </w:rPr>
        <w:t>,</w:t>
      </w:r>
      <w:r w:rsidRPr="00373690">
        <w:rPr>
          <w:rFonts w:ascii="Calibri Light" w:hAnsi="Calibri Light" w:cs="Calibri Light"/>
          <w:i/>
          <w:iCs/>
          <w:color w:val="000000"/>
          <w:sz w:val="22"/>
          <w:szCs w:val="22"/>
        </w:rPr>
        <w:t xml:space="preserve"> části</w:t>
      </w:r>
      <w:r>
        <w:rPr>
          <w:rFonts w:ascii="Calibri Light" w:hAnsi="Calibri Light" w:cs="Calibri Light"/>
          <w:i/>
          <w:iCs/>
          <w:color w:val="000000"/>
          <w:sz w:val="22"/>
          <w:szCs w:val="22"/>
        </w:rPr>
        <w:t xml:space="preserve"> výroku nového územního plánu</w:t>
      </w:r>
      <w:r w:rsidRPr="00373690">
        <w:rPr>
          <w:rFonts w:ascii="Calibri Light" w:hAnsi="Calibri Light" w:cs="Calibri Light"/>
          <w:i/>
          <w:iCs/>
          <w:color w:val="000000"/>
          <w:sz w:val="22"/>
          <w:szCs w:val="22"/>
        </w:rPr>
        <w:t xml:space="preserve">. Je jasné, že rozsah všech potřeb v návazné síti nemůže </w:t>
      </w:r>
      <w:r>
        <w:rPr>
          <w:rFonts w:ascii="Calibri Light" w:hAnsi="Calibri Light" w:cs="Calibri Light"/>
          <w:i/>
          <w:iCs/>
          <w:color w:val="000000"/>
          <w:sz w:val="22"/>
          <w:szCs w:val="22"/>
        </w:rPr>
        <w:t xml:space="preserve">nový územní plán </w:t>
      </w:r>
      <w:r w:rsidR="006B3CAF">
        <w:rPr>
          <w:rFonts w:ascii="Calibri Light" w:hAnsi="Calibri Light" w:cs="Calibri Light"/>
          <w:i/>
          <w:iCs/>
          <w:color w:val="000000"/>
          <w:sz w:val="22"/>
          <w:szCs w:val="22"/>
        </w:rPr>
        <w:t>v celé šíři</w:t>
      </w:r>
      <w:r w:rsidRPr="00373690">
        <w:rPr>
          <w:rFonts w:ascii="Calibri Light" w:hAnsi="Calibri Light" w:cs="Calibri Light"/>
          <w:i/>
          <w:iCs/>
          <w:color w:val="000000"/>
          <w:sz w:val="22"/>
          <w:szCs w:val="22"/>
        </w:rPr>
        <w:t xml:space="preserve"> postihnout. </w:t>
      </w:r>
      <w:r w:rsidR="006B3CAF">
        <w:rPr>
          <w:rFonts w:ascii="Calibri Light" w:hAnsi="Calibri Light" w:cs="Calibri Light"/>
          <w:i/>
          <w:iCs/>
          <w:color w:val="000000"/>
          <w:sz w:val="22"/>
          <w:szCs w:val="22"/>
        </w:rPr>
        <w:t>N</w:t>
      </w:r>
      <w:r w:rsidRPr="00373690">
        <w:rPr>
          <w:rFonts w:ascii="Calibri Light" w:hAnsi="Calibri Light" w:cs="Calibri Light"/>
          <w:i/>
          <w:iCs/>
          <w:color w:val="000000"/>
          <w:sz w:val="22"/>
          <w:szCs w:val="22"/>
        </w:rPr>
        <w:t xml:space="preserve">a druhou stranu je </w:t>
      </w:r>
      <w:r w:rsidR="006B3CAF">
        <w:rPr>
          <w:rFonts w:ascii="Calibri Light" w:hAnsi="Calibri Light" w:cs="Calibri Light"/>
          <w:i/>
          <w:iCs/>
          <w:color w:val="000000"/>
          <w:sz w:val="22"/>
          <w:szCs w:val="22"/>
        </w:rPr>
        <w:t xml:space="preserve">ovšem </w:t>
      </w:r>
      <w:r w:rsidRPr="00373690">
        <w:rPr>
          <w:rFonts w:ascii="Calibri Light" w:hAnsi="Calibri Light" w:cs="Calibri Light"/>
          <w:i/>
          <w:iCs/>
          <w:color w:val="000000"/>
          <w:sz w:val="22"/>
          <w:szCs w:val="22"/>
        </w:rPr>
        <w:t>nezbytné, aby tato logika byla jasně definována v textu, jako opora k ustanovení stavebního zákona o VPS a souvisejících objektech a stavbách. Tj. doporučujeme doplnit do textové části informaci k popisu rozsahu VPS, že jejím obsahem kromě vymezeného koridoru hlavní trasy jsou i související úpravy, změny a přeložky technické infrastruktury v podobě přístupových a příjezdových komunikací, přeložky komunikací pro veřejně prospěšnou stavbu a dále přeložky a přípojky inženýrských sítí. Součástí jsou i nezbytné související plochy pro realizaci těchto staveb.</w:t>
      </w:r>
    </w:p>
    <w:p w14:paraId="6F447AA9" w14:textId="0C82B981" w:rsidR="007757F9" w:rsidRDefault="007757F9"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p>
    <w:p w14:paraId="0E1348E2" w14:textId="68352F78" w:rsidR="007757F9" w:rsidRPr="007757F9" w:rsidRDefault="007757F9"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 4/ a</w:t>
      </w:r>
      <w:r>
        <w:tab/>
      </w:r>
      <w:r>
        <w:tab/>
      </w:r>
      <w:r w:rsidRPr="6930A4BB">
        <w:rPr>
          <w:rFonts w:ascii="Calibri Light" w:hAnsi="Calibri Light" w:cs="Calibri Light"/>
          <w:b/>
          <w:bCs/>
          <w:color w:val="000000" w:themeColor="text1"/>
          <w:sz w:val="22"/>
          <w:szCs w:val="22"/>
        </w:rPr>
        <w:t>(</w:t>
      </w:r>
      <w:r w:rsidR="00967B96" w:rsidRPr="6930A4BB">
        <w:rPr>
          <w:rFonts w:ascii="Calibri Light" w:hAnsi="Calibri Light" w:cs="Calibri Light"/>
          <w:b/>
          <w:bCs/>
          <w:color w:val="000000" w:themeColor="text1"/>
          <w:sz w:val="22"/>
          <w:szCs w:val="22"/>
        </w:rPr>
        <w:t>82</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525FD7A3" w14:textId="5FBF2C38" w:rsidR="007757F9" w:rsidRPr="000202AB" w:rsidRDefault="007757F9"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MČ požaduje, aby </w:t>
      </w:r>
      <w:proofErr w:type="spellStart"/>
      <w:r w:rsidRPr="6930A4BB">
        <w:rPr>
          <w:rFonts w:ascii="Calibri Light" w:hAnsi="Calibri Light" w:cs="Calibri Light"/>
          <w:b/>
          <w:bCs/>
          <w:color w:val="000000" w:themeColor="text1"/>
          <w:sz w:val="22"/>
          <w:szCs w:val="22"/>
        </w:rPr>
        <w:t>aby</w:t>
      </w:r>
      <w:proofErr w:type="spellEnd"/>
      <w:r w:rsidRPr="6930A4BB">
        <w:rPr>
          <w:rFonts w:ascii="Calibri Light" w:hAnsi="Calibri Light" w:cs="Calibri Light"/>
          <w:b/>
          <w:bCs/>
          <w:color w:val="000000" w:themeColor="text1"/>
          <w:sz w:val="22"/>
          <w:szCs w:val="22"/>
        </w:rPr>
        <w:t xml:space="preserve"> nový územní plán hl. m. Prahy garantoval</w:t>
      </w:r>
      <w:r w:rsidRPr="6930A4BB">
        <w:rPr>
          <w:rFonts w:ascii="Calibri Light" w:hAnsi="Calibri Light" w:cs="Calibri Light"/>
          <w:color w:val="000000" w:themeColor="text1"/>
          <w:sz w:val="22"/>
          <w:szCs w:val="22"/>
        </w:rPr>
        <w:t xml:space="preserve"> </w:t>
      </w:r>
      <w:r w:rsidRPr="6930A4BB">
        <w:rPr>
          <w:rFonts w:ascii="Calibri Light" w:hAnsi="Calibri Light" w:cs="Calibri Light"/>
          <w:b/>
          <w:bCs/>
          <w:color w:val="000000" w:themeColor="text1"/>
          <w:sz w:val="22"/>
          <w:szCs w:val="22"/>
        </w:rPr>
        <w:t>realizovatelnost</w:t>
      </w:r>
      <w:r w:rsidR="00547C86" w:rsidRPr="6930A4BB">
        <w:rPr>
          <w:rFonts w:ascii="Calibri Light" w:hAnsi="Calibri Light" w:cs="Calibri Light"/>
          <w:b/>
          <w:bCs/>
          <w:color w:val="000000" w:themeColor="text1"/>
          <w:sz w:val="22"/>
          <w:szCs w:val="22"/>
        </w:rPr>
        <w:t xml:space="preserve"> </w:t>
      </w:r>
      <w:r w:rsidRPr="6930A4BB">
        <w:rPr>
          <w:rFonts w:ascii="Calibri Light" w:hAnsi="Calibri Light" w:cs="Calibri Light"/>
          <w:b/>
          <w:bCs/>
          <w:color w:val="000000" w:themeColor="text1"/>
          <w:sz w:val="22"/>
          <w:szCs w:val="22"/>
        </w:rPr>
        <w:t xml:space="preserve"> stavb</w:t>
      </w:r>
      <w:r w:rsidR="00547C86" w:rsidRPr="6930A4BB">
        <w:rPr>
          <w:rFonts w:ascii="Calibri Light" w:hAnsi="Calibri Light" w:cs="Calibri Light"/>
          <w:b/>
          <w:bCs/>
          <w:color w:val="000000" w:themeColor="text1"/>
          <w:sz w:val="22"/>
          <w:szCs w:val="22"/>
        </w:rPr>
        <w:t>y</w:t>
      </w:r>
      <w:r w:rsidRPr="6930A4BB">
        <w:rPr>
          <w:rFonts w:ascii="Calibri Light" w:hAnsi="Calibri Light" w:cs="Calibri Light"/>
          <w:b/>
          <w:bCs/>
          <w:color w:val="000000" w:themeColor="text1"/>
          <w:sz w:val="22"/>
          <w:szCs w:val="22"/>
        </w:rPr>
        <w:t xml:space="preserve"> Městského okruhu a Libeňské spojky</w:t>
      </w:r>
      <w:r w:rsidRPr="6930A4BB">
        <w:rPr>
          <w:rFonts w:ascii="Calibri Light" w:hAnsi="Calibri Light" w:cs="Calibri Light"/>
          <w:color w:val="000000" w:themeColor="text1"/>
          <w:sz w:val="22"/>
          <w:szCs w:val="22"/>
        </w:rPr>
        <w:t xml:space="preserve"> v podobě tunelového řešení dle radou HMP schválené studie z roku 2019, </w:t>
      </w:r>
      <w:r w:rsidRPr="6930A4BB">
        <w:rPr>
          <w:rFonts w:ascii="Calibri Light" w:hAnsi="Calibri Light" w:cs="Calibri Light"/>
          <w:b/>
          <w:bCs/>
          <w:color w:val="000000" w:themeColor="text1"/>
          <w:sz w:val="22"/>
          <w:szCs w:val="22"/>
        </w:rPr>
        <w:t>s MÚK U Kříže.</w:t>
      </w:r>
    </w:p>
    <w:p w14:paraId="5CEED7D7" w14:textId="1EBCEE23" w:rsidR="00663E80" w:rsidRDefault="00663E80" w:rsidP="6930A4BB">
      <w:pPr>
        <w:spacing w:after="120" w:line="276" w:lineRule="auto"/>
        <w:ind w:left="709"/>
        <w:rPr>
          <w:rFonts w:ascii="Calibri Light" w:hAnsi="Calibri Light" w:cs="Calibri Light"/>
          <w:color w:val="000000" w:themeColor="text1"/>
          <w:sz w:val="22"/>
          <w:szCs w:val="22"/>
        </w:rPr>
      </w:pPr>
      <w:r w:rsidRPr="6930A4BB">
        <w:rPr>
          <w:rFonts w:ascii="Calibri Light" w:hAnsi="Calibri Light" w:cs="Calibri Light"/>
          <w:color w:val="000000" w:themeColor="text1"/>
          <w:sz w:val="22"/>
          <w:szCs w:val="22"/>
        </w:rPr>
        <w:t>Tuto připomínku považuje městská část za zásadní.</w:t>
      </w:r>
    </w:p>
    <w:p w14:paraId="1D8024D7" w14:textId="05779CAE" w:rsidR="006B3CAF" w:rsidRDefault="006B3CAF" w:rsidP="00A679D1">
      <w:pPr>
        <w:pBdr>
          <w:top w:val="nil"/>
          <w:left w:val="nil"/>
          <w:bottom w:val="nil"/>
          <w:right w:val="nil"/>
          <w:between w:val="nil"/>
        </w:pBdr>
        <w:spacing w:after="120" w:line="276" w:lineRule="auto"/>
        <w:ind w:left="709"/>
        <w:jc w:val="both"/>
        <w:rPr>
          <w:rFonts w:ascii="Calibri Light" w:hAnsi="Calibri Light" w:cs="Calibri Light"/>
          <w:i/>
          <w:iCs/>
          <w:color w:val="000000"/>
          <w:sz w:val="22"/>
          <w:szCs w:val="22"/>
        </w:rPr>
      </w:pPr>
      <w:r w:rsidRPr="009F121F">
        <w:rPr>
          <w:noProof/>
        </w:rPr>
        <w:drawing>
          <wp:inline distT="0" distB="0" distL="0" distR="0" wp14:anchorId="58C2619A" wp14:editId="69600415">
            <wp:extent cx="5668940" cy="2679277"/>
            <wp:effectExtent l="0" t="0" r="0" b="635"/>
            <wp:docPr id="8" name="Obrázek 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descr="Graphical user interface, application&#10;&#10;Description automatically generated"/>
                    <pic:cNvPicPr/>
                  </pic:nvPicPr>
                  <pic:blipFill rotWithShape="1">
                    <a:blip r:embed="rId15"/>
                    <a:srcRect l="60846" t="28943" r="1456" b="7719"/>
                    <a:stretch/>
                  </pic:blipFill>
                  <pic:spPr bwMode="auto">
                    <a:xfrm>
                      <a:off x="0" y="0"/>
                      <a:ext cx="5694907" cy="2691549"/>
                    </a:xfrm>
                    <a:prstGeom prst="rect">
                      <a:avLst/>
                    </a:prstGeom>
                    <a:ln>
                      <a:noFill/>
                    </a:ln>
                    <a:extLst>
                      <a:ext uri="{53640926-AAD7-44D8-BBD7-CCE9431645EC}">
                        <a14:shadowObscured xmlns:a14="http://schemas.microsoft.com/office/drawing/2010/main"/>
                      </a:ext>
                    </a:extLst>
                  </pic:spPr>
                </pic:pic>
              </a:graphicData>
            </a:graphic>
          </wp:inline>
        </w:drawing>
      </w:r>
    </w:p>
    <w:p w14:paraId="73CDBEC6" w14:textId="77777777" w:rsidR="006B3CAF" w:rsidRDefault="006B3CAF" w:rsidP="00A679D1">
      <w:pPr>
        <w:pBdr>
          <w:top w:val="nil"/>
          <w:left w:val="nil"/>
          <w:bottom w:val="nil"/>
          <w:right w:val="nil"/>
          <w:between w:val="nil"/>
        </w:pBdr>
        <w:spacing w:after="120" w:line="276" w:lineRule="auto"/>
        <w:ind w:left="709"/>
        <w:jc w:val="both"/>
        <w:rPr>
          <w:rFonts w:ascii="Calibri Light" w:hAnsi="Calibri Light" w:cs="Calibri Light"/>
          <w:b/>
          <w:bCs/>
          <w:color w:val="76923C" w:themeColor="accent3" w:themeShade="BF"/>
          <w:sz w:val="22"/>
          <w:szCs w:val="22"/>
        </w:rPr>
      </w:pPr>
    </w:p>
    <w:p w14:paraId="53BA51A4" w14:textId="77777777" w:rsidR="006B3CAF" w:rsidRDefault="006B3CAF" w:rsidP="00A679D1">
      <w:pPr>
        <w:pBdr>
          <w:top w:val="nil"/>
          <w:left w:val="nil"/>
          <w:bottom w:val="nil"/>
          <w:right w:val="nil"/>
          <w:between w:val="nil"/>
        </w:pBdr>
        <w:spacing w:after="120" w:line="276" w:lineRule="auto"/>
        <w:ind w:left="709"/>
        <w:jc w:val="both"/>
        <w:rPr>
          <w:rFonts w:ascii="Calibri Light" w:hAnsi="Calibri Light" w:cs="Calibri Light"/>
          <w:b/>
          <w:bCs/>
          <w:color w:val="76923C" w:themeColor="accent3" w:themeShade="BF"/>
          <w:sz w:val="22"/>
          <w:szCs w:val="22"/>
        </w:rPr>
      </w:pPr>
    </w:p>
    <w:p w14:paraId="41C23EA3" w14:textId="77777777" w:rsidR="00547C86" w:rsidRDefault="00547C86" w:rsidP="00A679D1">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p>
    <w:p w14:paraId="0DFBC526" w14:textId="228DBD30" w:rsidR="006B3CAF" w:rsidRPr="00C26501" w:rsidRDefault="006B3CAF"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 </w:t>
      </w:r>
      <w:r w:rsidR="007757F9" w:rsidRPr="6930A4BB">
        <w:rPr>
          <w:rFonts w:ascii="Calibri Light" w:hAnsi="Calibri Light" w:cs="Calibri Light"/>
          <w:b/>
          <w:bCs/>
          <w:color w:val="000000" w:themeColor="text1"/>
          <w:sz w:val="22"/>
          <w:szCs w:val="22"/>
        </w:rPr>
        <w:t>5</w:t>
      </w:r>
      <w:r>
        <w:tab/>
      </w:r>
      <w:r>
        <w:tab/>
      </w:r>
      <w:r w:rsidRPr="6930A4BB">
        <w:rPr>
          <w:rFonts w:ascii="Calibri Light" w:hAnsi="Calibri Light" w:cs="Calibri Light"/>
          <w:b/>
          <w:bCs/>
          <w:color w:val="000000" w:themeColor="text1"/>
          <w:sz w:val="22"/>
          <w:szCs w:val="22"/>
        </w:rPr>
        <w:t>(</w:t>
      </w:r>
      <w:r w:rsidR="00967B96" w:rsidRPr="6930A4BB">
        <w:rPr>
          <w:rFonts w:ascii="Calibri Light" w:hAnsi="Calibri Light" w:cs="Calibri Light"/>
          <w:b/>
          <w:bCs/>
          <w:color w:val="000000" w:themeColor="text1"/>
          <w:sz w:val="22"/>
          <w:szCs w:val="22"/>
        </w:rPr>
        <w:t>83</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3DAF88A4" w14:textId="719C5A97" w:rsidR="0020014A" w:rsidRDefault="0020014A" w:rsidP="00A679D1">
      <w:pPr>
        <w:pBdr>
          <w:top w:val="nil"/>
          <w:left w:val="nil"/>
          <w:bottom w:val="nil"/>
          <w:right w:val="nil"/>
          <w:between w:val="nil"/>
        </w:pBdr>
        <w:spacing w:after="120" w:line="276" w:lineRule="auto"/>
        <w:ind w:left="709"/>
        <w:rPr>
          <w:rFonts w:ascii="Calibri Light" w:hAnsi="Calibri Light" w:cs="Calibri Light"/>
          <w:b/>
          <w:bCs/>
          <w:i/>
          <w:iCs/>
          <w:color w:val="000000"/>
          <w:sz w:val="22"/>
          <w:szCs w:val="22"/>
        </w:rPr>
      </w:pPr>
      <w:r w:rsidRPr="0020014A">
        <w:rPr>
          <w:rFonts w:ascii="Calibri Light" w:hAnsi="Calibri Light" w:cs="Calibri Light"/>
          <w:b/>
          <w:bCs/>
          <w:color w:val="000000"/>
          <w:sz w:val="22"/>
          <w:szCs w:val="22"/>
        </w:rPr>
        <w:t xml:space="preserve">Požadujeme vymezit koridor pro </w:t>
      </w:r>
      <w:r>
        <w:rPr>
          <w:rFonts w:ascii="Calibri Light" w:hAnsi="Calibri Light" w:cs="Calibri Light"/>
          <w:b/>
          <w:bCs/>
          <w:color w:val="000000"/>
          <w:sz w:val="22"/>
          <w:szCs w:val="22"/>
        </w:rPr>
        <w:t xml:space="preserve">tunelové řešení </w:t>
      </w:r>
      <w:r w:rsidRPr="0020014A">
        <w:rPr>
          <w:rFonts w:ascii="Calibri Light" w:hAnsi="Calibri Light" w:cs="Calibri Light"/>
          <w:b/>
          <w:bCs/>
          <w:color w:val="000000"/>
          <w:sz w:val="22"/>
          <w:szCs w:val="22"/>
        </w:rPr>
        <w:t>vedení dopravní infrastruktury (případně koridor územní rezervy pro vedení dopravní infrastruktury) pro možnost budoucí realizace tzv. Čimické radiály, která propojí Pražský a Městský okruh.</w:t>
      </w:r>
    </w:p>
    <w:p w14:paraId="66F25CD1" w14:textId="2F1E9CF2" w:rsidR="006B3CAF" w:rsidRPr="007757F9" w:rsidRDefault="006B3CAF" w:rsidP="007757F9">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C751B6F" w14:textId="77777777" w:rsidR="00B50B2F" w:rsidRPr="00C26501" w:rsidRDefault="00B50B2F" w:rsidP="00A679D1">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6BDF1A5B" w14:textId="768BCDE7" w:rsidR="0020014A" w:rsidRDefault="0020014A"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20014A">
        <w:rPr>
          <w:rFonts w:ascii="Calibri Light" w:hAnsi="Calibri Light" w:cs="Calibri Light"/>
          <w:i/>
          <w:iCs/>
          <w:color w:val="000000"/>
          <w:sz w:val="22"/>
          <w:szCs w:val="22"/>
        </w:rPr>
        <w:t xml:space="preserve">Odlehčení extrémně zatěžované ulice V Holešovičkách rozdělením dopravní zátěže od Prosecké radiály na novou Čimickou </w:t>
      </w:r>
      <w:proofErr w:type="spellStart"/>
      <w:r w:rsidRPr="0020014A">
        <w:rPr>
          <w:rFonts w:ascii="Calibri Light" w:hAnsi="Calibri Light" w:cs="Calibri Light"/>
          <w:i/>
          <w:iCs/>
          <w:color w:val="000000"/>
          <w:sz w:val="22"/>
          <w:szCs w:val="22"/>
        </w:rPr>
        <w:t>rádiálu</w:t>
      </w:r>
      <w:proofErr w:type="spellEnd"/>
      <w:r w:rsidRPr="0020014A">
        <w:rPr>
          <w:rFonts w:ascii="Calibri Light" w:hAnsi="Calibri Light" w:cs="Calibri Light"/>
          <w:i/>
          <w:iCs/>
          <w:color w:val="000000"/>
          <w:sz w:val="22"/>
          <w:szCs w:val="22"/>
        </w:rPr>
        <w:t xml:space="preserve">; propojení Bohnic, Čimic, Kobylis a Dolních </w:t>
      </w:r>
      <w:proofErr w:type="spellStart"/>
      <w:r w:rsidRPr="0020014A">
        <w:rPr>
          <w:rFonts w:ascii="Calibri Light" w:hAnsi="Calibri Light" w:cs="Calibri Light"/>
          <w:i/>
          <w:iCs/>
          <w:color w:val="000000"/>
          <w:sz w:val="22"/>
          <w:szCs w:val="22"/>
        </w:rPr>
        <w:t>Chaber</w:t>
      </w:r>
      <w:proofErr w:type="spellEnd"/>
      <w:r w:rsidRPr="0020014A">
        <w:rPr>
          <w:rFonts w:ascii="Calibri Light" w:hAnsi="Calibri Light" w:cs="Calibri Light"/>
          <w:i/>
          <w:iCs/>
          <w:color w:val="000000"/>
          <w:sz w:val="22"/>
          <w:szCs w:val="22"/>
        </w:rPr>
        <w:t xml:space="preserve"> na Městský okruh bez naprosto nevhodného dopravního zatěžování ulic Čimické a Zenklovy.</w:t>
      </w:r>
    </w:p>
    <w:p w14:paraId="1E9AC4F0" w14:textId="674F065F" w:rsidR="00604D94" w:rsidRDefault="00604D94" w:rsidP="00A679D1">
      <w:pPr>
        <w:pBdr>
          <w:top w:val="nil"/>
          <w:left w:val="nil"/>
          <w:bottom w:val="nil"/>
          <w:right w:val="nil"/>
          <w:between w:val="nil"/>
        </w:pBdr>
        <w:spacing w:after="120" w:line="276" w:lineRule="auto"/>
        <w:ind w:left="709"/>
        <w:rPr>
          <w:rFonts w:ascii="Calibri Light" w:hAnsi="Calibri Light" w:cs="Calibri Light"/>
          <w:b/>
          <w:bCs/>
          <w:i/>
          <w:iCs/>
          <w:color w:val="000000"/>
          <w:sz w:val="22"/>
          <w:szCs w:val="22"/>
        </w:rPr>
      </w:pPr>
    </w:p>
    <w:p w14:paraId="1DA54D78" w14:textId="56D63834" w:rsidR="00663E80" w:rsidRPr="00C26501" w:rsidRDefault="00663E80"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 </w:t>
      </w:r>
      <w:r w:rsidR="007757F9" w:rsidRPr="6930A4BB">
        <w:rPr>
          <w:rFonts w:ascii="Calibri Light" w:hAnsi="Calibri Light" w:cs="Calibri Light"/>
          <w:b/>
          <w:bCs/>
          <w:color w:val="000000" w:themeColor="text1"/>
          <w:sz w:val="22"/>
          <w:szCs w:val="22"/>
        </w:rPr>
        <w:t>6</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84</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6999C3A4" w14:textId="416DA506" w:rsidR="00663E80" w:rsidRDefault="00663E80" w:rsidP="00A679D1">
      <w:pPr>
        <w:pBdr>
          <w:top w:val="nil"/>
          <w:left w:val="nil"/>
          <w:bottom w:val="nil"/>
          <w:right w:val="nil"/>
          <w:between w:val="nil"/>
        </w:pBdr>
        <w:spacing w:after="120" w:line="276" w:lineRule="auto"/>
        <w:ind w:left="709"/>
        <w:rPr>
          <w:rFonts w:ascii="Calibri Light" w:hAnsi="Calibri Light" w:cs="Calibri Light"/>
          <w:b/>
          <w:bCs/>
          <w:i/>
          <w:iCs/>
          <w:color w:val="000000"/>
          <w:sz w:val="22"/>
          <w:szCs w:val="22"/>
        </w:rPr>
      </w:pPr>
      <w:r w:rsidRPr="00C26501">
        <w:rPr>
          <w:rFonts w:ascii="Calibri Light" w:hAnsi="Calibri Light" w:cs="Calibri Light"/>
          <w:b/>
          <w:bCs/>
          <w:color w:val="000000"/>
          <w:sz w:val="22"/>
          <w:szCs w:val="22"/>
        </w:rPr>
        <w:t xml:space="preserve">MČ požaduje, aby návrh nového územního plánu hl. m. Prahy </w:t>
      </w:r>
      <w:r w:rsidR="007433C1">
        <w:rPr>
          <w:rFonts w:ascii="Calibri Light" w:hAnsi="Calibri Light" w:cs="Calibri Light"/>
          <w:b/>
          <w:bCs/>
          <w:color w:val="000000"/>
          <w:sz w:val="22"/>
          <w:szCs w:val="22"/>
        </w:rPr>
        <w:t>vytvářel územní podmínky pro překonání Vltavy silniční dopravou fyzicky realizovatelnými stavbami mostů</w:t>
      </w:r>
      <w:r w:rsidRPr="00C26501">
        <w:rPr>
          <w:rFonts w:ascii="Calibri Light" w:hAnsi="Calibri Light" w:cs="Calibri Light"/>
          <w:b/>
          <w:bCs/>
          <w:color w:val="000000"/>
          <w:sz w:val="22"/>
          <w:szCs w:val="22"/>
        </w:rPr>
        <w:t>.</w:t>
      </w:r>
      <w:r w:rsidRPr="00C26501">
        <w:rPr>
          <w:rFonts w:ascii="Calibri Light" w:hAnsi="Calibri Light" w:cs="Calibri Light"/>
          <w:b/>
          <w:bCs/>
          <w:i/>
          <w:iCs/>
          <w:color w:val="000000"/>
          <w:sz w:val="22"/>
          <w:szCs w:val="22"/>
        </w:rPr>
        <w:t xml:space="preserve"> </w:t>
      </w:r>
    </w:p>
    <w:p w14:paraId="4AF35C9E" w14:textId="77777777" w:rsidR="00663E80" w:rsidRDefault="00663E80" w:rsidP="00A679D1">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0E04DE93" w14:textId="77777777" w:rsidR="00663E80" w:rsidRPr="00C26501" w:rsidRDefault="00663E80" w:rsidP="00A679D1">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163CD484" w14:textId="054870CD" w:rsidR="007433C1" w:rsidRPr="007433C1" w:rsidRDefault="007433C1"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7433C1">
        <w:rPr>
          <w:rFonts w:ascii="Calibri Light" w:hAnsi="Calibri Light" w:cs="Calibri Light"/>
          <w:i/>
          <w:iCs/>
          <w:color w:val="000000"/>
          <w:sz w:val="22"/>
          <w:szCs w:val="22"/>
        </w:rPr>
        <w:t xml:space="preserve">V </w:t>
      </w:r>
      <w:r w:rsidR="00A20E53">
        <w:rPr>
          <w:rFonts w:ascii="Calibri Light" w:hAnsi="Calibri Light" w:cs="Calibri Light"/>
          <w:i/>
          <w:iCs/>
          <w:color w:val="000000"/>
          <w:sz w:val="22"/>
          <w:szCs w:val="22"/>
        </w:rPr>
        <w:t xml:space="preserve">novém územním plánu hl. m. Prahy </w:t>
      </w:r>
      <w:r w:rsidR="00A20E53" w:rsidRPr="007433C1">
        <w:rPr>
          <w:rFonts w:ascii="Calibri Light" w:hAnsi="Calibri Light" w:cs="Calibri Light"/>
          <w:i/>
          <w:iCs/>
          <w:color w:val="000000"/>
          <w:sz w:val="22"/>
          <w:szCs w:val="22"/>
        </w:rPr>
        <w:t>je</w:t>
      </w:r>
      <w:r w:rsidRPr="007433C1">
        <w:rPr>
          <w:rFonts w:ascii="Calibri Light" w:hAnsi="Calibri Light" w:cs="Calibri Light"/>
          <w:i/>
          <w:iCs/>
          <w:color w:val="000000"/>
          <w:sz w:val="22"/>
          <w:szCs w:val="22"/>
        </w:rPr>
        <w:t xml:space="preserve"> naprosto nedostatečně řešena potřeba překonávání Vltavy pro automobilovou dopravu, která pak zcela zbytně zatěžuje pobřežní komunikace zbytnými jízdami. Stávající situace kolem rekonstrukce Barrandovského mostu tuto situaci jen dokládá. Doplněné propojení Zlíchovským mostem a rezervou pro most Podolský situaci dostatečně neřeší (stávající návrhové mosty jsou buď pouze pro MHD, bezmotorovou dopravu</w:t>
      </w:r>
      <w:r w:rsidR="00A20E53">
        <w:rPr>
          <w:rFonts w:ascii="Calibri Light" w:hAnsi="Calibri Light" w:cs="Calibri Light"/>
          <w:i/>
          <w:iCs/>
          <w:color w:val="000000"/>
          <w:sz w:val="22"/>
          <w:szCs w:val="22"/>
        </w:rPr>
        <w:t>)</w:t>
      </w:r>
      <w:r>
        <w:rPr>
          <w:rFonts w:ascii="Calibri Light" w:hAnsi="Calibri Light" w:cs="Calibri Light"/>
          <w:i/>
          <w:iCs/>
          <w:color w:val="000000"/>
          <w:sz w:val="22"/>
          <w:szCs w:val="22"/>
        </w:rPr>
        <w:t xml:space="preserve"> </w:t>
      </w:r>
      <w:r w:rsidR="00A20E53">
        <w:rPr>
          <w:rFonts w:ascii="Calibri Light" w:hAnsi="Calibri Light" w:cs="Calibri Light"/>
          <w:i/>
          <w:iCs/>
          <w:color w:val="000000"/>
          <w:sz w:val="22"/>
          <w:szCs w:val="22"/>
        </w:rPr>
        <w:t xml:space="preserve">anebo </w:t>
      </w:r>
      <w:r>
        <w:rPr>
          <w:rFonts w:ascii="Calibri Light" w:hAnsi="Calibri Light" w:cs="Calibri Light"/>
          <w:i/>
          <w:iCs/>
          <w:color w:val="000000"/>
          <w:sz w:val="22"/>
          <w:szCs w:val="22"/>
        </w:rPr>
        <w:t xml:space="preserve">jsou fyzicky velmi obtížně </w:t>
      </w:r>
      <w:r w:rsidR="00A20E53">
        <w:rPr>
          <w:rFonts w:ascii="Calibri Light" w:hAnsi="Calibri Light" w:cs="Calibri Light"/>
          <w:i/>
          <w:iCs/>
          <w:color w:val="000000"/>
          <w:sz w:val="22"/>
          <w:szCs w:val="22"/>
        </w:rPr>
        <w:t>realizovatelné</w:t>
      </w:r>
      <w:r w:rsidRPr="007433C1">
        <w:rPr>
          <w:rFonts w:ascii="Calibri Light" w:hAnsi="Calibri Light" w:cs="Calibri Light"/>
          <w:i/>
          <w:iCs/>
          <w:color w:val="000000"/>
          <w:sz w:val="22"/>
          <w:szCs w:val="22"/>
        </w:rPr>
        <w:t>.</w:t>
      </w:r>
    </w:p>
    <w:p w14:paraId="7BD5D146" w14:textId="3D92C5B4" w:rsidR="00663E80" w:rsidRDefault="007433C1"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7433C1">
        <w:rPr>
          <w:rFonts w:ascii="Calibri Light" w:hAnsi="Calibri Light" w:cs="Calibri Light"/>
          <w:i/>
          <w:iCs/>
          <w:color w:val="000000"/>
          <w:sz w:val="22"/>
          <w:szCs w:val="22"/>
        </w:rPr>
        <w:t xml:space="preserve">Požadujeme do </w:t>
      </w:r>
      <w:r w:rsidR="004D5AA3">
        <w:rPr>
          <w:rFonts w:ascii="Calibri Light" w:hAnsi="Calibri Light" w:cs="Calibri Light"/>
          <w:i/>
          <w:iCs/>
          <w:color w:val="000000"/>
          <w:sz w:val="22"/>
          <w:szCs w:val="22"/>
        </w:rPr>
        <w:t xml:space="preserve">nového územního plánu hl. m. Prahy </w:t>
      </w:r>
      <w:r w:rsidRPr="007433C1">
        <w:rPr>
          <w:rFonts w:ascii="Calibri Light" w:hAnsi="Calibri Light" w:cs="Calibri Light"/>
          <w:i/>
          <w:iCs/>
          <w:color w:val="000000"/>
          <w:sz w:val="22"/>
          <w:szCs w:val="22"/>
        </w:rPr>
        <w:t xml:space="preserve">doplnit další mosty pro místní komunikace propojující oba břehy pro místní dopravní vztahy (nejen MHD a cyklo) a to </w:t>
      </w:r>
      <w:r w:rsidR="004D5AA3">
        <w:rPr>
          <w:rFonts w:ascii="Calibri Light" w:hAnsi="Calibri Light" w:cs="Calibri Light"/>
          <w:i/>
          <w:iCs/>
          <w:color w:val="000000"/>
          <w:sz w:val="22"/>
          <w:szCs w:val="22"/>
        </w:rPr>
        <w:t>(</w:t>
      </w:r>
      <w:r w:rsidRPr="007433C1">
        <w:rPr>
          <w:rFonts w:ascii="Calibri Light" w:hAnsi="Calibri Light" w:cs="Calibri Light"/>
          <w:i/>
          <w:iCs/>
          <w:color w:val="000000"/>
          <w:sz w:val="22"/>
          <w:szCs w:val="22"/>
        </w:rPr>
        <w:t>v oblasti Modřan</w:t>
      </w:r>
      <w:r w:rsidR="004D5AA3">
        <w:rPr>
          <w:rFonts w:ascii="Calibri Light" w:hAnsi="Calibri Light" w:cs="Calibri Light"/>
          <w:i/>
          <w:iCs/>
          <w:color w:val="000000"/>
          <w:sz w:val="22"/>
          <w:szCs w:val="22"/>
        </w:rPr>
        <w:t>) a</w:t>
      </w:r>
      <w:r w:rsidRPr="007433C1">
        <w:rPr>
          <w:rFonts w:ascii="Calibri Light" w:hAnsi="Calibri Light" w:cs="Calibri Light"/>
          <w:i/>
          <w:iCs/>
          <w:color w:val="000000"/>
          <w:sz w:val="22"/>
          <w:szCs w:val="22"/>
        </w:rPr>
        <w:t xml:space="preserve"> navrhované mosty pouze pro MHD upravit i pro možnost pojezdu IAD (</w:t>
      </w:r>
      <w:r w:rsidR="00A20E53">
        <w:rPr>
          <w:rFonts w:ascii="Calibri Light" w:hAnsi="Calibri Light" w:cs="Calibri Light"/>
          <w:i/>
          <w:iCs/>
          <w:color w:val="000000"/>
          <w:sz w:val="22"/>
          <w:szCs w:val="22"/>
        </w:rPr>
        <w:t xml:space="preserve">např. </w:t>
      </w:r>
      <w:r w:rsidRPr="007433C1">
        <w:rPr>
          <w:rFonts w:ascii="Calibri Light" w:hAnsi="Calibri Light" w:cs="Calibri Light"/>
          <w:i/>
          <w:iCs/>
          <w:color w:val="000000"/>
          <w:sz w:val="22"/>
          <w:szCs w:val="22"/>
        </w:rPr>
        <w:t>most Karlínský a Podbabský).</w:t>
      </w:r>
    </w:p>
    <w:p w14:paraId="748C1A33" w14:textId="03B88E1C" w:rsidR="007433C1" w:rsidRDefault="007433C1"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p>
    <w:p w14:paraId="7734D8F7" w14:textId="5B606E46" w:rsidR="00547C86" w:rsidRPr="00C26501" w:rsidRDefault="00547C86" w:rsidP="00547C86">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 6/ a</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85</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7E4FD477" w14:textId="77777777" w:rsidR="00BE0AC4" w:rsidRDefault="00BE0AC4" w:rsidP="00BE0AC4">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r w:rsidRPr="00BE0AC4">
        <w:rPr>
          <w:rFonts w:ascii="Calibri Light" w:hAnsi="Calibri Light" w:cs="Calibri Light"/>
          <w:b/>
          <w:bCs/>
          <w:color w:val="000000"/>
          <w:sz w:val="22"/>
          <w:szCs w:val="22"/>
        </w:rPr>
        <w:t>MČ požaduje, aby nový územní plán koridorem pro umístění mostu z Karlína do Holešovic umožnil stavbu mostu pro kolejovou a silniční dopravu.</w:t>
      </w:r>
    </w:p>
    <w:p w14:paraId="7A85E930" w14:textId="77777777" w:rsidR="00BE0AC4" w:rsidRDefault="00BE0AC4" w:rsidP="00547C86">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p>
    <w:p w14:paraId="74A7DBB7" w14:textId="457C43FD" w:rsidR="008235E2" w:rsidRDefault="00663E80" w:rsidP="6930A4BB">
      <w:pPr>
        <w:pBdr>
          <w:top w:val="nil"/>
          <w:left w:val="nil"/>
          <w:bottom w:val="nil"/>
          <w:right w:val="nil"/>
          <w:between w:val="nil"/>
        </w:pBdr>
        <w:spacing w:after="120" w:line="276" w:lineRule="auto"/>
        <w:ind w:left="709"/>
        <w:rPr>
          <w:rFonts w:ascii="Calibri Light" w:hAnsi="Calibri Light" w:cs="Calibri Light"/>
          <w:color w:val="000000" w:themeColor="text1"/>
          <w:sz w:val="22"/>
          <w:szCs w:val="22"/>
        </w:rPr>
      </w:pPr>
      <w:r w:rsidRPr="6930A4BB">
        <w:rPr>
          <w:rFonts w:ascii="Calibri Light" w:hAnsi="Calibri Light" w:cs="Calibri Light"/>
          <w:color w:val="000000" w:themeColor="text1"/>
          <w:sz w:val="22"/>
          <w:szCs w:val="22"/>
        </w:rPr>
        <w:t>Tuto připomínku považuje městská část za zásadní</w:t>
      </w:r>
      <w:r w:rsidR="00FF744D">
        <w:rPr>
          <w:rFonts w:ascii="Calibri Light" w:hAnsi="Calibri Light" w:cs="Calibri Light"/>
          <w:color w:val="000000" w:themeColor="text1"/>
          <w:sz w:val="22"/>
          <w:szCs w:val="22"/>
        </w:rPr>
        <w:t xml:space="preserve"> (viz příloha)</w:t>
      </w:r>
      <w:r w:rsidRPr="6930A4BB">
        <w:rPr>
          <w:rFonts w:ascii="Calibri Light" w:hAnsi="Calibri Light" w:cs="Calibri Light"/>
          <w:color w:val="000000" w:themeColor="text1"/>
          <w:sz w:val="22"/>
          <w:szCs w:val="22"/>
        </w:rPr>
        <w:t>.</w:t>
      </w:r>
    </w:p>
    <w:p w14:paraId="4B490F23" w14:textId="0B47E4C2" w:rsidR="00D0166A" w:rsidRDefault="00D0166A" w:rsidP="00C400FD">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43B2EC13" w14:textId="783D17F2" w:rsidR="00D0166A" w:rsidRDefault="00BE0AC4" w:rsidP="00BE0AC4">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Ve společném projednání podala MČ připomínku, že požaduje zachovat vedení mostu dle stávajícího územního plánu. Tato připomínka z důvodu nedostatečného prověření umístění mostu v této poloze nebyla přijata. MČ si dovoluje připojit studii, která toto řešení umožňuje a potvrzuje tím relevanci původní připomínky. V současnosti MČ netrvá na konkrétní poloze mostu a požaduje, aby nový územní plán navrhl podobu mostu, která bude realizovatelná v co nejbližší době. MČ zároveň upozorňuje, že s</w:t>
      </w:r>
      <w:r w:rsidR="00D0166A" w:rsidRPr="00C400FD">
        <w:rPr>
          <w:rFonts w:ascii="Calibri Light" w:hAnsi="Calibri Light" w:cs="Calibri Light"/>
          <w:i/>
          <w:iCs/>
          <w:color w:val="000000"/>
          <w:sz w:val="22"/>
          <w:szCs w:val="22"/>
        </w:rPr>
        <w:t>pojnice ulic Komunardů – Thámova zdůrazňuje kontinuitu městského prostoru v přirozené kompoziční ose s logickou dopravní návazností na holešovické a karlínské straně v délkově nejkratší možné vzdálenosti. Toto spojení nabízí propojení pěší osy z Holešovic přes Karlín až na Žižkov kompaktní městskou zástavbou, nabízí také cyklistické propojení obou vltavských břehů v místech, kde se Vltava začíná rozevírat do širšího krajinného reliéfu s výraznějším rekreačním potenciálem. Součástí nového mostu by mělo být tramvajové propojení obou lokalit.</w:t>
      </w:r>
      <w:r w:rsidR="00D0166A">
        <w:rPr>
          <w:rStyle w:val="FootnoteReference"/>
          <w:rFonts w:ascii="Calibri Light" w:hAnsi="Calibri Light" w:cs="Calibri Light"/>
          <w:i/>
          <w:iCs/>
          <w:color w:val="000000"/>
          <w:sz w:val="22"/>
          <w:szCs w:val="22"/>
        </w:rPr>
        <w:footnoteReference w:id="38"/>
      </w:r>
    </w:p>
    <w:p w14:paraId="73AFB20F" w14:textId="77777777" w:rsidR="00D0166A" w:rsidRPr="00C400FD" w:rsidRDefault="00D0166A" w:rsidP="6930A4BB">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p>
    <w:p w14:paraId="5E8B1BA2" w14:textId="64C8C272" w:rsidR="008235E2" w:rsidRPr="00C26501" w:rsidRDefault="00547C86" w:rsidP="008235E2">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i/>
          <w:iCs/>
          <w:color w:val="000000" w:themeColor="text1"/>
          <w:sz w:val="22"/>
          <w:szCs w:val="22"/>
        </w:rPr>
        <w:t xml:space="preserve"> </w:t>
      </w:r>
      <w:r w:rsidR="008235E2" w:rsidRPr="6930A4BB">
        <w:rPr>
          <w:rFonts w:ascii="Calibri Light" w:hAnsi="Calibri Light" w:cs="Calibri Light"/>
          <w:b/>
          <w:bCs/>
          <w:color w:val="000000" w:themeColor="text1"/>
          <w:sz w:val="22"/>
          <w:szCs w:val="22"/>
        </w:rPr>
        <w:t>V/ 6/ b</w:t>
      </w:r>
      <w:r>
        <w:tab/>
      </w:r>
      <w:r>
        <w:tab/>
      </w:r>
      <w:r w:rsidR="008235E2"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86</w:t>
      </w:r>
      <w:r w:rsidR="008235E2" w:rsidRPr="6930A4BB">
        <w:rPr>
          <w:rFonts w:ascii="Calibri Light" w:hAnsi="Calibri Light" w:cs="Calibri Light"/>
          <w:b/>
          <w:bCs/>
          <w:color w:val="000000" w:themeColor="text1"/>
          <w:sz w:val="22"/>
          <w:szCs w:val="22"/>
        </w:rPr>
        <w:t>)</w:t>
      </w:r>
      <w:r w:rsidR="008235E2" w:rsidRPr="6930A4BB">
        <w:rPr>
          <w:rFonts w:ascii="Calibri Light" w:hAnsi="Calibri Light" w:cs="Calibri Light"/>
          <w:color w:val="000000" w:themeColor="text1"/>
          <w:sz w:val="22"/>
          <w:szCs w:val="22"/>
        </w:rPr>
        <w:t xml:space="preserve"> </w:t>
      </w:r>
    </w:p>
    <w:p w14:paraId="19B00D84" w14:textId="32FF41B8" w:rsidR="008235E2" w:rsidRDefault="008235E2" w:rsidP="008235E2">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MČ požaduje, aby nový územní plán koridorem pro umístění mostu z Podbaby do Troji pro kolejovou a silniční dopravu.</w:t>
      </w:r>
    </w:p>
    <w:p w14:paraId="4A854F02" w14:textId="5C21DD2D" w:rsidR="00547C86" w:rsidRDefault="00663E80" w:rsidP="6930A4BB">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4F4B18D3">
        <w:rPr>
          <w:rFonts w:ascii="Calibri Light" w:hAnsi="Calibri Light" w:cs="Calibri Light"/>
          <w:color w:val="000000" w:themeColor="text1"/>
          <w:sz w:val="22"/>
          <w:szCs w:val="22"/>
        </w:rPr>
        <w:t>\Tuto připomínku považuje městská část za zásadní.</w:t>
      </w:r>
    </w:p>
    <w:p w14:paraId="15155C55" w14:textId="0579D150" w:rsidR="004D5AA3" w:rsidRPr="00C26501" w:rsidRDefault="004D5AA3"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 </w:t>
      </w:r>
      <w:r w:rsidR="007757F9" w:rsidRPr="6930A4BB">
        <w:rPr>
          <w:rFonts w:ascii="Calibri Light" w:hAnsi="Calibri Light" w:cs="Calibri Light"/>
          <w:b/>
          <w:bCs/>
          <w:color w:val="000000" w:themeColor="text1"/>
          <w:sz w:val="22"/>
          <w:szCs w:val="22"/>
        </w:rPr>
        <w:t>7</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87</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46DC008D" w14:textId="22A3C7CC" w:rsidR="004D5AA3" w:rsidRPr="007757F9" w:rsidRDefault="004D5AA3" w:rsidP="6930A4BB">
      <w:pPr>
        <w:pBdr>
          <w:top w:val="nil"/>
          <w:left w:val="nil"/>
          <w:bottom w:val="nil"/>
          <w:right w:val="nil"/>
          <w:between w:val="nil"/>
        </w:pBdr>
        <w:spacing w:after="120" w:line="276" w:lineRule="auto"/>
        <w:ind w:left="709"/>
        <w:rPr>
          <w:rFonts w:ascii="Calibri Light" w:hAnsi="Calibri Light" w:cs="Calibri Light"/>
          <w:b/>
          <w:bCs/>
          <w:i/>
          <w:iCs/>
          <w:color w:val="000000"/>
          <w:sz w:val="22"/>
          <w:szCs w:val="22"/>
        </w:rPr>
      </w:pPr>
      <w:r w:rsidRPr="6930A4BB">
        <w:rPr>
          <w:rFonts w:ascii="Calibri Light" w:hAnsi="Calibri Light" w:cs="Calibri Light"/>
          <w:b/>
          <w:bCs/>
          <w:color w:val="000000" w:themeColor="text1"/>
          <w:sz w:val="22"/>
          <w:szCs w:val="22"/>
        </w:rPr>
        <w:t>MČ podporuje návrh nového územního plánu hl. m. Prahy vytvářet územní podmínky pro tunelová řešení konfliktních staveb</w:t>
      </w:r>
      <w:r w:rsidRPr="6930A4BB">
        <w:rPr>
          <w:rFonts w:ascii="Calibri Light" w:hAnsi="Calibri Light" w:cs="Calibri Light"/>
          <w:color w:val="000000" w:themeColor="text1"/>
          <w:sz w:val="22"/>
          <w:szCs w:val="22"/>
        </w:rPr>
        <w:t xml:space="preserve"> (zejména)</w:t>
      </w:r>
      <w:r w:rsidRPr="6930A4BB">
        <w:rPr>
          <w:rFonts w:ascii="Calibri Light" w:hAnsi="Calibri Light" w:cs="Calibri Light"/>
          <w:b/>
          <w:bCs/>
          <w:color w:val="000000" w:themeColor="text1"/>
          <w:sz w:val="22"/>
          <w:szCs w:val="22"/>
        </w:rPr>
        <w:t xml:space="preserve"> pro silniční dopravu.</w:t>
      </w:r>
      <w:r w:rsidRPr="6930A4BB">
        <w:rPr>
          <w:rFonts w:ascii="Calibri Light" w:hAnsi="Calibri Light" w:cs="Calibri Light"/>
          <w:b/>
          <w:bCs/>
          <w:i/>
          <w:iCs/>
          <w:color w:val="000000" w:themeColor="text1"/>
          <w:sz w:val="22"/>
          <w:szCs w:val="22"/>
        </w:rPr>
        <w:t xml:space="preserve"> </w:t>
      </w:r>
    </w:p>
    <w:p w14:paraId="09C2C160" w14:textId="55A5BDCD" w:rsidR="00663E80" w:rsidRDefault="00663E80" w:rsidP="6930A4BB">
      <w:pPr>
        <w:spacing w:after="120" w:line="276" w:lineRule="auto"/>
        <w:ind w:left="709"/>
        <w:rPr>
          <w:rFonts w:ascii="Calibri Light" w:hAnsi="Calibri Light" w:cs="Calibri Light"/>
          <w:color w:val="000000" w:themeColor="text1"/>
          <w:sz w:val="22"/>
          <w:szCs w:val="22"/>
        </w:rPr>
      </w:pPr>
      <w:r w:rsidRPr="6930A4BB">
        <w:rPr>
          <w:rFonts w:ascii="Calibri Light" w:hAnsi="Calibri Light" w:cs="Calibri Light"/>
          <w:color w:val="000000" w:themeColor="text1"/>
          <w:sz w:val="22"/>
          <w:szCs w:val="22"/>
        </w:rPr>
        <w:t>Tuto připomínku považuje městská část za zásadní.</w:t>
      </w:r>
    </w:p>
    <w:p w14:paraId="010DE94F" w14:textId="77777777" w:rsidR="004D5AA3" w:rsidRPr="00C26501" w:rsidRDefault="004D5AA3" w:rsidP="00A679D1">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53DA72E1" w14:textId="77777777" w:rsidR="004D5AA3" w:rsidRPr="004D5AA3" w:rsidRDefault="004D5AA3"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4D5AA3">
        <w:rPr>
          <w:rFonts w:ascii="Calibri Light" w:hAnsi="Calibri Light" w:cs="Calibri Light"/>
          <w:i/>
          <w:iCs/>
          <w:color w:val="000000"/>
          <w:sz w:val="22"/>
          <w:szCs w:val="22"/>
        </w:rPr>
        <w:t>Jako pozitivní připomínku uvádíme, že zástupci HMP přijali za svou myšlenku zanesení významných dopravních staveb s velkými negativními dopady na své okolí do tunelových tras. Ať jde o nové řešení Městského okruhu, tunelové úseky tramvají, nové linky metra či zakrytý stávající Spořilovské spojky.</w:t>
      </w:r>
    </w:p>
    <w:p w14:paraId="5A307E0B" w14:textId="20A29811" w:rsidR="004D5AA3" w:rsidRDefault="004D5AA3"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4D5AA3">
        <w:rPr>
          <w:rFonts w:ascii="Calibri Light" w:hAnsi="Calibri Light" w:cs="Calibri Light"/>
          <w:i/>
          <w:iCs/>
          <w:color w:val="000000"/>
          <w:sz w:val="22"/>
          <w:szCs w:val="22"/>
        </w:rPr>
        <w:t xml:space="preserve">Jde o řešení nákladnější (investičně i provozně), avšak v současné době s ohledem na požadavky obyvatel na podmínky životního prostředí v podstatě jediné přijatelné, realizovatelné, a hlavně </w:t>
      </w:r>
      <w:proofErr w:type="spellStart"/>
      <w:r w:rsidRPr="004D5AA3">
        <w:rPr>
          <w:rFonts w:ascii="Calibri Light" w:hAnsi="Calibri Light" w:cs="Calibri Light"/>
          <w:i/>
          <w:iCs/>
          <w:color w:val="000000"/>
          <w:sz w:val="22"/>
          <w:szCs w:val="22"/>
        </w:rPr>
        <w:t>projednatelné</w:t>
      </w:r>
      <w:proofErr w:type="spellEnd"/>
      <w:r w:rsidRPr="004D5AA3">
        <w:rPr>
          <w:rFonts w:ascii="Calibri Light" w:hAnsi="Calibri Light" w:cs="Calibri Light"/>
          <w:i/>
          <w:iCs/>
          <w:color w:val="000000"/>
          <w:sz w:val="22"/>
          <w:szCs w:val="22"/>
        </w:rPr>
        <w:t xml:space="preserve"> řešení. V této souvislosti však není už pochopitelná snaha o vedení např. Břevnovské radiály povrchově Patočkovou ulicí a po povrchu nestabilní motolské skládky. V </w:t>
      </w:r>
      <w:r w:rsidR="007A1E24" w:rsidRPr="007A1E24">
        <w:rPr>
          <w:rFonts w:ascii="Calibri Light" w:hAnsi="Calibri Light" w:cs="Calibri Light"/>
          <w:i/>
          <w:iCs/>
          <w:color w:val="000000"/>
          <w:sz w:val="22"/>
          <w:szCs w:val="22"/>
          <w:shd w:val="clear" w:color="auto" w:fill="FFFFFF"/>
        </w:rPr>
        <w:t>nové</w:t>
      </w:r>
      <w:r w:rsidR="007A1E24">
        <w:rPr>
          <w:rFonts w:ascii="Calibri Light" w:hAnsi="Calibri Light" w:cs="Calibri Light"/>
          <w:i/>
          <w:iCs/>
          <w:color w:val="000000"/>
          <w:sz w:val="22"/>
          <w:szCs w:val="22"/>
          <w:shd w:val="clear" w:color="auto" w:fill="FFFFFF"/>
        </w:rPr>
        <w:t>m</w:t>
      </w:r>
      <w:r w:rsidR="007A1E24" w:rsidRPr="007A1E24">
        <w:rPr>
          <w:rFonts w:ascii="Calibri Light" w:hAnsi="Calibri Light" w:cs="Calibri Light"/>
          <w:i/>
          <w:iCs/>
          <w:color w:val="000000"/>
          <w:sz w:val="22"/>
          <w:szCs w:val="22"/>
          <w:shd w:val="clear" w:color="auto" w:fill="FFFFFF"/>
        </w:rPr>
        <w:t xml:space="preserve"> územní</w:t>
      </w:r>
      <w:r w:rsidR="007A1E24">
        <w:rPr>
          <w:rFonts w:ascii="Calibri Light" w:hAnsi="Calibri Light" w:cs="Calibri Light"/>
          <w:i/>
          <w:iCs/>
          <w:color w:val="000000"/>
          <w:sz w:val="22"/>
          <w:szCs w:val="22"/>
          <w:shd w:val="clear" w:color="auto" w:fill="FFFFFF"/>
        </w:rPr>
        <w:t>m</w:t>
      </w:r>
      <w:r w:rsidR="007A1E24" w:rsidRPr="007A1E24">
        <w:rPr>
          <w:rFonts w:ascii="Calibri Light" w:hAnsi="Calibri Light" w:cs="Calibri Light"/>
          <w:i/>
          <w:iCs/>
          <w:color w:val="000000"/>
          <w:sz w:val="22"/>
          <w:szCs w:val="22"/>
          <w:shd w:val="clear" w:color="auto" w:fill="FFFFFF"/>
        </w:rPr>
        <w:t xml:space="preserve"> plánu hl. m. Prahy</w:t>
      </w:r>
      <w:r w:rsidRPr="004D5AA3">
        <w:rPr>
          <w:rFonts w:ascii="Calibri Light" w:hAnsi="Calibri Light" w:cs="Calibri Light"/>
          <w:i/>
          <w:iCs/>
          <w:color w:val="000000"/>
          <w:sz w:val="22"/>
          <w:szCs w:val="22"/>
        </w:rPr>
        <w:t xml:space="preserve"> proto chybí řada úprav na uvažování výhledových dopravních staveb jako podzemní, stejně tak jako převedení do podzemních tras řady stávajících dopravních koridorů.</w:t>
      </w:r>
    </w:p>
    <w:p w14:paraId="2F77ED91" w14:textId="2A1E4A70" w:rsidR="0015653C" w:rsidRPr="00777A49" w:rsidRDefault="004D5AA3" w:rsidP="00777A49">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4D5AA3">
        <w:rPr>
          <w:rFonts w:ascii="Calibri Light" w:hAnsi="Calibri Light" w:cs="Calibri Light"/>
          <w:i/>
          <w:iCs/>
          <w:color w:val="000000"/>
          <w:sz w:val="22"/>
          <w:szCs w:val="22"/>
        </w:rPr>
        <w:t xml:space="preserve">Podporujeme záměr </w:t>
      </w:r>
      <w:r>
        <w:rPr>
          <w:rFonts w:ascii="Calibri Light" w:hAnsi="Calibri Light" w:cs="Calibri Light"/>
          <w:i/>
          <w:iCs/>
          <w:color w:val="000000"/>
          <w:sz w:val="22"/>
          <w:szCs w:val="22"/>
        </w:rPr>
        <w:t>nového územního plánu hl. m. Prahy</w:t>
      </w:r>
      <w:r w:rsidRPr="004D5AA3">
        <w:rPr>
          <w:rFonts w:ascii="Calibri Light" w:hAnsi="Calibri Light" w:cs="Calibri Light"/>
          <w:i/>
          <w:iCs/>
          <w:color w:val="000000"/>
          <w:sz w:val="22"/>
          <w:szCs w:val="22"/>
        </w:rPr>
        <w:t xml:space="preserve"> </w:t>
      </w:r>
      <w:r>
        <w:rPr>
          <w:rFonts w:ascii="Calibri Light" w:hAnsi="Calibri Light" w:cs="Calibri Light"/>
          <w:i/>
          <w:iCs/>
          <w:color w:val="000000"/>
          <w:sz w:val="22"/>
          <w:szCs w:val="22"/>
        </w:rPr>
        <w:t>stabilizovat</w:t>
      </w:r>
      <w:r w:rsidRPr="004D5AA3">
        <w:rPr>
          <w:rFonts w:ascii="Calibri Light" w:hAnsi="Calibri Light" w:cs="Calibri Light"/>
          <w:i/>
          <w:iCs/>
          <w:color w:val="000000"/>
          <w:sz w:val="22"/>
          <w:szCs w:val="22"/>
        </w:rPr>
        <w:t xml:space="preserve"> dlouhodobě sledované trasy Pražské silničního (dálničního) okruhu. Z mnoha kvalitních rozborů zpracovaných na půdě HMP (např. IPR 2019) či ŘSD ČR jasně vyplývá, že vedení v jiných trasách není ani výhodnější, či levnější, ale především je </w:t>
      </w:r>
      <w:proofErr w:type="spellStart"/>
      <w:r w:rsidRPr="004D5AA3">
        <w:rPr>
          <w:rFonts w:ascii="Calibri Light" w:hAnsi="Calibri Light" w:cs="Calibri Light"/>
          <w:i/>
          <w:iCs/>
          <w:color w:val="000000"/>
          <w:sz w:val="22"/>
          <w:szCs w:val="22"/>
        </w:rPr>
        <w:t>neprojednatelné</w:t>
      </w:r>
      <w:proofErr w:type="spellEnd"/>
      <w:r w:rsidRPr="004D5AA3">
        <w:rPr>
          <w:rFonts w:ascii="Calibri Light" w:hAnsi="Calibri Light" w:cs="Calibri Light"/>
          <w:i/>
          <w:iCs/>
          <w:color w:val="000000"/>
          <w:sz w:val="22"/>
          <w:szCs w:val="22"/>
        </w:rPr>
        <w:t xml:space="preserve"> a časově </w:t>
      </w:r>
      <w:proofErr w:type="spellStart"/>
      <w:r w:rsidRPr="004D5AA3">
        <w:rPr>
          <w:rFonts w:ascii="Calibri Light" w:hAnsi="Calibri Light" w:cs="Calibri Light"/>
          <w:i/>
          <w:iCs/>
          <w:color w:val="000000"/>
          <w:sz w:val="22"/>
          <w:szCs w:val="22"/>
        </w:rPr>
        <w:t>neukotvitelné</w:t>
      </w:r>
      <w:proofErr w:type="spellEnd"/>
      <w:r w:rsidRPr="004D5AA3">
        <w:rPr>
          <w:rFonts w:ascii="Calibri Light" w:hAnsi="Calibri Light" w:cs="Calibri Light"/>
          <w:i/>
          <w:iCs/>
          <w:color w:val="000000"/>
          <w:sz w:val="22"/>
          <w:szCs w:val="22"/>
        </w:rPr>
        <w:t>. Jakékoliv spekulace o potřebě či trase Pražského okruhu tak pouze prodlužují fatální dopady tranzitní dopravy městem po stávajících městských komunikacích místo jejich vymístění na dlouhodobě připravenou trasu. Pražský okruh je třeba co nejrychleji dobudovat v trase dle stávajícího územního plá</w:t>
      </w:r>
      <w:r>
        <w:rPr>
          <w:rFonts w:ascii="Calibri Light" w:hAnsi="Calibri Light" w:cs="Calibri Light"/>
          <w:i/>
          <w:iCs/>
          <w:color w:val="000000"/>
          <w:sz w:val="22"/>
          <w:szCs w:val="22"/>
        </w:rPr>
        <w:t>nu.</w:t>
      </w:r>
      <w:r w:rsidRPr="004D5AA3">
        <w:rPr>
          <w:rFonts w:ascii="Calibri Light" w:hAnsi="Calibri Light" w:cs="Calibri Light"/>
          <w:i/>
          <w:iCs/>
          <w:color w:val="000000"/>
          <w:sz w:val="22"/>
          <w:szCs w:val="22"/>
        </w:rPr>
        <w:t xml:space="preserve"> Přání většiny Pražanů, a především celospolečenský zájem</w:t>
      </w:r>
      <w:r>
        <w:rPr>
          <w:rFonts w:ascii="Calibri Light" w:hAnsi="Calibri Light" w:cs="Calibri Light"/>
          <w:i/>
          <w:iCs/>
          <w:color w:val="000000"/>
          <w:sz w:val="22"/>
          <w:szCs w:val="22"/>
        </w:rPr>
        <w:t>,</w:t>
      </w:r>
      <w:r w:rsidRPr="004D5AA3">
        <w:rPr>
          <w:rFonts w:ascii="Calibri Light" w:hAnsi="Calibri Light" w:cs="Calibri Light"/>
          <w:i/>
          <w:iCs/>
          <w:color w:val="000000"/>
          <w:sz w:val="22"/>
          <w:szCs w:val="22"/>
        </w:rPr>
        <w:t xml:space="preserve"> musí předčit lokální, často pouze osobní a někdy i obstrukční požadavky jednotlivců. Další odklad není možný.</w:t>
      </w:r>
    </w:p>
    <w:p w14:paraId="6A0D8198" w14:textId="77777777" w:rsidR="00D3209E" w:rsidRDefault="00D3209E"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p>
    <w:p w14:paraId="7D62CAA1" w14:textId="774D42ED" w:rsidR="00547C86" w:rsidRPr="00D3209E" w:rsidRDefault="008937E6" w:rsidP="00A679D1">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r w:rsidRPr="00D3209E">
        <w:rPr>
          <w:rFonts w:ascii="Calibri Light" w:hAnsi="Calibri Light" w:cs="Calibri Light"/>
          <w:b/>
          <w:bCs/>
          <w:color w:val="000000"/>
          <w:sz w:val="22"/>
          <w:szCs w:val="22"/>
        </w:rPr>
        <w:t xml:space="preserve">V/ 7/ a </w:t>
      </w:r>
      <w:r w:rsidRPr="00D3209E">
        <w:rPr>
          <w:rFonts w:ascii="Calibri Light" w:hAnsi="Calibri Light" w:cs="Calibri Light"/>
          <w:b/>
          <w:bCs/>
          <w:color w:val="000000"/>
          <w:sz w:val="22"/>
          <w:szCs w:val="22"/>
        </w:rPr>
        <w:tab/>
        <w:t>(530)</w:t>
      </w:r>
    </w:p>
    <w:p w14:paraId="7633D7CD" w14:textId="53288872" w:rsidR="00D3209E" w:rsidRDefault="00F14268"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00F14268">
        <w:rPr>
          <w:rFonts w:ascii="Calibri Light" w:hAnsi="Calibri Light" w:cs="Calibri Light"/>
          <w:color w:val="000000"/>
          <w:sz w:val="22"/>
          <w:szCs w:val="22"/>
        </w:rPr>
        <w:t>Připomínk</w:t>
      </w:r>
      <w:r>
        <w:rPr>
          <w:rFonts w:ascii="Calibri Light" w:hAnsi="Calibri Light" w:cs="Calibri Light"/>
          <w:color w:val="000000"/>
          <w:sz w:val="22"/>
          <w:szCs w:val="22"/>
        </w:rPr>
        <w:t>a</w:t>
      </w:r>
      <w:r w:rsidRPr="00F14268">
        <w:rPr>
          <w:rFonts w:ascii="Calibri Light" w:hAnsi="Calibri Light" w:cs="Calibri Light"/>
          <w:color w:val="000000"/>
          <w:sz w:val="22"/>
          <w:szCs w:val="22"/>
        </w:rPr>
        <w:t xml:space="preserve"> MČ Praha 8 k návrhu Metropolitního plánu Prahy pro veřejné jednání doplněn</w:t>
      </w:r>
      <w:r>
        <w:rPr>
          <w:rFonts w:ascii="Calibri Light" w:hAnsi="Calibri Light" w:cs="Calibri Light"/>
          <w:color w:val="000000"/>
          <w:sz w:val="22"/>
          <w:szCs w:val="22"/>
        </w:rPr>
        <w:t>á</w:t>
      </w:r>
      <w:r w:rsidRPr="00F14268">
        <w:rPr>
          <w:rFonts w:ascii="Calibri Light" w:hAnsi="Calibri Light" w:cs="Calibri Light"/>
          <w:color w:val="000000"/>
          <w:sz w:val="22"/>
          <w:szCs w:val="22"/>
        </w:rPr>
        <w:t xml:space="preserve"> na jednání Zastupitelstva MČ Praha 8 dne 29.6.2022</w:t>
      </w:r>
      <w:r>
        <w:rPr>
          <w:rFonts w:ascii="Calibri Light" w:hAnsi="Calibri Light" w:cs="Calibri Light"/>
          <w:color w:val="000000"/>
          <w:sz w:val="22"/>
          <w:szCs w:val="22"/>
        </w:rPr>
        <w:t xml:space="preserve"> viz příloha č. 27</w:t>
      </w:r>
    </w:p>
    <w:p w14:paraId="74518AF8" w14:textId="77777777" w:rsidR="00D3209E" w:rsidRPr="00F625D7" w:rsidRDefault="00D3209E"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p>
    <w:p w14:paraId="339F2EDF" w14:textId="059AFE9C" w:rsidR="00456CDB" w:rsidRPr="00C26501" w:rsidRDefault="00456CDB" w:rsidP="00A679D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 </w:t>
      </w:r>
      <w:r w:rsidR="000202AB" w:rsidRPr="6930A4BB">
        <w:rPr>
          <w:rFonts w:ascii="Calibri Light" w:hAnsi="Calibri Light" w:cs="Calibri Light"/>
          <w:b/>
          <w:bCs/>
          <w:color w:val="000000" w:themeColor="text1"/>
          <w:sz w:val="22"/>
          <w:szCs w:val="22"/>
        </w:rPr>
        <w:t>8</w:t>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88</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3436DAB6" w14:textId="63C8BF8E" w:rsidR="00456CDB" w:rsidRPr="000202AB" w:rsidRDefault="00456CDB" w:rsidP="6930A4BB">
      <w:pPr>
        <w:pBdr>
          <w:top w:val="nil"/>
          <w:left w:val="nil"/>
          <w:bottom w:val="nil"/>
          <w:right w:val="nil"/>
          <w:between w:val="nil"/>
        </w:pBdr>
        <w:spacing w:after="120" w:line="276" w:lineRule="auto"/>
        <w:ind w:left="709"/>
        <w:rPr>
          <w:rFonts w:ascii="Calibri Light" w:hAnsi="Calibri Light" w:cs="Calibri Light"/>
          <w:b/>
          <w:bCs/>
          <w:i/>
          <w:iCs/>
          <w:color w:val="000000"/>
          <w:sz w:val="22"/>
          <w:szCs w:val="22"/>
        </w:rPr>
      </w:pPr>
      <w:r w:rsidRPr="6930A4BB">
        <w:rPr>
          <w:rFonts w:ascii="Calibri Light" w:hAnsi="Calibri Light" w:cs="Calibri Light"/>
          <w:b/>
          <w:bCs/>
          <w:color w:val="000000" w:themeColor="text1"/>
          <w:sz w:val="22"/>
          <w:szCs w:val="22"/>
        </w:rPr>
        <w:t>MČ požaduje, aby návrh nového územního plánu hl. m. Prahy řešil dopravu v kontextu dopravních vazeb Praha – její metropolitní region.</w:t>
      </w:r>
      <w:r w:rsidRPr="6930A4BB">
        <w:rPr>
          <w:rFonts w:ascii="Calibri Light" w:hAnsi="Calibri Light" w:cs="Calibri Light"/>
          <w:b/>
          <w:bCs/>
          <w:i/>
          <w:iCs/>
          <w:color w:val="000000" w:themeColor="text1"/>
          <w:sz w:val="22"/>
          <w:szCs w:val="22"/>
        </w:rPr>
        <w:t xml:space="preserve"> </w:t>
      </w:r>
    </w:p>
    <w:p w14:paraId="29B21444" w14:textId="71DA1235" w:rsidR="00663E80" w:rsidRDefault="00663E80" w:rsidP="6930A4BB">
      <w:pPr>
        <w:spacing w:after="120" w:line="276" w:lineRule="auto"/>
        <w:ind w:left="709"/>
        <w:rPr>
          <w:rFonts w:ascii="Calibri Light" w:hAnsi="Calibri Light" w:cs="Calibri Light"/>
          <w:color w:val="000000" w:themeColor="text1"/>
          <w:sz w:val="22"/>
          <w:szCs w:val="22"/>
        </w:rPr>
      </w:pPr>
      <w:r w:rsidRPr="6930A4BB">
        <w:rPr>
          <w:rFonts w:ascii="Calibri Light" w:hAnsi="Calibri Light" w:cs="Calibri Light"/>
          <w:color w:val="000000" w:themeColor="text1"/>
          <w:sz w:val="22"/>
          <w:szCs w:val="22"/>
        </w:rPr>
        <w:t>Tuto připomínku považuje městská část za zásadní.</w:t>
      </w:r>
    </w:p>
    <w:p w14:paraId="37713B2E" w14:textId="77777777" w:rsidR="00456CDB" w:rsidRPr="00C26501" w:rsidRDefault="00456CDB" w:rsidP="00A679D1">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5B903CB6" w14:textId="67177554" w:rsidR="00456CDB" w:rsidRDefault="00456CDB"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Nový územní plán hl. m. Prahy </w:t>
      </w:r>
      <w:r w:rsidRPr="00456CDB">
        <w:rPr>
          <w:rFonts w:ascii="Calibri Light" w:hAnsi="Calibri Light" w:cs="Calibri Light"/>
          <w:i/>
          <w:iCs/>
          <w:color w:val="000000"/>
          <w:sz w:val="22"/>
          <w:szCs w:val="22"/>
        </w:rPr>
        <w:t xml:space="preserve">je pojat obdobně jako územní plán z roku 1999 jako plán vymezující rozvoj v hranicích Hlavního města Prahy. Je otázkou, jestli je vůbec toto vhodný a dostatečný přístup. Řada světových měst již dávno pochopila, že jejich plány rozvoje, vč. dopravní infrastruktury se nemohou soustředit pouze na hranice správního celku města. I proto vznikají plány aglomerace, které definují požadavky společně. Takový materiál v rámci celé pražské aglomerace chybí. K čemu je jasně stanovená „regulace“ uvnitř města, pokud těsně za jeho hranicí neexistuje žádná, resp. se neví jaká a do </w:t>
      </w:r>
      <w:r w:rsidR="003B28DB">
        <w:rPr>
          <w:rFonts w:ascii="Calibri Light" w:hAnsi="Calibri Light" w:cs="Calibri Light"/>
          <w:i/>
          <w:iCs/>
          <w:color w:val="000000"/>
          <w:sz w:val="22"/>
          <w:szCs w:val="22"/>
        </w:rPr>
        <w:t xml:space="preserve">nového územního plánu hl. m. Prahy </w:t>
      </w:r>
      <w:r w:rsidRPr="00456CDB">
        <w:rPr>
          <w:rFonts w:ascii="Calibri Light" w:hAnsi="Calibri Light" w:cs="Calibri Light"/>
          <w:i/>
          <w:iCs/>
          <w:color w:val="000000"/>
          <w:sz w:val="22"/>
          <w:szCs w:val="22"/>
        </w:rPr>
        <w:t xml:space="preserve">tak není zohledněna. A to </w:t>
      </w:r>
      <w:r w:rsidR="003B28DB">
        <w:rPr>
          <w:rFonts w:ascii="Calibri Light" w:hAnsi="Calibri Light" w:cs="Calibri Light"/>
          <w:i/>
          <w:iCs/>
          <w:color w:val="000000"/>
          <w:sz w:val="22"/>
          <w:szCs w:val="22"/>
        </w:rPr>
        <w:t>jak</w:t>
      </w:r>
      <w:r w:rsidRPr="00456CDB">
        <w:rPr>
          <w:rFonts w:ascii="Calibri Light" w:hAnsi="Calibri Light" w:cs="Calibri Light"/>
          <w:i/>
          <w:iCs/>
          <w:color w:val="000000"/>
          <w:sz w:val="22"/>
          <w:szCs w:val="22"/>
        </w:rPr>
        <w:t xml:space="preserve"> urbanisticky, tak především dopravně. Bez předem definované provázanosti nelze účinně reagovat na rozsah dopravní sítě ve městě, potřeby hromadné dopravy atd. Požadujeme proto doplnit související plán v rámci pražské aglomerace s jasně specifikovanými dopravními i dalšími podmínkami, tak aby zdroje a cíle</w:t>
      </w:r>
      <w:r>
        <w:rPr>
          <w:rFonts w:ascii="Calibri Light" w:hAnsi="Calibri Light" w:cs="Calibri Light"/>
          <w:i/>
          <w:iCs/>
          <w:color w:val="000000"/>
          <w:sz w:val="22"/>
          <w:szCs w:val="22"/>
        </w:rPr>
        <w:t xml:space="preserve"> </w:t>
      </w:r>
      <w:r w:rsidRPr="00456CDB">
        <w:rPr>
          <w:rFonts w:ascii="Calibri Light" w:hAnsi="Calibri Light" w:cs="Calibri Light"/>
          <w:i/>
          <w:iCs/>
          <w:color w:val="000000"/>
          <w:sz w:val="22"/>
          <w:szCs w:val="22"/>
        </w:rPr>
        <w:t xml:space="preserve">nezávislé na </w:t>
      </w:r>
      <w:r>
        <w:rPr>
          <w:rFonts w:ascii="Calibri Light" w:hAnsi="Calibri Light" w:cs="Calibri Light"/>
          <w:i/>
          <w:iCs/>
          <w:color w:val="000000"/>
          <w:sz w:val="22"/>
          <w:szCs w:val="22"/>
        </w:rPr>
        <w:t xml:space="preserve">novém územním plánu hl. m. Prahy </w:t>
      </w:r>
      <w:r w:rsidRPr="00456CDB">
        <w:rPr>
          <w:rFonts w:ascii="Calibri Light" w:hAnsi="Calibri Light" w:cs="Calibri Light"/>
          <w:i/>
          <w:iCs/>
          <w:color w:val="000000"/>
          <w:sz w:val="22"/>
          <w:szCs w:val="22"/>
        </w:rPr>
        <w:t xml:space="preserve">tento nemohly významně negativně ovlivňovat, nebo na ně systém </w:t>
      </w:r>
      <w:r>
        <w:rPr>
          <w:rFonts w:ascii="Calibri Light" w:hAnsi="Calibri Light" w:cs="Calibri Light"/>
          <w:i/>
          <w:iCs/>
          <w:color w:val="000000"/>
          <w:sz w:val="22"/>
          <w:szCs w:val="22"/>
        </w:rPr>
        <w:t xml:space="preserve">nového územního plánu hl. m. </w:t>
      </w:r>
      <w:r w:rsidR="003B28DB">
        <w:rPr>
          <w:rFonts w:ascii="Calibri Light" w:hAnsi="Calibri Light" w:cs="Calibri Light"/>
          <w:i/>
          <w:iCs/>
          <w:color w:val="000000"/>
          <w:sz w:val="22"/>
          <w:szCs w:val="22"/>
        </w:rPr>
        <w:t xml:space="preserve">Prahy </w:t>
      </w:r>
      <w:r w:rsidR="003B28DB" w:rsidRPr="00456CDB">
        <w:rPr>
          <w:rFonts w:ascii="Calibri Light" w:hAnsi="Calibri Light" w:cs="Calibri Light"/>
          <w:i/>
          <w:iCs/>
          <w:color w:val="000000"/>
          <w:sz w:val="22"/>
          <w:szCs w:val="22"/>
        </w:rPr>
        <w:t>byl</w:t>
      </w:r>
      <w:r w:rsidRPr="00456CDB">
        <w:rPr>
          <w:rFonts w:ascii="Calibri Light" w:hAnsi="Calibri Light" w:cs="Calibri Light"/>
          <w:i/>
          <w:iCs/>
          <w:color w:val="000000"/>
          <w:sz w:val="22"/>
          <w:szCs w:val="22"/>
        </w:rPr>
        <w:t xml:space="preserve"> dostatečně dimenzován.</w:t>
      </w:r>
    </w:p>
    <w:p w14:paraId="0A35CFD6" w14:textId="7542B00B" w:rsidR="00837500" w:rsidRPr="00837500" w:rsidRDefault="00837500"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837500">
        <w:rPr>
          <w:rFonts w:ascii="Calibri Light" w:hAnsi="Calibri Light" w:cs="Calibri Light"/>
          <w:i/>
          <w:iCs/>
          <w:color w:val="000000"/>
          <w:sz w:val="22"/>
          <w:szCs w:val="22"/>
        </w:rPr>
        <w:t xml:space="preserve">Z hlediska obecné infrastruktury jde o pouhé zkreslení stávajících představ o dokončené komunikační síti, stejně tak jako síti inženýrské / komunální. V </w:t>
      </w:r>
      <w:r w:rsidR="007A1E24" w:rsidRPr="007A1E24">
        <w:rPr>
          <w:rFonts w:ascii="Calibri Light" w:hAnsi="Calibri Light" w:cs="Calibri Light"/>
          <w:i/>
          <w:iCs/>
          <w:color w:val="000000"/>
          <w:sz w:val="22"/>
          <w:szCs w:val="22"/>
          <w:shd w:val="clear" w:color="auto" w:fill="FFFFFF"/>
        </w:rPr>
        <w:t>nové</w:t>
      </w:r>
      <w:r w:rsidR="007A1E24">
        <w:rPr>
          <w:rFonts w:ascii="Calibri Light" w:hAnsi="Calibri Light" w:cs="Calibri Light"/>
          <w:i/>
          <w:iCs/>
          <w:color w:val="000000"/>
          <w:sz w:val="22"/>
          <w:szCs w:val="22"/>
          <w:shd w:val="clear" w:color="auto" w:fill="FFFFFF"/>
        </w:rPr>
        <w:t>m</w:t>
      </w:r>
      <w:r w:rsidR="007A1E24" w:rsidRPr="007A1E24">
        <w:rPr>
          <w:rFonts w:ascii="Calibri Light" w:hAnsi="Calibri Light" w:cs="Calibri Light"/>
          <w:i/>
          <w:iCs/>
          <w:color w:val="000000"/>
          <w:sz w:val="22"/>
          <w:szCs w:val="22"/>
          <w:shd w:val="clear" w:color="auto" w:fill="FFFFFF"/>
        </w:rPr>
        <w:t xml:space="preserve"> územní</w:t>
      </w:r>
      <w:r w:rsidR="007A1E24">
        <w:rPr>
          <w:rFonts w:ascii="Calibri Light" w:hAnsi="Calibri Light" w:cs="Calibri Light"/>
          <w:i/>
          <w:iCs/>
          <w:color w:val="000000"/>
          <w:sz w:val="22"/>
          <w:szCs w:val="22"/>
          <w:shd w:val="clear" w:color="auto" w:fill="FFFFFF"/>
        </w:rPr>
        <w:t>m</w:t>
      </w:r>
      <w:r w:rsidR="007A1E24" w:rsidRPr="007A1E24">
        <w:rPr>
          <w:rFonts w:ascii="Calibri Light" w:hAnsi="Calibri Light" w:cs="Calibri Light"/>
          <w:i/>
          <w:iCs/>
          <w:color w:val="000000"/>
          <w:sz w:val="22"/>
          <w:szCs w:val="22"/>
          <w:shd w:val="clear" w:color="auto" w:fill="FFFFFF"/>
        </w:rPr>
        <w:t xml:space="preserve"> plánu hl. m. Prahy</w:t>
      </w:r>
      <w:r w:rsidRPr="00837500">
        <w:rPr>
          <w:rFonts w:ascii="Calibri Light" w:hAnsi="Calibri Light" w:cs="Calibri Light"/>
          <w:i/>
          <w:iCs/>
          <w:color w:val="000000"/>
          <w:sz w:val="22"/>
          <w:szCs w:val="22"/>
        </w:rPr>
        <w:t xml:space="preserve"> zcela absentuje jakýkoliv výhled a „ponaučení“ ze stávajících zkušeností a potřeb. V textové části se píše, že „Koncepce infrastruktury navazuje na strukturální pojetí Metropolitního plánu, který pojímá infrastrukturu jako službu určenou důsledně k podpoře struktury a strukturu doplňující.“. Aby mohla dopravní, ale i jiná infrastruktura vytvářet podporu rozvoje (což by měl být základní předpoklad </w:t>
      </w:r>
      <w:r w:rsidR="007A1E24" w:rsidRPr="007A1E24">
        <w:rPr>
          <w:rFonts w:ascii="Calibri Light" w:hAnsi="Calibri Light" w:cs="Calibri Light"/>
          <w:i/>
          <w:iCs/>
          <w:color w:val="000000"/>
          <w:sz w:val="22"/>
          <w:szCs w:val="22"/>
          <w:shd w:val="clear" w:color="auto" w:fill="FFFFFF"/>
        </w:rPr>
        <w:t>nového územního plánu hl. m. Prahy</w:t>
      </w:r>
      <w:r w:rsidRPr="00837500">
        <w:rPr>
          <w:rFonts w:ascii="Calibri Light" w:hAnsi="Calibri Light" w:cs="Calibri Light"/>
          <w:i/>
          <w:iCs/>
          <w:color w:val="000000"/>
          <w:sz w:val="22"/>
          <w:szCs w:val="22"/>
        </w:rPr>
        <w:t>) musí zajišťovat schopnost přenesení dostatečných kapacit (osob, vozidel, energií, medií atd.). V takovém případě však musí býti prokázáno, že dimenze – kapacita této infrastruktury je dostatečná pro stanovené požadavky / možnosti zástavby a ostatních předpokládaných funkcí v území. Infrastruktura je hrazena mj. z veřejných prostředků, a proto musí být dopředu dostatečně předvídatelná a zároveň následně i její realizace vymahatelná.</w:t>
      </w:r>
    </w:p>
    <w:p w14:paraId="4D72EE54" w14:textId="260A9E21" w:rsidR="00837500" w:rsidRPr="00837500" w:rsidRDefault="00837500" w:rsidP="00A679D1">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837500">
        <w:rPr>
          <w:rFonts w:ascii="Calibri Light" w:hAnsi="Calibri Light" w:cs="Calibri Light"/>
          <w:i/>
          <w:iCs/>
          <w:color w:val="000000"/>
          <w:sz w:val="22"/>
          <w:szCs w:val="22"/>
        </w:rPr>
        <w:t xml:space="preserve">Způsob definice možností kapacit zástavby a z toho plynoucí počty obyvatel, resp. potřeby přepravy a energií však žádný z dostupných dokumentů neobsahuje. Podle našeho názoru nejsou v tuto chvíli jasně stanovené bilance využití území (mj. počty obyvatel atd.) a s tím spojená potřeba mobility, dopravních výkonů, energetické připojení apod. Upozorňujeme, že tyto podklady z </w:t>
      </w:r>
      <w:r w:rsidR="007A1E24" w:rsidRPr="007A1E24">
        <w:rPr>
          <w:rFonts w:ascii="Calibri Light" w:hAnsi="Calibri Light" w:cs="Calibri Light"/>
          <w:i/>
          <w:iCs/>
          <w:color w:val="000000"/>
          <w:sz w:val="22"/>
          <w:szCs w:val="22"/>
          <w:shd w:val="clear" w:color="auto" w:fill="FFFFFF"/>
        </w:rPr>
        <w:t>nového územního plánu hl. m. Prahy</w:t>
      </w:r>
      <w:r w:rsidRPr="00837500">
        <w:rPr>
          <w:rFonts w:ascii="Calibri Light" w:hAnsi="Calibri Light" w:cs="Calibri Light"/>
          <w:i/>
          <w:iCs/>
          <w:color w:val="000000"/>
          <w:sz w:val="22"/>
          <w:szCs w:val="22"/>
        </w:rPr>
        <w:t xml:space="preserve"> nelze odvodit a ani nejsou jako příloha nikde dostupné.</w:t>
      </w:r>
    </w:p>
    <w:p w14:paraId="5A4F816E" w14:textId="77777777" w:rsidR="00456CDB" w:rsidRDefault="00456CDB" w:rsidP="00A679D1">
      <w:pPr>
        <w:pBdr>
          <w:top w:val="nil"/>
          <w:left w:val="nil"/>
          <w:bottom w:val="nil"/>
          <w:right w:val="nil"/>
          <w:between w:val="nil"/>
        </w:pBdr>
        <w:spacing w:after="120" w:line="276" w:lineRule="auto"/>
        <w:ind w:left="709"/>
        <w:jc w:val="both"/>
        <w:rPr>
          <w:rFonts w:ascii="Calibri Light" w:hAnsi="Calibri Light" w:cs="Calibri Light"/>
          <w:b/>
          <w:bCs/>
          <w:color w:val="76923C" w:themeColor="accent3" w:themeShade="BF"/>
          <w:sz w:val="22"/>
          <w:szCs w:val="22"/>
        </w:rPr>
      </w:pPr>
    </w:p>
    <w:p w14:paraId="73AD65CA" w14:textId="62751AF9" w:rsidR="00997725" w:rsidRPr="00765AF7" w:rsidRDefault="00997725" w:rsidP="00A679D1">
      <w:pPr>
        <w:pBdr>
          <w:top w:val="nil"/>
          <w:left w:val="nil"/>
          <w:bottom w:val="nil"/>
          <w:right w:val="nil"/>
          <w:between w:val="nil"/>
        </w:pBdr>
        <w:spacing w:after="120" w:line="276" w:lineRule="auto"/>
        <w:ind w:left="709"/>
        <w:jc w:val="both"/>
        <w:rPr>
          <w:rFonts w:ascii="Calibri Light" w:hAnsi="Calibri Light" w:cs="Calibri Light"/>
          <w:b/>
          <w:bCs/>
          <w:color w:val="000000" w:themeColor="text1"/>
          <w:sz w:val="22"/>
          <w:szCs w:val="22"/>
        </w:rPr>
      </w:pPr>
      <w:r w:rsidRPr="6930A4BB">
        <w:rPr>
          <w:rFonts w:ascii="Calibri Light" w:hAnsi="Calibri Light" w:cs="Calibri Light"/>
          <w:b/>
          <w:bCs/>
          <w:color w:val="000000" w:themeColor="text1"/>
          <w:sz w:val="22"/>
          <w:szCs w:val="22"/>
        </w:rPr>
        <w:t xml:space="preserve">V/ </w:t>
      </w:r>
      <w:r w:rsidR="000202AB" w:rsidRPr="6930A4BB">
        <w:rPr>
          <w:rFonts w:ascii="Calibri Light" w:hAnsi="Calibri Light" w:cs="Calibri Light"/>
          <w:b/>
          <w:bCs/>
          <w:color w:val="000000" w:themeColor="text1"/>
          <w:sz w:val="22"/>
          <w:szCs w:val="22"/>
        </w:rPr>
        <w:t>8</w:t>
      </w:r>
      <w:r w:rsidRPr="6930A4BB">
        <w:rPr>
          <w:rFonts w:ascii="Calibri Light" w:hAnsi="Calibri Light" w:cs="Calibri Light"/>
          <w:b/>
          <w:bCs/>
          <w:color w:val="000000" w:themeColor="text1"/>
          <w:sz w:val="22"/>
          <w:szCs w:val="22"/>
        </w:rPr>
        <w:t>/</w:t>
      </w:r>
      <w:r w:rsidR="00837500" w:rsidRPr="6930A4BB">
        <w:rPr>
          <w:rFonts w:ascii="Calibri Light" w:hAnsi="Calibri Light" w:cs="Calibri Light"/>
          <w:b/>
          <w:bCs/>
          <w:color w:val="000000" w:themeColor="text1"/>
          <w:sz w:val="22"/>
          <w:szCs w:val="22"/>
        </w:rPr>
        <w:t xml:space="preserve"> a</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89</w:t>
      </w:r>
      <w:r w:rsidRPr="6930A4BB">
        <w:rPr>
          <w:rFonts w:ascii="Calibri Light" w:hAnsi="Calibri Light" w:cs="Calibri Light"/>
          <w:b/>
          <w:bCs/>
          <w:color w:val="000000" w:themeColor="text1"/>
          <w:sz w:val="22"/>
          <w:szCs w:val="22"/>
        </w:rPr>
        <w:t xml:space="preserve">) </w:t>
      </w:r>
    </w:p>
    <w:p w14:paraId="6EE62554" w14:textId="77777777" w:rsidR="00837500" w:rsidRPr="00765AF7" w:rsidRDefault="00997725" w:rsidP="00A679D1">
      <w:pPr>
        <w:pBdr>
          <w:top w:val="nil"/>
          <w:left w:val="nil"/>
          <w:bottom w:val="nil"/>
          <w:right w:val="nil"/>
          <w:between w:val="nil"/>
        </w:pBdr>
        <w:spacing w:after="120" w:line="276" w:lineRule="auto"/>
        <w:ind w:left="709"/>
        <w:jc w:val="both"/>
        <w:rPr>
          <w:rFonts w:ascii="Calibri Light" w:hAnsi="Calibri Light" w:cs="Calibri Light"/>
          <w:color w:val="000000" w:themeColor="text1"/>
          <w:sz w:val="22"/>
          <w:szCs w:val="22"/>
        </w:rPr>
      </w:pPr>
      <w:r w:rsidRPr="00765AF7">
        <w:rPr>
          <w:rFonts w:ascii="Calibri Light" w:hAnsi="Calibri Light" w:cs="Calibri Light"/>
          <w:color w:val="000000" w:themeColor="text1"/>
          <w:sz w:val="22"/>
          <w:szCs w:val="22"/>
        </w:rPr>
        <w:t xml:space="preserve">MČ požaduje, aby </w:t>
      </w:r>
      <w:r w:rsidR="004D2606" w:rsidRPr="00765AF7">
        <w:rPr>
          <w:rFonts w:ascii="Calibri Light" w:hAnsi="Calibri Light" w:cs="Calibri Light"/>
          <w:b/>
          <w:bCs/>
          <w:color w:val="000000" w:themeColor="text1"/>
          <w:sz w:val="22"/>
          <w:szCs w:val="22"/>
        </w:rPr>
        <w:t xml:space="preserve">nový územní plán hl. m. Prahy </w:t>
      </w:r>
      <w:r w:rsidRPr="00765AF7">
        <w:rPr>
          <w:rFonts w:ascii="Calibri Light" w:hAnsi="Calibri Light" w:cs="Calibri Light"/>
          <w:color w:val="000000" w:themeColor="text1"/>
          <w:sz w:val="22"/>
          <w:szCs w:val="22"/>
        </w:rPr>
        <w:t xml:space="preserve">naplnil požadavek písm. a) kap. II.A.3.1.2 Zadání a vymezil koridory pokračování zvažovaných tras metra a všeobecně staveb dopravní a technické infrastruktury, a to i ve variantních řešeních (alespoň v rezervě) a tak zajistil podmínky pro možnost jejich realizace v případě, že se k ní samospráva hl. m. Prahy v budoucnosti rozhodne. </w:t>
      </w:r>
    </w:p>
    <w:p w14:paraId="20260C01" w14:textId="6820125E" w:rsidR="00997725" w:rsidRPr="00765AF7" w:rsidRDefault="00997725" w:rsidP="00A679D1">
      <w:pPr>
        <w:pBdr>
          <w:top w:val="nil"/>
          <w:left w:val="nil"/>
          <w:bottom w:val="nil"/>
          <w:right w:val="nil"/>
          <w:between w:val="nil"/>
        </w:pBdr>
        <w:spacing w:after="120" w:line="276" w:lineRule="auto"/>
        <w:ind w:left="709"/>
        <w:jc w:val="both"/>
        <w:rPr>
          <w:rFonts w:ascii="Calibri Light" w:hAnsi="Calibri Light" w:cs="Calibri Light"/>
          <w:color w:val="000000" w:themeColor="text1"/>
          <w:sz w:val="22"/>
          <w:szCs w:val="22"/>
        </w:rPr>
      </w:pPr>
      <w:r w:rsidRPr="00765AF7">
        <w:rPr>
          <w:rFonts w:ascii="Calibri Light" w:hAnsi="Calibri Light" w:cs="Calibri Light"/>
          <w:color w:val="000000" w:themeColor="text1"/>
          <w:sz w:val="22"/>
          <w:szCs w:val="22"/>
        </w:rPr>
        <w:t>Tuto připomínku považuje městská část za zásadní.</w:t>
      </w:r>
    </w:p>
    <w:p w14:paraId="58075735" w14:textId="77777777" w:rsidR="00D06F9B" w:rsidRPr="00765AF7" w:rsidRDefault="00997725" w:rsidP="00A679D1">
      <w:pPr>
        <w:pBdr>
          <w:top w:val="nil"/>
          <w:left w:val="nil"/>
          <w:bottom w:val="nil"/>
          <w:right w:val="nil"/>
          <w:between w:val="nil"/>
        </w:pBdr>
        <w:spacing w:after="120" w:line="276" w:lineRule="auto"/>
        <w:ind w:left="709"/>
        <w:jc w:val="both"/>
        <w:rPr>
          <w:rFonts w:ascii="Calibri Light" w:hAnsi="Calibri Light" w:cs="Calibri Light"/>
          <w:color w:val="000000" w:themeColor="text1"/>
          <w:sz w:val="22"/>
          <w:szCs w:val="22"/>
          <w:u w:val="single"/>
        </w:rPr>
      </w:pPr>
      <w:r w:rsidRPr="00765AF7">
        <w:rPr>
          <w:rFonts w:ascii="Calibri Light" w:hAnsi="Calibri Light" w:cs="Calibri Light"/>
          <w:color w:val="000000" w:themeColor="text1"/>
          <w:sz w:val="22"/>
          <w:szCs w:val="22"/>
          <w:u w:val="single"/>
        </w:rPr>
        <w:t xml:space="preserve">Odůvodnění: </w:t>
      </w:r>
    </w:p>
    <w:p w14:paraId="6EA73DEE" w14:textId="35033B51" w:rsidR="00997725" w:rsidRPr="00765AF7" w:rsidRDefault="00997725" w:rsidP="00A679D1">
      <w:pPr>
        <w:pBdr>
          <w:top w:val="nil"/>
          <w:left w:val="nil"/>
          <w:bottom w:val="nil"/>
          <w:right w:val="nil"/>
          <w:between w:val="nil"/>
        </w:pBdr>
        <w:spacing w:after="120" w:line="276" w:lineRule="auto"/>
        <w:ind w:left="709"/>
        <w:jc w:val="both"/>
        <w:rPr>
          <w:rFonts w:ascii="Calibri Light" w:hAnsi="Calibri Light" w:cs="Calibri Light"/>
          <w:i/>
          <w:iCs/>
          <w:color w:val="000000" w:themeColor="text1"/>
          <w:sz w:val="22"/>
          <w:szCs w:val="22"/>
        </w:rPr>
      </w:pPr>
      <w:r w:rsidRPr="00765AF7">
        <w:rPr>
          <w:rFonts w:ascii="Calibri Light" w:hAnsi="Calibri Light" w:cs="Calibri Light"/>
          <w:i/>
          <w:iCs/>
          <w:color w:val="000000" w:themeColor="text1"/>
          <w:sz w:val="22"/>
          <w:szCs w:val="22"/>
        </w:rPr>
        <w:t>Jedná se zejména o prodloužení metra linky D na sever, A na Letiště Václava Havla a na Zličín, větev metra A do Štěrbohol, rozvoj příměstské železniční dopravy, jakož i o celou řadu dalších připravovaných a zvažovaných staveb (např. územní rezervy pro prodloužení metra C do Čakovic, trasy metra D ze Žižkova do Vysočan, metra A ze Strašnické na nádraží Hostivař atp.).</w:t>
      </w:r>
    </w:p>
    <w:p w14:paraId="106F13F5" w14:textId="414EAE18" w:rsidR="00997725" w:rsidRPr="00765AF7" w:rsidRDefault="00997725" w:rsidP="00A679D1">
      <w:pPr>
        <w:pBdr>
          <w:top w:val="nil"/>
          <w:left w:val="nil"/>
          <w:bottom w:val="nil"/>
          <w:right w:val="nil"/>
          <w:between w:val="nil"/>
        </w:pBdr>
        <w:spacing w:after="120" w:line="276" w:lineRule="auto"/>
        <w:ind w:left="709"/>
        <w:jc w:val="both"/>
        <w:rPr>
          <w:rFonts w:ascii="Calibri Light" w:hAnsi="Calibri Light" w:cs="Calibri Light"/>
          <w:color w:val="000000" w:themeColor="text1"/>
          <w:sz w:val="22"/>
          <w:szCs w:val="22"/>
        </w:rPr>
      </w:pPr>
    </w:p>
    <w:p w14:paraId="060A2C21" w14:textId="62931693" w:rsidR="00997725" w:rsidRPr="00765AF7" w:rsidRDefault="00997725" w:rsidP="00A679D1">
      <w:pPr>
        <w:pBdr>
          <w:top w:val="nil"/>
          <w:left w:val="nil"/>
          <w:bottom w:val="nil"/>
          <w:right w:val="nil"/>
          <w:between w:val="nil"/>
        </w:pBdr>
        <w:spacing w:after="120" w:line="276" w:lineRule="auto"/>
        <w:ind w:left="709"/>
        <w:jc w:val="both"/>
        <w:rPr>
          <w:rFonts w:ascii="Calibri Light" w:hAnsi="Calibri Light" w:cs="Calibri Light"/>
          <w:b/>
          <w:bCs/>
          <w:color w:val="000000" w:themeColor="text1"/>
          <w:sz w:val="22"/>
          <w:szCs w:val="22"/>
        </w:rPr>
      </w:pPr>
      <w:r w:rsidRPr="6930A4BB">
        <w:rPr>
          <w:rFonts w:ascii="Calibri Light" w:hAnsi="Calibri Light" w:cs="Calibri Light"/>
          <w:b/>
          <w:bCs/>
          <w:color w:val="000000" w:themeColor="text1"/>
          <w:sz w:val="22"/>
          <w:szCs w:val="22"/>
        </w:rPr>
        <w:t xml:space="preserve">V/ </w:t>
      </w:r>
      <w:r w:rsidR="000D5CC3" w:rsidRPr="6930A4BB">
        <w:rPr>
          <w:rFonts w:ascii="Calibri Light" w:hAnsi="Calibri Light" w:cs="Calibri Light"/>
          <w:b/>
          <w:bCs/>
          <w:color w:val="000000" w:themeColor="text1"/>
          <w:sz w:val="22"/>
          <w:szCs w:val="22"/>
        </w:rPr>
        <w:t>8</w:t>
      </w:r>
      <w:r w:rsidRPr="6930A4BB">
        <w:rPr>
          <w:rFonts w:ascii="Calibri Light" w:hAnsi="Calibri Light" w:cs="Calibri Light"/>
          <w:b/>
          <w:bCs/>
          <w:color w:val="000000" w:themeColor="text1"/>
          <w:sz w:val="22"/>
          <w:szCs w:val="22"/>
        </w:rPr>
        <w:t>/</w:t>
      </w:r>
      <w:r w:rsidR="00837500" w:rsidRPr="6930A4BB">
        <w:rPr>
          <w:rFonts w:ascii="Calibri Light" w:hAnsi="Calibri Light" w:cs="Calibri Light"/>
          <w:b/>
          <w:bCs/>
          <w:color w:val="000000" w:themeColor="text1"/>
          <w:sz w:val="22"/>
          <w:szCs w:val="22"/>
        </w:rPr>
        <w:t xml:space="preserve"> b</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90</w:t>
      </w:r>
      <w:r w:rsidRPr="6930A4BB">
        <w:rPr>
          <w:rFonts w:ascii="Calibri Light" w:hAnsi="Calibri Light" w:cs="Calibri Light"/>
          <w:b/>
          <w:bCs/>
          <w:color w:val="000000" w:themeColor="text1"/>
          <w:sz w:val="22"/>
          <w:szCs w:val="22"/>
        </w:rPr>
        <w:t xml:space="preserve">) </w:t>
      </w:r>
    </w:p>
    <w:p w14:paraId="22C51030" w14:textId="4A5643EC" w:rsidR="00997725" w:rsidRPr="00765AF7" w:rsidRDefault="00997725" w:rsidP="00A679D1">
      <w:pPr>
        <w:pBdr>
          <w:top w:val="nil"/>
          <w:left w:val="nil"/>
          <w:bottom w:val="nil"/>
          <w:right w:val="nil"/>
          <w:between w:val="nil"/>
        </w:pBdr>
        <w:spacing w:after="120" w:line="276" w:lineRule="auto"/>
        <w:ind w:left="709"/>
        <w:jc w:val="both"/>
        <w:rPr>
          <w:rFonts w:ascii="Calibri Light" w:hAnsi="Calibri Light" w:cs="Calibri Light"/>
          <w:color w:val="000000" w:themeColor="text1"/>
          <w:sz w:val="22"/>
          <w:szCs w:val="22"/>
        </w:rPr>
      </w:pPr>
      <w:r w:rsidRPr="00765AF7">
        <w:rPr>
          <w:rFonts w:ascii="Calibri Light" w:hAnsi="Calibri Light" w:cs="Calibri Light"/>
          <w:color w:val="000000" w:themeColor="text1"/>
          <w:sz w:val="22"/>
          <w:szCs w:val="22"/>
        </w:rPr>
        <w:t xml:space="preserve">MČ požaduje, aby </w:t>
      </w:r>
      <w:r w:rsidR="004D2606" w:rsidRPr="00765AF7">
        <w:rPr>
          <w:rFonts w:ascii="Calibri Light" w:hAnsi="Calibri Light" w:cs="Calibri Light"/>
          <w:b/>
          <w:bCs/>
          <w:color w:val="000000" w:themeColor="text1"/>
          <w:sz w:val="22"/>
          <w:szCs w:val="22"/>
        </w:rPr>
        <w:t>nový územní plán hl. m. Prahy</w:t>
      </w:r>
      <w:r w:rsidR="004D2606" w:rsidRPr="00765AF7">
        <w:rPr>
          <w:rFonts w:ascii="Calibri Light" w:hAnsi="Calibri Light" w:cs="Calibri Light"/>
          <w:color w:val="000000" w:themeColor="text1"/>
          <w:sz w:val="22"/>
          <w:szCs w:val="22"/>
        </w:rPr>
        <w:t xml:space="preserve"> </w:t>
      </w:r>
      <w:r w:rsidRPr="00765AF7">
        <w:rPr>
          <w:rFonts w:ascii="Calibri Light" w:hAnsi="Calibri Light" w:cs="Calibri Light"/>
          <w:color w:val="000000" w:themeColor="text1"/>
          <w:sz w:val="22"/>
          <w:szCs w:val="22"/>
        </w:rPr>
        <w:t xml:space="preserve">naplnil požadavek písm. d) kap. II.A.3.1.2 a navrhl plochy pro zařízení parkovišť P+R u stanic veřejné dopravy tak, aby byla v souladu s ustanovením II.A.3.1.5 a II.A.3.1. Zadání (jako součást systému záchytných parkovišť u železničních stanic a zastávek v rámci širších souvislostí (dopravních vztahů) </w:t>
      </w:r>
      <w:r w:rsidR="00837500" w:rsidRPr="00765AF7">
        <w:rPr>
          <w:rFonts w:ascii="Calibri Light" w:hAnsi="Calibri Light" w:cs="Calibri Light"/>
          <w:color w:val="000000" w:themeColor="text1"/>
          <w:sz w:val="22"/>
          <w:szCs w:val="22"/>
        </w:rPr>
        <w:t>a garantoval podmínky pro jejich realizaci.</w:t>
      </w:r>
    </w:p>
    <w:p w14:paraId="7D0AC7CB" w14:textId="5CC96B79" w:rsidR="00997725" w:rsidRPr="00765AF7" w:rsidRDefault="00837500" w:rsidP="00A679D1">
      <w:pPr>
        <w:pBdr>
          <w:top w:val="nil"/>
          <w:left w:val="nil"/>
          <w:bottom w:val="nil"/>
          <w:right w:val="nil"/>
          <w:between w:val="nil"/>
        </w:pBdr>
        <w:spacing w:after="120" w:line="276" w:lineRule="auto"/>
        <w:ind w:left="709"/>
        <w:jc w:val="both"/>
        <w:rPr>
          <w:rFonts w:ascii="Calibri Light" w:hAnsi="Calibri Light" w:cs="Calibri Light"/>
          <w:color w:val="000000" w:themeColor="text1"/>
          <w:sz w:val="22"/>
          <w:szCs w:val="22"/>
        </w:rPr>
      </w:pPr>
      <w:r w:rsidRPr="00765AF7">
        <w:rPr>
          <w:rFonts w:ascii="Calibri Light" w:hAnsi="Calibri Light" w:cs="Calibri Light"/>
          <w:color w:val="000000" w:themeColor="text1"/>
          <w:sz w:val="22"/>
          <w:szCs w:val="22"/>
        </w:rPr>
        <w:t>Tuto připomínku považuje městská část za zásadní.</w:t>
      </w:r>
    </w:p>
    <w:p w14:paraId="5B8B6328" w14:textId="77777777" w:rsidR="00D06F9B" w:rsidRPr="00765AF7" w:rsidRDefault="00997725" w:rsidP="00A679D1">
      <w:pPr>
        <w:pBdr>
          <w:top w:val="nil"/>
          <w:left w:val="nil"/>
          <w:bottom w:val="nil"/>
          <w:right w:val="nil"/>
          <w:between w:val="nil"/>
        </w:pBdr>
        <w:spacing w:after="120" w:line="276" w:lineRule="auto"/>
        <w:ind w:left="709"/>
        <w:jc w:val="both"/>
        <w:rPr>
          <w:rFonts w:ascii="Calibri Light" w:hAnsi="Calibri Light" w:cs="Calibri Light"/>
          <w:color w:val="000000" w:themeColor="text1"/>
          <w:sz w:val="22"/>
          <w:szCs w:val="22"/>
          <w:u w:val="single"/>
        </w:rPr>
      </w:pPr>
      <w:r w:rsidRPr="00765AF7">
        <w:rPr>
          <w:rFonts w:ascii="Calibri Light" w:hAnsi="Calibri Light" w:cs="Calibri Light"/>
          <w:color w:val="000000" w:themeColor="text1"/>
          <w:sz w:val="22"/>
          <w:szCs w:val="22"/>
          <w:u w:val="single"/>
        </w:rPr>
        <w:t xml:space="preserve">Odůvodnění: </w:t>
      </w:r>
    </w:p>
    <w:p w14:paraId="7F27619B" w14:textId="77777777" w:rsidR="00765AF7" w:rsidRPr="00765AF7" w:rsidRDefault="00765AF7" w:rsidP="00A679D1">
      <w:pPr>
        <w:pBdr>
          <w:top w:val="nil"/>
          <w:left w:val="nil"/>
          <w:bottom w:val="nil"/>
          <w:right w:val="nil"/>
          <w:between w:val="nil"/>
        </w:pBdr>
        <w:spacing w:after="120" w:line="276" w:lineRule="auto"/>
        <w:ind w:left="709"/>
        <w:jc w:val="both"/>
        <w:rPr>
          <w:rFonts w:ascii="Calibri Light" w:hAnsi="Calibri Light" w:cs="Calibri Light"/>
          <w:i/>
          <w:iCs/>
          <w:color w:val="000000" w:themeColor="text1"/>
          <w:sz w:val="22"/>
          <w:szCs w:val="22"/>
        </w:rPr>
      </w:pPr>
      <w:r w:rsidRPr="00765AF7">
        <w:rPr>
          <w:rFonts w:ascii="Calibri Light" w:hAnsi="Calibri Light" w:cs="Calibri Light"/>
          <w:i/>
          <w:iCs/>
          <w:color w:val="000000" w:themeColor="text1"/>
          <w:sz w:val="22"/>
          <w:szCs w:val="22"/>
        </w:rPr>
        <w:t xml:space="preserve">Vymezení ploch pro parkoviště P+R je základním předpokladem možnosti jejich realizace, vyhodnocení jejich kapacit a souvisejících dopadů dopravní zátěže na území </w:t>
      </w:r>
      <w:proofErr w:type="spellStart"/>
      <w:r w:rsidRPr="00765AF7">
        <w:rPr>
          <w:rFonts w:ascii="Calibri Light" w:hAnsi="Calibri Light" w:cs="Calibri Light"/>
          <w:i/>
          <w:iCs/>
          <w:color w:val="000000" w:themeColor="text1"/>
          <w:sz w:val="22"/>
          <w:szCs w:val="22"/>
        </w:rPr>
        <w:t>hl.m</w:t>
      </w:r>
      <w:proofErr w:type="spellEnd"/>
      <w:r w:rsidRPr="00765AF7">
        <w:rPr>
          <w:rFonts w:ascii="Calibri Light" w:hAnsi="Calibri Light" w:cs="Calibri Light"/>
          <w:i/>
          <w:iCs/>
          <w:color w:val="000000" w:themeColor="text1"/>
          <w:sz w:val="22"/>
          <w:szCs w:val="22"/>
        </w:rPr>
        <w:t>. Prahy generovanou rezidenty Středočeského kraje se všemi souvisejícími dopady na charakter veřejných prostranství města. Navržené řešení musí být řádně odůvodněné a přezkoumatelné.</w:t>
      </w:r>
    </w:p>
    <w:p w14:paraId="1FC7E86F" w14:textId="5EBC0E16" w:rsidR="00765AF7" w:rsidRPr="00765AF7" w:rsidRDefault="00765AF7" w:rsidP="00A679D1">
      <w:pPr>
        <w:pBdr>
          <w:top w:val="nil"/>
          <w:left w:val="nil"/>
          <w:bottom w:val="nil"/>
          <w:right w:val="nil"/>
          <w:between w:val="nil"/>
        </w:pBdr>
        <w:spacing w:after="120" w:line="276" w:lineRule="auto"/>
        <w:ind w:left="709"/>
        <w:jc w:val="both"/>
        <w:rPr>
          <w:rFonts w:ascii="Calibri Light" w:hAnsi="Calibri Light" w:cs="Calibri Light"/>
          <w:i/>
          <w:iCs/>
          <w:color w:val="000000" w:themeColor="text1"/>
          <w:sz w:val="22"/>
          <w:szCs w:val="22"/>
        </w:rPr>
      </w:pPr>
      <w:r w:rsidRPr="00765AF7">
        <w:rPr>
          <w:rFonts w:ascii="Calibri Light" w:hAnsi="Calibri Light" w:cs="Calibri Light"/>
          <w:i/>
          <w:iCs/>
          <w:color w:val="000000" w:themeColor="text1"/>
          <w:sz w:val="22"/>
          <w:szCs w:val="22"/>
        </w:rPr>
        <w:t>Umístění značky P+R na určité místo v rámci nového územního plánu hl. m. Prahy fakticky znamená možnost zde tuto funkci umístit, ale nikoliv vymáhat její uskutečnění po majiteli pozemku. Značka je plovoucí. Nejde o veřejně prospěšnou stavbu. Jakým způsobem se se město domůže daných pozemků, pokud zde bude chtít parkoviště realizovat a s jakou kapacitou. Nebude nové parkoviště zneužito pro parkování rezidentů, jakým způsobem toto nový územní plán hl. m. Prahy definuje? Jaká koncepce rozmístění P+R je v novém územním plánu hl. m. Prahy zvolena ve vztahu k hlavnímu zdroji vozidel zde parkujících, tedy Středočeskému kraji. Jaká je dohodnutá koncepce v rámci aglomerace Prahy. Jak bude naplňována? Jak je posouzen dostatek P+R – kapacit?</w:t>
      </w:r>
    </w:p>
    <w:p w14:paraId="04768089" w14:textId="21EAABF8" w:rsidR="00765AF7" w:rsidRPr="00765AF7" w:rsidRDefault="00765AF7" w:rsidP="00A679D1">
      <w:pPr>
        <w:pBdr>
          <w:top w:val="nil"/>
          <w:left w:val="nil"/>
          <w:bottom w:val="nil"/>
          <w:right w:val="nil"/>
          <w:between w:val="nil"/>
        </w:pBdr>
        <w:spacing w:after="120" w:line="276" w:lineRule="auto"/>
        <w:ind w:left="709"/>
        <w:jc w:val="both"/>
        <w:rPr>
          <w:rFonts w:ascii="Calibri Light" w:hAnsi="Calibri Light" w:cs="Calibri Light"/>
          <w:i/>
          <w:iCs/>
          <w:color w:val="000000" w:themeColor="text1"/>
          <w:sz w:val="22"/>
          <w:szCs w:val="22"/>
        </w:rPr>
      </w:pPr>
      <w:r w:rsidRPr="00765AF7">
        <w:rPr>
          <w:rFonts w:ascii="Calibri Light" w:hAnsi="Calibri Light" w:cs="Calibri Light"/>
          <w:b/>
          <w:bCs/>
          <w:i/>
          <w:iCs/>
          <w:color w:val="000000" w:themeColor="text1"/>
          <w:sz w:val="22"/>
          <w:szCs w:val="22"/>
        </w:rPr>
        <w:t>MČ proto požaduje, aby nový územní plán hl. m. Prahy</w:t>
      </w:r>
      <w:r w:rsidRPr="00765AF7">
        <w:rPr>
          <w:rFonts w:ascii="Calibri Light" w:hAnsi="Calibri Light" w:cs="Calibri Light"/>
          <w:i/>
          <w:iCs/>
          <w:color w:val="000000" w:themeColor="text1"/>
          <w:sz w:val="22"/>
          <w:szCs w:val="22"/>
        </w:rPr>
        <w:t xml:space="preserve"> naplnil požadavek písm. c) (část 2) kap. II.A.3.1.1 a </w:t>
      </w:r>
      <w:r w:rsidRPr="00765AF7">
        <w:rPr>
          <w:rFonts w:ascii="Calibri Light" w:hAnsi="Calibri Light" w:cs="Calibri Light"/>
          <w:b/>
          <w:bCs/>
          <w:i/>
          <w:iCs/>
          <w:color w:val="000000" w:themeColor="text1"/>
          <w:sz w:val="22"/>
          <w:szCs w:val="22"/>
        </w:rPr>
        <w:t>navrhl systém řešení silniční dopravy</w:t>
      </w:r>
      <w:r w:rsidRPr="00765AF7">
        <w:rPr>
          <w:rFonts w:ascii="Calibri Light" w:hAnsi="Calibri Light" w:cs="Calibri Light"/>
          <w:i/>
          <w:iCs/>
          <w:color w:val="000000" w:themeColor="text1"/>
          <w:sz w:val="22"/>
          <w:szCs w:val="22"/>
        </w:rPr>
        <w:t xml:space="preserve"> </w:t>
      </w:r>
      <w:r w:rsidRPr="0009026F">
        <w:rPr>
          <w:rFonts w:ascii="Calibri Light" w:hAnsi="Calibri Light" w:cs="Calibri Light"/>
          <w:b/>
          <w:bCs/>
          <w:i/>
          <w:iCs/>
          <w:color w:val="000000" w:themeColor="text1"/>
          <w:sz w:val="22"/>
          <w:szCs w:val="22"/>
        </w:rPr>
        <w:t>hl. m. Prahy včetně přestupních uzlů</w:t>
      </w:r>
      <w:r w:rsidR="0009026F">
        <w:rPr>
          <w:rFonts w:ascii="Calibri Light" w:hAnsi="Calibri Light" w:cs="Calibri Light"/>
          <w:b/>
          <w:bCs/>
          <w:i/>
          <w:iCs/>
          <w:color w:val="000000" w:themeColor="text1"/>
          <w:sz w:val="22"/>
          <w:szCs w:val="22"/>
        </w:rPr>
        <w:t xml:space="preserve"> IAD-MHD</w:t>
      </w:r>
      <w:r w:rsidRPr="00765AF7">
        <w:rPr>
          <w:rFonts w:ascii="Calibri Light" w:hAnsi="Calibri Light" w:cs="Calibri Light"/>
          <w:i/>
          <w:iCs/>
          <w:color w:val="000000" w:themeColor="text1"/>
          <w:sz w:val="22"/>
          <w:szCs w:val="22"/>
        </w:rPr>
        <w:t xml:space="preserve"> takovým způsobem, aby vytvořil podmínky pro „rehabilitaci uličních prostorů, veřejných prostranství a pro zvýšení komfortu pro pěší a cyklisty“ </w:t>
      </w:r>
      <w:r w:rsidRPr="00765AF7">
        <w:rPr>
          <w:rFonts w:ascii="Calibri Light" w:hAnsi="Calibri Light" w:cs="Calibri Light"/>
          <w:b/>
          <w:bCs/>
          <w:i/>
          <w:iCs/>
          <w:color w:val="000000" w:themeColor="text1"/>
          <w:sz w:val="22"/>
          <w:szCs w:val="22"/>
        </w:rPr>
        <w:t>a toto řešení řádně odůvodnil.</w:t>
      </w:r>
    </w:p>
    <w:p w14:paraId="5D9513E1" w14:textId="3B287A4D" w:rsidR="006C00F7" w:rsidRPr="007F153F" w:rsidRDefault="006C00F7" w:rsidP="00A679D1">
      <w:pPr>
        <w:pBdr>
          <w:top w:val="nil"/>
          <w:left w:val="nil"/>
          <w:bottom w:val="nil"/>
          <w:right w:val="nil"/>
          <w:between w:val="nil"/>
        </w:pBdr>
        <w:spacing w:after="120" w:line="276" w:lineRule="auto"/>
        <w:ind w:left="709"/>
        <w:jc w:val="both"/>
        <w:rPr>
          <w:rFonts w:ascii="Times" w:hAnsi="Times" w:cs="Arial"/>
          <w:color w:val="E36C0A" w:themeColor="accent6" w:themeShade="BF"/>
          <w:sz w:val="22"/>
          <w:szCs w:val="22"/>
        </w:rPr>
      </w:pPr>
    </w:p>
    <w:p w14:paraId="083CE688" w14:textId="77777777" w:rsidR="00E80055" w:rsidRDefault="00E80055" w:rsidP="00A679D1">
      <w:pPr>
        <w:spacing w:after="120" w:line="276" w:lineRule="auto"/>
        <w:rPr>
          <w:rFonts w:ascii="Calibri Light" w:hAnsi="Calibri Light" w:cs="Calibri Light"/>
          <w:color w:val="FF0000"/>
          <w:sz w:val="24"/>
          <w:szCs w:val="24"/>
        </w:rPr>
      </w:pPr>
      <w:r>
        <w:rPr>
          <w:rFonts w:ascii="Calibri Light" w:hAnsi="Calibri Light" w:cs="Calibri Light"/>
          <w:color w:val="FF0000"/>
          <w:sz w:val="24"/>
          <w:szCs w:val="24"/>
        </w:rPr>
        <w:br w:type="page"/>
      </w:r>
    </w:p>
    <w:p w14:paraId="7699C023" w14:textId="77777777"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FF0000"/>
          <w:sz w:val="24"/>
          <w:szCs w:val="24"/>
        </w:rPr>
      </w:pPr>
    </w:p>
    <w:p w14:paraId="069EDA17" w14:textId="17215DAE"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76138DF6" w14:textId="0BE8AD5C" w:rsidR="009E4335"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784F5DD7" w14:textId="17CFF384"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1FBDC13B" w14:textId="4DAAC9B4"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2C08CCFE" w14:textId="68ACF481"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4E2CD699" w14:textId="29318E57"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6D2E6284" w14:textId="278643A9"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64DE7ED6" w14:textId="46B4CCC8"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2120E3DC" w14:textId="05D2222D"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6975D51D" w14:textId="687D9F49"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3654A6FC" w14:textId="6896E7DD"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0049ECB8" w14:textId="2F0B03BF"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549B7301" w14:textId="6A97D390" w:rsidR="00E80055"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5D9C3239" w14:textId="77777777" w:rsidR="00E80055" w:rsidRPr="007D2DB7" w:rsidRDefault="00E8005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003A37A4" w14:textId="5475395C"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1F6A47AA" w14:textId="1EA69729"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r w:rsidRPr="007D2DB7">
        <w:rPr>
          <w:rFonts w:ascii="Calibri Light" w:hAnsi="Calibri Light" w:cs="Calibri Light"/>
          <w:color w:val="000000"/>
          <w:sz w:val="72"/>
          <w:szCs w:val="72"/>
        </w:rPr>
        <w:t>(</w:t>
      </w:r>
      <w:r w:rsidR="000C78E7">
        <w:rPr>
          <w:rFonts w:ascii="Calibri Light" w:hAnsi="Calibri Light" w:cs="Calibri Light"/>
          <w:color w:val="000000"/>
          <w:sz w:val="72"/>
          <w:szCs w:val="72"/>
        </w:rPr>
        <w:t>V</w:t>
      </w:r>
      <w:r w:rsidR="00026521">
        <w:rPr>
          <w:rFonts w:ascii="Calibri Light" w:hAnsi="Calibri Light" w:cs="Calibri Light"/>
          <w:color w:val="000000"/>
          <w:sz w:val="72"/>
          <w:szCs w:val="72"/>
        </w:rPr>
        <w:t>I</w:t>
      </w:r>
      <w:r w:rsidRPr="007D2DB7">
        <w:rPr>
          <w:rFonts w:ascii="Calibri Light" w:hAnsi="Calibri Light" w:cs="Calibri Light"/>
          <w:color w:val="000000"/>
          <w:sz w:val="72"/>
          <w:szCs w:val="72"/>
        </w:rPr>
        <w:t>)</w:t>
      </w:r>
    </w:p>
    <w:p w14:paraId="4B4BFA8E" w14:textId="7D80F4D0" w:rsidR="009E4335" w:rsidRPr="007D2DB7" w:rsidRDefault="008235E2" w:rsidP="00A679D1">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r>
        <w:rPr>
          <w:rFonts w:ascii="Calibri Light" w:hAnsi="Calibri Light" w:cs="Calibri Light"/>
          <w:color w:val="000000"/>
          <w:sz w:val="40"/>
          <w:szCs w:val="40"/>
        </w:rPr>
        <w:t>TECHNICKÁ A ZELENÁ INFRASTRUKTURA</w:t>
      </w:r>
    </w:p>
    <w:p w14:paraId="3CD80376" w14:textId="77777777"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236971D6" w14:textId="1D8D0294" w:rsidR="00E80055"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r w:rsidRPr="007D2DB7">
        <w:rPr>
          <w:rFonts w:ascii="Calibri Light" w:hAnsi="Calibri Light" w:cs="Calibri Light"/>
          <w:color w:val="000000"/>
          <w:sz w:val="24"/>
          <w:szCs w:val="24"/>
        </w:rPr>
        <w:t>Nový územní plán zvyšuje kapacitu městského prostředí hl. m. Prahy</w:t>
      </w:r>
      <w:r w:rsidR="00F447AF">
        <w:rPr>
          <w:rFonts w:ascii="Calibri Light" w:hAnsi="Calibri Light" w:cs="Calibri Light"/>
          <w:color w:val="000000"/>
          <w:sz w:val="24"/>
          <w:szCs w:val="24"/>
        </w:rPr>
        <w:t xml:space="preserve"> dle vlastního nepřezkoumatelného odhadu o půl milionu obyvatel</w:t>
      </w:r>
      <w:r w:rsidRPr="007D2DB7">
        <w:rPr>
          <w:rFonts w:ascii="Calibri Light" w:hAnsi="Calibri Light" w:cs="Calibri Light"/>
          <w:color w:val="000000"/>
          <w:sz w:val="24"/>
          <w:szCs w:val="24"/>
        </w:rPr>
        <w:t xml:space="preserve">, aniž by navrhoval související zvýšení kapacity technické infrastruktury (zásobování vodou, nakládání se splašky, kapacita energetických systémů). </w:t>
      </w:r>
    </w:p>
    <w:p w14:paraId="57D7E96E" w14:textId="43BD35FE" w:rsidR="00F447AF" w:rsidRDefault="00F447AF" w:rsidP="00A679D1">
      <w:pPr>
        <w:spacing w:after="120" w:line="276" w:lineRule="auto"/>
        <w:ind w:left="709"/>
        <w:rPr>
          <w:rFonts w:ascii="Calibri Light" w:hAnsi="Calibri Light" w:cs="Calibri Light"/>
          <w:color w:val="000000"/>
          <w:sz w:val="24"/>
          <w:szCs w:val="24"/>
        </w:rPr>
      </w:pPr>
      <w:r w:rsidRPr="007D2DB7">
        <w:rPr>
          <w:rFonts w:ascii="Calibri Light" w:hAnsi="Calibri Light" w:cs="Calibri Light"/>
          <w:color w:val="000000"/>
          <w:sz w:val="24"/>
          <w:szCs w:val="24"/>
        </w:rPr>
        <w:t>Změny kapacit lokalit jednoznačně vyžadují i změny kapacit související veřejné infrastruktury, která zajišťuje vysokou kvalitu života obyvatel</w:t>
      </w:r>
      <w:r>
        <w:rPr>
          <w:rFonts w:ascii="Calibri Light" w:hAnsi="Calibri Light" w:cs="Calibri Light"/>
          <w:color w:val="000000"/>
          <w:sz w:val="24"/>
          <w:szCs w:val="24"/>
        </w:rPr>
        <w:t xml:space="preserve"> Prahy</w:t>
      </w:r>
      <w:r w:rsidRPr="007D2DB7">
        <w:rPr>
          <w:rFonts w:ascii="Calibri Light" w:hAnsi="Calibri Light" w:cs="Calibri Light"/>
          <w:color w:val="000000"/>
          <w:sz w:val="24"/>
          <w:szCs w:val="24"/>
        </w:rPr>
        <w:t xml:space="preserve">. </w:t>
      </w:r>
      <w:r>
        <w:rPr>
          <w:rFonts w:ascii="Calibri Light" w:hAnsi="Calibri Light" w:cs="Calibri Light"/>
          <w:color w:val="000000"/>
          <w:sz w:val="24"/>
          <w:szCs w:val="24"/>
        </w:rPr>
        <w:t>Realizace m</w:t>
      </w:r>
      <w:r w:rsidRPr="007D2DB7">
        <w:rPr>
          <w:rFonts w:ascii="Calibri Light" w:hAnsi="Calibri Light" w:cs="Calibri Light"/>
          <w:color w:val="000000"/>
          <w:sz w:val="24"/>
          <w:szCs w:val="24"/>
        </w:rPr>
        <w:t>noh</w:t>
      </w:r>
      <w:r>
        <w:rPr>
          <w:rFonts w:ascii="Calibri Light" w:hAnsi="Calibri Light" w:cs="Calibri Light"/>
          <w:color w:val="000000"/>
          <w:sz w:val="24"/>
          <w:szCs w:val="24"/>
        </w:rPr>
        <w:t>ých</w:t>
      </w:r>
      <w:r w:rsidRPr="007D2DB7">
        <w:rPr>
          <w:rFonts w:ascii="Calibri Light" w:hAnsi="Calibri Light" w:cs="Calibri Light"/>
          <w:color w:val="000000"/>
          <w:sz w:val="24"/>
          <w:szCs w:val="24"/>
        </w:rPr>
        <w:t xml:space="preserve"> zařízení veřejné infrastruktury (případné) změny kapacit přímo podmiňují. To ovšem vyžaduje jednoznačné doplnění podmíněností</w:t>
      </w:r>
      <w:r>
        <w:rPr>
          <w:rFonts w:ascii="Calibri Light" w:hAnsi="Calibri Light" w:cs="Calibri Light"/>
          <w:color w:val="000000"/>
          <w:sz w:val="24"/>
          <w:szCs w:val="24"/>
        </w:rPr>
        <w:t xml:space="preserve"> nebo etapizací</w:t>
      </w:r>
      <w:r w:rsidRPr="007D2DB7">
        <w:rPr>
          <w:rFonts w:ascii="Calibri Light" w:hAnsi="Calibri Light" w:cs="Calibri Light"/>
          <w:color w:val="000000"/>
          <w:sz w:val="24"/>
          <w:szCs w:val="24"/>
        </w:rPr>
        <w:t xml:space="preserve">. </w:t>
      </w:r>
    </w:p>
    <w:p w14:paraId="46099298" w14:textId="6D224FEC" w:rsidR="00E80055"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r w:rsidRPr="00E80055">
        <w:rPr>
          <w:rFonts w:ascii="Calibri Light" w:hAnsi="Calibri Light" w:cs="Calibri Light"/>
          <w:b/>
          <w:bCs/>
          <w:color w:val="000000"/>
          <w:sz w:val="24"/>
          <w:szCs w:val="24"/>
        </w:rPr>
        <w:t xml:space="preserve">Nový územní plán </w:t>
      </w:r>
      <w:r w:rsidR="00F447AF">
        <w:rPr>
          <w:rFonts w:ascii="Calibri Light" w:hAnsi="Calibri Light" w:cs="Calibri Light"/>
          <w:b/>
          <w:bCs/>
          <w:color w:val="000000"/>
          <w:sz w:val="24"/>
          <w:szCs w:val="24"/>
        </w:rPr>
        <w:t xml:space="preserve">v navrhované podobě </w:t>
      </w:r>
      <w:r w:rsidRPr="00E80055">
        <w:rPr>
          <w:rFonts w:ascii="Calibri Light" w:hAnsi="Calibri Light" w:cs="Calibri Light"/>
          <w:b/>
          <w:bCs/>
          <w:color w:val="000000"/>
          <w:sz w:val="24"/>
          <w:szCs w:val="24"/>
        </w:rPr>
        <w:t xml:space="preserve">buďto ohrožuje civilizační </w:t>
      </w:r>
      <w:r w:rsidR="00F447AF">
        <w:rPr>
          <w:rFonts w:ascii="Calibri Light" w:hAnsi="Calibri Light" w:cs="Calibri Light"/>
          <w:b/>
          <w:bCs/>
          <w:color w:val="000000"/>
          <w:sz w:val="24"/>
          <w:szCs w:val="24"/>
        </w:rPr>
        <w:t>hodnoty</w:t>
      </w:r>
      <w:r w:rsidRPr="00E80055">
        <w:rPr>
          <w:rFonts w:ascii="Calibri Light" w:hAnsi="Calibri Light" w:cs="Calibri Light"/>
          <w:b/>
          <w:bCs/>
          <w:color w:val="000000"/>
          <w:sz w:val="24"/>
          <w:szCs w:val="24"/>
        </w:rPr>
        <w:t xml:space="preserve"> života v Praze</w:t>
      </w:r>
      <w:r w:rsidR="00F447AF">
        <w:rPr>
          <w:rFonts w:ascii="Calibri Light" w:hAnsi="Calibri Light" w:cs="Calibri Light"/>
          <w:b/>
          <w:bCs/>
          <w:color w:val="000000"/>
          <w:sz w:val="24"/>
          <w:szCs w:val="24"/>
        </w:rPr>
        <w:t xml:space="preserve">, </w:t>
      </w:r>
      <w:r w:rsidRPr="00E80055">
        <w:rPr>
          <w:rFonts w:ascii="Calibri Light" w:hAnsi="Calibri Light" w:cs="Calibri Light"/>
          <w:b/>
          <w:bCs/>
          <w:color w:val="000000"/>
          <w:sz w:val="24"/>
          <w:szCs w:val="24"/>
        </w:rPr>
        <w:t>nebo její stavební rozvoj.</w:t>
      </w:r>
      <w:r w:rsidRPr="007D2DB7">
        <w:rPr>
          <w:rFonts w:ascii="Calibri Light" w:hAnsi="Calibri Light" w:cs="Calibri Light"/>
          <w:color w:val="000000"/>
          <w:sz w:val="24"/>
          <w:szCs w:val="24"/>
        </w:rPr>
        <w:t xml:space="preserve"> </w:t>
      </w:r>
    </w:p>
    <w:p w14:paraId="0337BA09" w14:textId="77777777" w:rsidR="00E80055" w:rsidRDefault="00E80055" w:rsidP="00A679D1">
      <w:pPr>
        <w:spacing w:after="120" w:line="276" w:lineRule="auto"/>
        <w:rPr>
          <w:rFonts w:ascii="Calibri Light" w:hAnsi="Calibri Light" w:cs="Calibri Light"/>
          <w:color w:val="000000"/>
          <w:sz w:val="24"/>
          <w:szCs w:val="24"/>
        </w:rPr>
      </w:pPr>
      <w:r>
        <w:rPr>
          <w:rFonts w:ascii="Calibri Light" w:hAnsi="Calibri Light" w:cs="Calibri Light"/>
          <w:color w:val="000000"/>
          <w:sz w:val="24"/>
          <w:szCs w:val="24"/>
        </w:rPr>
        <w:br w:type="page"/>
      </w:r>
    </w:p>
    <w:p w14:paraId="7A05DE11" w14:textId="1D6E067A" w:rsidR="00E9274B" w:rsidRPr="00C26501" w:rsidRDefault="00E9274B" w:rsidP="00E9274B">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VI/ 1</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91</w:t>
      </w:r>
      <w:r w:rsidRPr="6930A4BB">
        <w:rPr>
          <w:rFonts w:ascii="Calibri Light" w:hAnsi="Calibri Light" w:cs="Calibri Light"/>
          <w:b/>
          <w:bCs/>
          <w:color w:val="000000" w:themeColor="text1"/>
          <w:sz w:val="22"/>
          <w:szCs w:val="22"/>
        </w:rPr>
        <w:t>)</w:t>
      </w:r>
      <w:r>
        <w:tab/>
      </w:r>
    </w:p>
    <w:p w14:paraId="4E2524AA" w14:textId="77777777" w:rsidR="00E9274B" w:rsidRPr="00C26501" w:rsidRDefault="00E9274B" w:rsidP="00E9274B">
      <w:pPr>
        <w:spacing w:after="120" w:line="276" w:lineRule="auto"/>
        <w:ind w:left="709"/>
        <w:rPr>
          <w:rFonts w:ascii="Calibri Light" w:hAnsi="Calibri Light" w:cs="Calibri Light"/>
          <w:color w:val="000000"/>
          <w:sz w:val="22"/>
          <w:szCs w:val="22"/>
        </w:rPr>
      </w:pPr>
      <w:r w:rsidRPr="00C26501">
        <w:rPr>
          <w:rFonts w:ascii="Calibri Light" w:hAnsi="Calibri Light" w:cs="Calibri Light"/>
          <w:b/>
          <w:bCs/>
          <w:color w:val="000000"/>
          <w:sz w:val="22"/>
          <w:szCs w:val="22"/>
        </w:rPr>
        <w:t>MČ požaduje, aby nový územní plán hl. m. Prahy</w:t>
      </w:r>
      <w:r w:rsidRPr="00C26501">
        <w:rPr>
          <w:rFonts w:ascii="Calibri Light" w:hAnsi="Calibri Light" w:cs="Calibri Light"/>
          <w:color w:val="000000"/>
          <w:sz w:val="22"/>
          <w:szCs w:val="22"/>
        </w:rPr>
        <w:t xml:space="preserve"> naplnil požadavek kap. II.A.1.3.3 Zadání: „</w:t>
      </w:r>
      <w:proofErr w:type="spellStart"/>
      <w:r w:rsidRPr="00C26501">
        <w:rPr>
          <w:rFonts w:ascii="Calibri Light" w:hAnsi="Calibri Light" w:cs="Calibri Light"/>
          <w:color w:val="000000"/>
          <w:sz w:val="22"/>
          <w:szCs w:val="22"/>
        </w:rPr>
        <w:t>Základni</w:t>
      </w:r>
      <w:proofErr w:type="spellEnd"/>
      <w:r w:rsidRPr="00C26501">
        <w:rPr>
          <w:rFonts w:ascii="Calibri Light" w:hAnsi="Calibri Light" w:cs="Calibri Light"/>
          <w:color w:val="000000"/>
          <w:sz w:val="22"/>
          <w:szCs w:val="22"/>
        </w:rPr>
        <w:t xml:space="preserve">́ koncepce rozvoje hl. m. Prahy bude </w:t>
      </w:r>
      <w:proofErr w:type="spellStart"/>
      <w:r w:rsidRPr="00C26501">
        <w:rPr>
          <w:rFonts w:ascii="Calibri Light" w:hAnsi="Calibri Light" w:cs="Calibri Light"/>
          <w:color w:val="000000"/>
          <w:sz w:val="22"/>
          <w:szCs w:val="22"/>
        </w:rPr>
        <w:t>založena</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zejména</w:t>
      </w:r>
      <w:proofErr w:type="spellEnd"/>
      <w:r w:rsidRPr="00C26501">
        <w:rPr>
          <w:rFonts w:ascii="Calibri Light" w:hAnsi="Calibri Light" w:cs="Calibri Light"/>
          <w:color w:val="000000"/>
          <w:sz w:val="22"/>
          <w:szCs w:val="22"/>
        </w:rPr>
        <w:t xml:space="preserve"> na </w:t>
      </w:r>
      <w:proofErr w:type="spellStart"/>
      <w:r w:rsidRPr="00C26501">
        <w:rPr>
          <w:rFonts w:ascii="Calibri Light" w:hAnsi="Calibri Light" w:cs="Calibri Light"/>
          <w:color w:val="000000"/>
          <w:sz w:val="22"/>
          <w:szCs w:val="22"/>
        </w:rPr>
        <w:t>zásadách</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ktere</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vyplývaji</w:t>
      </w:r>
      <w:proofErr w:type="spellEnd"/>
      <w:r w:rsidRPr="00C26501">
        <w:rPr>
          <w:rFonts w:ascii="Calibri Light" w:hAnsi="Calibri Light" w:cs="Calibri Light"/>
          <w:color w:val="000000"/>
          <w:sz w:val="22"/>
          <w:szCs w:val="22"/>
        </w:rPr>
        <w:t xml:space="preserve">́ z </w:t>
      </w:r>
      <w:proofErr w:type="spellStart"/>
      <w:r w:rsidRPr="00C26501">
        <w:rPr>
          <w:rFonts w:ascii="Calibri Light" w:hAnsi="Calibri Light" w:cs="Calibri Light"/>
          <w:color w:val="000000"/>
          <w:sz w:val="22"/>
          <w:szCs w:val="22"/>
        </w:rPr>
        <w:t>dlouhodobých</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strategických</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cílu</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města</w:t>
      </w:r>
      <w:proofErr w:type="spellEnd"/>
      <w:r w:rsidRPr="00C26501">
        <w:rPr>
          <w:rFonts w:ascii="Calibri Light" w:hAnsi="Calibri Light" w:cs="Calibri Light"/>
          <w:color w:val="000000"/>
          <w:sz w:val="22"/>
          <w:szCs w:val="22"/>
        </w:rPr>
        <w:t xml:space="preserve">.“ a </w:t>
      </w:r>
      <w:r w:rsidRPr="00C26501">
        <w:rPr>
          <w:rFonts w:ascii="Calibri Light" w:hAnsi="Calibri Light" w:cs="Calibri Light"/>
          <w:b/>
          <w:bCs/>
          <w:color w:val="000000"/>
          <w:sz w:val="22"/>
          <w:szCs w:val="22"/>
        </w:rPr>
        <w:t>jednoznačně a konkrétně formuloval základní koncepci rozvoje území hl. m. Prahy</w:t>
      </w:r>
      <w:r w:rsidRPr="00C26501">
        <w:rPr>
          <w:rFonts w:ascii="Calibri Light" w:hAnsi="Calibri Light" w:cs="Calibri Light"/>
          <w:color w:val="000000"/>
          <w:sz w:val="22"/>
          <w:szCs w:val="22"/>
        </w:rPr>
        <w:t xml:space="preserve">. </w:t>
      </w:r>
    </w:p>
    <w:p w14:paraId="01FC7C95" w14:textId="77777777" w:rsidR="00E9274B" w:rsidRPr="00C26501" w:rsidRDefault="00E9274B" w:rsidP="00E9274B">
      <w:pPr>
        <w:spacing w:after="120" w:line="276" w:lineRule="auto"/>
        <w:ind w:left="709"/>
        <w:rPr>
          <w:rFonts w:ascii="Calibri Light" w:hAnsi="Calibri Light" w:cs="Calibri Light"/>
          <w:color w:val="000000"/>
          <w:sz w:val="22"/>
          <w:szCs w:val="22"/>
        </w:rPr>
      </w:pPr>
      <w:r w:rsidRPr="00C26501">
        <w:rPr>
          <w:rFonts w:ascii="Calibri Light" w:hAnsi="Calibri Light" w:cs="Calibri Light"/>
          <w:color w:val="000000"/>
          <w:sz w:val="22"/>
          <w:szCs w:val="22"/>
        </w:rPr>
        <w:t>Tuto připomínku považuje městská část za zásadní.</w:t>
      </w:r>
    </w:p>
    <w:p w14:paraId="4E44060B" w14:textId="77777777" w:rsidR="00E9274B" w:rsidRPr="00C26501" w:rsidRDefault="00E9274B" w:rsidP="00E9274B">
      <w:pPr>
        <w:spacing w:after="120" w:line="276" w:lineRule="auto"/>
        <w:ind w:firstLine="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22A8AA65" w14:textId="77777777" w:rsidR="00E9274B" w:rsidRPr="00C26501" w:rsidRDefault="00E9274B" w:rsidP="00E9274B">
      <w:pPr>
        <w:pBdr>
          <w:top w:val="nil"/>
          <w:left w:val="nil"/>
          <w:bottom w:val="nil"/>
          <w:right w:val="nil"/>
          <w:between w:val="nil"/>
        </w:pBdr>
        <w:spacing w:after="120" w:line="276" w:lineRule="auto"/>
        <w:ind w:left="709"/>
        <w:jc w:val="both"/>
        <w:rPr>
          <w:rFonts w:ascii="Calibri Light" w:hAnsi="Calibri Light" w:cs="Calibri Light"/>
          <w:color w:val="000000"/>
          <w:sz w:val="22"/>
          <w:szCs w:val="22"/>
        </w:rPr>
      </w:pPr>
      <w:r w:rsidRPr="00C26501">
        <w:rPr>
          <w:rFonts w:ascii="Calibri Light" w:hAnsi="Calibri Light" w:cs="Calibri Light"/>
          <w:i/>
          <w:iCs/>
          <w:color w:val="000000"/>
          <w:sz w:val="22"/>
          <w:szCs w:val="22"/>
        </w:rPr>
        <w:t xml:space="preserve">Bez jasně a konkrétně formulované základní koncepce rozvoje území hl. m. Prahy není možné nastavit ani základní parametry </w:t>
      </w:r>
      <w:r>
        <w:rPr>
          <w:rFonts w:ascii="Calibri Light" w:hAnsi="Calibri Light" w:cs="Calibri Light"/>
          <w:i/>
          <w:iCs/>
          <w:color w:val="000000"/>
          <w:sz w:val="22"/>
          <w:szCs w:val="22"/>
        </w:rPr>
        <w:t>technické</w:t>
      </w:r>
      <w:r w:rsidRPr="00C26501">
        <w:rPr>
          <w:rFonts w:ascii="Calibri Light" w:hAnsi="Calibri Light" w:cs="Calibri Light"/>
          <w:i/>
          <w:iCs/>
          <w:color w:val="000000"/>
          <w:sz w:val="22"/>
          <w:szCs w:val="22"/>
        </w:rPr>
        <w:t xml:space="preserve"> infrastruktury (podrobně viz sekce II těchto připomínek).</w:t>
      </w:r>
    </w:p>
    <w:p w14:paraId="3B9D995E" w14:textId="77777777" w:rsidR="00E9274B" w:rsidRPr="00C26501" w:rsidRDefault="00E9274B" w:rsidP="00E9274B">
      <w:pPr>
        <w:pBdr>
          <w:top w:val="nil"/>
          <w:left w:val="nil"/>
          <w:bottom w:val="nil"/>
          <w:right w:val="nil"/>
          <w:between w:val="nil"/>
        </w:pBdr>
        <w:spacing w:after="120" w:line="276" w:lineRule="auto"/>
        <w:ind w:left="709"/>
        <w:jc w:val="both"/>
        <w:rPr>
          <w:rFonts w:ascii="Calibri Light" w:hAnsi="Calibri Light" w:cs="Calibri Light"/>
          <w:color w:val="000000"/>
          <w:sz w:val="22"/>
          <w:szCs w:val="22"/>
        </w:rPr>
      </w:pPr>
    </w:p>
    <w:p w14:paraId="2811793A" w14:textId="0457E41A" w:rsidR="00E9274B" w:rsidRPr="00C26501" w:rsidRDefault="00E9274B" w:rsidP="00E9274B">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 2</w:t>
      </w:r>
      <w:r w:rsidRPr="6930A4BB">
        <w:rPr>
          <w:rFonts w:ascii="Calibri Light" w:hAnsi="Calibri Light" w:cs="Calibri Light"/>
          <w:color w:val="000000" w:themeColor="text1"/>
          <w:sz w:val="22"/>
          <w:szCs w:val="22"/>
        </w:rPr>
        <w:t xml:space="preserve"> </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92</w:t>
      </w:r>
      <w:r w:rsidRPr="6930A4BB">
        <w:rPr>
          <w:rFonts w:ascii="Calibri Light" w:hAnsi="Calibri Light" w:cs="Calibri Light"/>
          <w:b/>
          <w:bCs/>
          <w:color w:val="000000" w:themeColor="text1"/>
          <w:sz w:val="22"/>
          <w:szCs w:val="22"/>
        </w:rPr>
        <w:t>)</w:t>
      </w:r>
    </w:p>
    <w:p w14:paraId="416463E3" w14:textId="77777777" w:rsidR="00E9274B" w:rsidRPr="00C26501" w:rsidRDefault="00E9274B" w:rsidP="00E9274B">
      <w:pPr>
        <w:spacing w:after="120" w:line="276" w:lineRule="auto"/>
        <w:ind w:left="709"/>
        <w:rPr>
          <w:rFonts w:ascii="Calibri Light" w:hAnsi="Calibri Light" w:cs="Calibri Light"/>
          <w:color w:val="000000"/>
          <w:sz w:val="22"/>
          <w:szCs w:val="22"/>
        </w:rPr>
      </w:pPr>
      <w:r w:rsidRPr="00C26501">
        <w:rPr>
          <w:rFonts w:ascii="Calibri Light" w:hAnsi="Calibri Light" w:cs="Calibri Light"/>
          <w:b/>
          <w:bCs/>
          <w:color w:val="000000"/>
          <w:sz w:val="22"/>
          <w:szCs w:val="22"/>
        </w:rPr>
        <w:t>MČ požaduje, aby nový územní plán naplnil požadavky</w:t>
      </w:r>
      <w:r w:rsidRPr="00C26501">
        <w:rPr>
          <w:rFonts w:ascii="Calibri Light" w:hAnsi="Calibri Light" w:cs="Calibri Light"/>
          <w:color w:val="000000"/>
          <w:sz w:val="22"/>
          <w:szCs w:val="22"/>
        </w:rPr>
        <w:t xml:space="preserve"> kap. II.A.1.2.2 </w:t>
      </w:r>
      <w:r w:rsidRPr="00C26501">
        <w:rPr>
          <w:rFonts w:ascii="Calibri Light" w:hAnsi="Calibri Light" w:cs="Calibri Light"/>
          <w:b/>
          <w:bCs/>
          <w:color w:val="000000"/>
          <w:sz w:val="22"/>
          <w:szCs w:val="22"/>
        </w:rPr>
        <w:t>Zadání</w:t>
      </w:r>
      <w:r w:rsidRPr="00C26501">
        <w:rPr>
          <w:rStyle w:val="FootnoteReference"/>
          <w:rFonts w:ascii="Calibri Light" w:hAnsi="Calibri Light" w:cs="Calibri Light"/>
          <w:color w:val="000000"/>
          <w:sz w:val="22"/>
          <w:szCs w:val="22"/>
        </w:rPr>
        <w:footnoteReference w:id="39"/>
      </w:r>
      <w:r w:rsidRPr="00C26501">
        <w:rPr>
          <w:rFonts w:ascii="Calibri Light" w:hAnsi="Calibri Light" w:cs="Calibri Light"/>
          <w:color w:val="000000"/>
          <w:sz w:val="22"/>
          <w:szCs w:val="22"/>
        </w:rPr>
        <w:t xml:space="preserve">: „V </w:t>
      </w:r>
      <w:proofErr w:type="spellStart"/>
      <w:r w:rsidRPr="00C26501">
        <w:rPr>
          <w:rFonts w:ascii="Calibri Light" w:hAnsi="Calibri Light" w:cs="Calibri Light"/>
          <w:color w:val="000000"/>
          <w:sz w:val="22"/>
          <w:szCs w:val="22"/>
        </w:rPr>
        <w:t>Metropolitním</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plánu</w:t>
      </w:r>
      <w:proofErr w:type="spellEnd"/>
      <w:r w:rsidRPr="00C26501">
        <w:rPr>
          <w:rFonts w:ascii="Calibri Light" w:hAnsi="Calibri Light" w:cs="Calibri Light"/>
          <w:color w:val="000000"/>
          <w:sz w:val="22"/>
          <w:szCs w:val="22"/>
        </w:rPr>
        <w:t xml:space="preserve"> bude </w:t>
      </w:r>
      <w:proofErr w:type="spellStart"/>
      <w:r w:rsidRPr="00C26501">
        <w:rPr>
          <w:rFonts w:ascii="Calibri Light" w:hAnsi="Calibri Light" w:cs="Calibri Light"/>
          <w:color w:val="000000"/>
          <w:sz w:val="22"/>
          <w:szCs w:val="22"/>
        </w:rPr>
        <w:t>definován</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stávajíci</w:t>
      </w:r>
      <w:proofErr w:type="spellEnd"/>
      <w:r w:rsidRPr="00C26501">
        <w:rPr>
          <w:rFonts w:ascii="Calibri Light" w:hAnsi="Calibri Light" w:cs="Calibri Light"/>
          <w:color w:val="000000"/>
          <w:sz w:val="22"/>
          <w:szCs w:val="22"/>
        </w:rPr>
        <w:t xml:space="preserve">́ a </w:t>
      </w:r>
      <w:proofErr w:type="spellStart"/>
      <w:r w:rsidRPr="00C26501">
        <w:rPr>
          <w:rFonts w:ascii="Calibri Light" w:hAnsi="Calibri Light" w:cs="Calibri Light"/>
          <w:color w:val="000000"/>
          <w:sz w:val="22"/>
          <w:szCs w:val="22"/>
        </w:rPr>
        <w:t>navrhovany</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způsob</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využiti</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jednotlivých</w:t>
      </w:r>
      <w:proofErr w:type="spellEnd"/>
      <w:r w:rsidRPr="00C26501">
        <w:rPr>
          <w:rFonts w:ascii="Calibri Light" w:hAnsi="Calibri Light" w:cs="Calibri Light"/>
          <w:color w:val="000000"/>
          <w:sz w:val="22"/>
          <w:szCs w:val="22"/>
        </w:rPr>
        <w:t xml:space="preserve"> lokalit s </w:t>
      </w:r>
      <w:proofErr w:type="spellStart"/>
      <w:r w:rsidRPr="00C26501">
        <w:rPr>
          <w:rFonts w:ascii="Calibri Light" w:hAnsi="Calibri Light" w:cs="Calibri Light"/>
          <w:color w:val="000000"/>
          <w:sz w:val="22"/>
          <w:szCs w:val="22"/>
        </w:rPr>
        <w:t>přihlédnutím</w:t>
      </w:r>
      <w:proofErr w:type="spellEnd"/>
      <w:r w:rsidRPr="00C26501">
        <w:rPr>
          <w:rFonts w:ascii="Calibri Light" w:hAnsi="Calibri Light" w:cs="Calibri Light"/>
          <w:color w:val="000000"/>
          <w:sz w:val="22"/>
          <w:szCs w:val="22"/>
        </w:rPr>
        <w:t xml:space="preserve"> ke </w:t>
      </w:r>
      <w:proofErr w:type="spellStart"/>
      <w:r w:rsidRPr="00C26501">
        <w:rPr>
          <w:rFonts w:ascii="Calibri Light" w:hAnsi="Calibri Light" w:cs="Calibri Light"/>
          <w:color w:val="000000"/>
          <w:sz w:val="22"/>
          <w:szCs w:val="22"/>
        </w:rPr>
        <w:t>specifickým</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podmínkám</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hlavního</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města</w:t>
      </w:r>
      <w:proofErr w:type="spellEnd"/>
      <w:r w:rsidRPr="00C26501">
        <w:rPr>
          <w:rFonts w:ascii="Calibri Light" w:hAnsi="Calibri Light" w:cs="Calibri Light"/>
          <w:color w:val="000000"/>
          <w:sz w:val="22"/>
          <w:szCs w:val="22"/>
        </w:rPr>
        <w:t xml:space="preserve"> z </w:t>
      </w:r>
      <w:proofErr w:type="spellStart"/>
      <w:r w:rsidRPr="00C26501">
        <w:rPr>
          <w:rFonts w:ascii="Calibri Light" w:hAnsi="Calibri Light" w:cs="Calibri Light"/>
          <w:color w:val="000000"/>
          <w:sz w:val="22"/>
          <w:szCs w:val="22"/>
        </w:rPr>
        <w:t>několika</w:t>
      </w:r>
      <w:proofErr w:type="spellEnd"/>
      <w:r w:rsidRPr="00C26501">
        <w:rPr>
          <w:rFonts w:ascii="Calibri Light" w:hAnsi="Calibri Light" w:cs="Calibri Light"/>
          <w:color w:val="000000"/>
          <w:sz w:val="22"/>
          <w:szCs w:val="22"/>
        </w:rPr>
        <w:t xml:space="preserve"> pohledů. </w:t>
      </w:r>
      <w:proofErr w:type="spellStart"/>
      <w:r w:rsidRPr="00C26501">
        <w:rPr>
          <w:rFonts w:ascii="Calibri Light" w:hAnsi="Calibri Light" w:cs="Calibri Light"/>
          <w:color w:val="000000"/>
          <w:sz w:val="22"/>
          <w:szCs w:val="22"/>
        </w:rPr>
        <w:t>Způsob</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využiti</w:t>
      </w:r>
      <w:proofErr w:type="spellEnd"/>
      <w:r w:rsidRPr="00C26501">
        <w:rPr>
          <w:rFonts w:ascii="Calibri Light" w:hAnsi="Calibri Light" w:cs="Calibri Light"/>
          <w:color w:val="000000"/>
          <w:sz w:val="22"/>
          <w:szCs w:val="22"/>
        </w:rPr>
        <w:t xml:space="preserve">́ bude </w:t>
      </w:r>
      <w:proofErr w:type="spellStart"/>
      <w:r w:rsidRPr="00C26501">
        <w:rPr>
          <w:rFonts w:ascii="Calibri Light" w:hAnsi="Calibri Light" w:cs="Calibri Light"/>
          <w:color w:val="000000"/>
          <w:sz w:val="22"/>
          <w:szCs w:val="22"/>
        </w:rPr>
        <w:t>chápán</w:t>
      </w:r>
      <w:proofErr w:type="spellEnd"/>
      <w:r w:rsidRPr="00C26501">
        <w:rPr>
          <w:rFonts w:ascii="Calibri Light" w:hAnsi="Calibri Light" w:cs="Calibri Light"/>
          <w:color w:val="000000"/>
          <w:sz w:val="22"/>
          <w:szCs w:val="22"/>
        </w:rPr>
        <w:t xml:space="preserve"> jako </w:t>
      </w:r>
      <w:proofErr w:type="spellStart"/>
      <w:r w:rsidRPr="00C26501">
        <w:rPr>
          <w:rFonts w:ascii="Calibri Light" w:hAnsi="Calibri Light" w:cs="Calibri Light"/>
          <w:color w:val="000000"/>
          <w:sz w:val="22"/>
          <w:szCs w:val="22"/>
        </w:rPr>
        <w:t>celistvy</w:t>
      </w:r>
      <w:proofErr w:type="spellEnd"/>
      <w:r w:rsidRPr="00C26501">
        <w:rPr>
          <w:rFonts w:ascii="Calibri Light" w:hAnsi="Calibri Light" w:cs="Calibri Light"/>
          <w:color w:val="000000"/>
          <w:sz w:val="22"/>
          <w:szCs w:val="22"/>
        </w:rPr>
        <w:t xml:space="preserve">́ soubor </w:t>
      </w:r>
      <w:proofErr w:type="spellStart"/>
      <w:r w:rsidRPr="00C26501">
        <w:rPr>
          <w:rFonts w:ascii="Calibri Light" w:hAnsi="Calibri Light" w:cs="Calibri Light"/>
          <w:color w:val="000000"/>
          <w:sz w:val="22"/>
          <w:szCs w:val="22"/>
        </w:rPr>
        <w:t>komplexne</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koncipovaného</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pojeti</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využiti</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územi</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ktery</w:t>
      </w:r>
      <w:proofErr w:type="spellEnd"/>
      <w:r w:rsidRPr="00C26501">
        <w:rPr>
          <w:rFonts w:ascii="Calibri Light" w:hAnsi="Calibri Light" w:cs="Calibri Light"/>
          <w:color w:val="000000"/>
          <w:sz w:val="22"/>
          <w:szCs w:val="22"/>
        </w:rPr>
        <w:t xml:space="preserve">́ charakterizuje </w:t>
      </w:r>
      <w:proofErr w:type="spellStart"/>
      <w:r w:rsidRPr="00C26501">
        <w:rPr>
          <w:rFonts w:ascii="Calibri Light" w:hAnsi="Calibri Light" w:cs="Calibri Light"/>
          <w:color w:val="000000"/>
          <w:sz w:val="22"/>
          <w:szCs w:val="22"/>
        </w:rPr>
        <w:t>míru</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zátěže</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územi</w:t>
      </w:r>
      <w:proofErr w:type="spellEnd"/>
      <w:r w:rsidRPr="00C26501">
        <w:rPr>
          <w:rFonts w:ascii="Calibri Light" w:hAnsi="Calibri Light" w:cs="Calibri Light"/>
          <w:color w:val="000000"/>
          <w:sz w:val="22"/>
          <w:szCs w:val="22"/>
        </w:rPr>
        <w:t xml:space="preserve">́ a </w:t>
      </w:r>
      <w:proofErr w:type="spellStart"/>
      <w:r w:rsidRPr="00C26501">
        <w:rPr>
          <w:rFonts w:ascii="Calibri Light" w:hAnsi="Calibri Light" w:cs="Calibri Light"/>
          <w:color w:val="000000"/>
          <w:sz w:val="22"/>
          <w:szCs w:val="22"/>
        </w:rPr>
        <w:t>tím</w:t>
      </w:r>
      <w:proofErr w:type="spellEnd"/>
      <w:r w:rsidRPr="00C26501">
        <w:rPr>
          <w:rFonts w:ascii="Calibri Light" w:hAnsi="Calibri Light" w:cs="Calibri Light"/>
          <w:color w:val="000000"/>
          <w:sz w:val="22"/>
          <w:szCs w:val="22"/>
        </w:rPr>
        <w:t xml:space="preserve"> </w:t>
      </w:r>
      <w:proofErr w:type="spellStart"/>
      <w:r w:rsidRPr="00C26501">
        <w:rPr>
          <w:rFonts w:ascii="Calibri Light" w:hAnsi="Calibri Light" w:cs="Calibri Light"/>
          <w:color w:val="000000"/>
          <w:sz w:val="22"/>
          <w:szCs w:val="22"/>
        </w:rPr>
        <w:t>očekávatelnou</w:t>
      </w:r>
      <w:proofErr w:type="spellEnd"/>
      <w:r w:rsidRPr="00C26501">
        <w:rPr>
          <w:rFonts w:ascii="Calibri Light" w:hAnsi="Calibri Light" w:cs="Calibri Light"/>
          <w:color w:val="000000"/>
          <w:sz w:val="22"/>
          <w:szCs w:val="22"/>
        </w:rPr>
        <w:t xml:space="preserve"> kvalitu </w:t>
      </w:r>
      <w:proofErr w:type="spellStart"/>
      <w:r w:rsidRPr="00C26501">
        <w:rPr>
          <w:rFonts w:ascii="Calibri Light" w:hAnsi="Calibri Light" w:cs="Calibri Light"/>
          <w:color w:val="000000"/>
          <w:sz w:val="22"/>
          <w:szCs w:val="22"/>
        </w:rPr>
        <w:t>sousedstvi</w:t>
      </w:r>
      <w:proofErr w:type="spellEnd"/>
      <w:r w:rsidRPr="00C26501">
        <w:rPr>
          <w:rFonts w:ascii="Calibri Light" w:hAnsi="Calibri Light" w:cs="Calibri Light"/>
          <w:color w:val="000000"/>
          <w:sz w:val="22"/>
          <w:szCs w:val="22"/>
        </w:rPr>
        <w:t>́.“, konkretizoval žádoucí způsoby využití území zejména s ohledem na potřebu a dosažení polycentrického uspořádání území městské části</w:t>
      </w:r>
      <w:r w:rsidRPr="00C26501">
        <w:rPr>
          <w:rStyle w:val="FootnoteReference"/>
          <w:rFonts w:ascii="Calibri Light" w:hAnsi="Calibri Light" w:cs="Calibri Light"/>
          <w:color w:val="000000"/>
          <w:sz w:val="22"/>
          <w:szCs w:val="22"/>
        </w:rPr>
        <w:footnoteReference w:id="40"/>
      </w:r>
      <w:r w:rsidRPr="00C26501">
        <w:rPr>
          <w:rFonts w:ascii="Calibri Light" w:hAnsi="Calibri Light" w:cs="Calibri Light"/>
          <w:color w:val="000000"/>
          <w:sz w:val="22"/>
          <w:szCs w:val="22"/>
        </w:rPr>
        <w:t>,</w:t>
      </w:r>
      <w:r w:rsidRPr="00C26501">
        <w:rPr>
          <w:rFonts w:ascii="Calibri Light" w:hAnsi="Calibri Light" w:cs="Calibri Light"/>
          <w:b/>
          <w:bCs/>
          <w:color w:val="000000"/>
          <w:sz w:val="22"/>
          <w:szCs w:val="22"/>
        </w:rPr>
        <w:t xml:space="preserve"> </w:t>
      </w:r>
      <w:r w:rsidRPr="00C26501">
        <w:rPr>
          <w:rFonts w:ascii="Calibri Light" w:hAnsi="Calibri Light" w:cs="Calibri Light"/>
          <w:color w:val="000000"/>
          <w:sz w:val="22"/>
          <w:szCs w:val="22"/>
        </w:rPr>
        <w:t xml:space="preserve"> </w:t>
      </w:r>
      <w:r w:rsidRPr="00C26501">
        <w:rPr>
          <w:rFonts w:ascii="Calibri Light" w:hAnsi="Calibri Light" w:cs="Calibri Light"/>
          <w:b/>
          <w:bCs/>
          <w:color w:val="000000"/>
          <w:sz w:val="22"/>
          <w:szCs w:val="22"/>
        </w:rPr>
        <w:t>a</w:t>
      </w:r>
      <w:r w:rsidRPr="00C26501">
        <w:rPr>
          <w:rFonts w:ascii="Calibri Light" w:hAnsi="Calibri Light" w:cs="Calibri Light"/>
          <w:color w:val="000000"/>
          <w:sz w:val="22"/>
          <w:szCs w:val="22"/>
        </w:rPr>
        <w:t xml:space="preserve"> </w:t>
      </w:r>
      <w:r w:rsidRPr="00C26501">
        <w:rPr>
          <w:rFonts w:ascii="Calibri Light" w:hAnsi="Calibri Light" w:cs="Calibri Light"/>
          <w:b/>
          <w:bCs/>
          <w:color w:val="000000"/>
          <w:sz w:val="22"/>
          <w:szCs w:val="22"/>
        </w:rPr>
        <w:t>jasně definoval maximální přípustnou kapacitu území nezávisle na počtu nadzemních podlaží</w:t>
      </w:r>
      <w:r w:rsidRPr="00C26501">
        <w:rPr>
          <w:rFonts w:ascii="Calibri Light" w:hAnsi="Calibri Light" w:cs="Calibri Light"/>
          <w:color w:val="000000"/>
          <w:sz w:val="22"/>
          <w:szCs w:val="22"/>
        </w:rPr>
        <w:t>.</w:t>
      </w:r>
    </w:p>
    <w:p w14:paraId="4358CFAF" w14:textId="77777777" w:rsidR="00E9274B" w:rsidRPr="00C26501" w:rsidRDefault="00E9274B" w:rsidP="00E9274B">
      <w:pPr>
        <w:spacing w:after="120" w:line="276" w:lineRule="auto"/>
        <w:ind w:left="709"/>
        <w:rPr>
          <w:rFonts w:ascii="Calibri Light" w:hAnsi="Calibri Light" w:cs="Calibri Light"/>
          <w:color w:val="000000"/>
          <w:sz w:val="22"/>
          <w:szCs w:val="22"/>
        </w:rPr>
      </w:pPr>
      <w:r w:rsidRPr="00C26501">
        <w:rPr>
          <w:rFonts w:ascii="Calibri Light" w:hAnsi="Calibri Light" w:cs="Calibri Light"/>
          <w:color w:val="000000"/>
          <w:sz w:val="22"/>
          <w:szCs w:val="22"/>
        </w:rPr>
        <w:t>Tuto připomínku považuje městská část za zásadní.</w:t>
      </w:r>
    </w:p>
    <w:p w14:paraId="41244CB5" w14:textId="77777777" w:rsidR="00E9274B" w:rsidRPr="00C26501" w:rsidRDefault="00E9274B" w:rsidP="00E9274B">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289F9751" w14:textId="77777777" w:rsidR="00E9274B" w:rsidRDefault="00E9274B" w:rsidP="00E9274B">
      <w:pPr>
        <w:spacing w:after="120" w:line="276" w:lineRule="auto"/>
        <w:ind w:left="709"/>
        <w:rPr>
          <w:rFonts w:ascii="Calibri Light" w:hAnsi="Calibri Light" w:cs="Calibri Light"/>
          <w:i/>
          <w:iCs/>
          <w:color w:val="000000"/>
          <w:sz w:val="22"/>
          <w:szCs w:val="22"/>
        </w:rPr>
      </w:pPr>
      <w:r w:rsidRPr="00C26501">
        <w:rPr>
          <w:rFonts w:ascii="Calibri Light" w:hAnsi="Calibri Light" w:cs="Calibri Light"/>
          <w:b/>
          <w:bCs/>
          <w:i/>
          <w:iCs/>
          <w:color w:val="000000"/>
          <w:sz w:val="22"/>
          <w:szCs w:val="22"/>
        </w:rPr>
        <w:t>Specifikace žádoucích, přijatelných a nepřijatelných způsobů využití a jejich intenzit</w:t>
      </w:r>
      <w:r w:rsidRPr="00C26501">
        <w:rPr>
          <w:rFonts w:ascii="Calibri Light" w:hAnsi="Calibri Light" w:cs="Calibri Light"/>
          <w:i/>
          <w:iCs/>
          <w:color w:val="000000"/>
          <w:sz w:val="22"/>
          <w:szCs w:val="22"/>
        </w:rPr>
        <w:t xml:space="preserve"> </w:t>
      </w:r>
      <w:r w:rsidRPr="00C26501">
        <w:rPr>
          <w:rFonts w:ascii="Calibri Light" w:hAnsi="Calibri Light" w:cs="Calibri Light"/>
          <w:b/>
          <w:bCs/>
          <w:i/>
          <w:iCs/>
          <w:color w:val="000000"/>
          <w:sz w:val="22"/>
          <w:szCs w:val="22"/>
        </w:rPr>
        <w:t>v různých částech města je</w:t>
      </w:r>
      <w:r w:rsidRPr="00C26501">
        <w:rPr>
          <w:rFonts w:ascii="Calibri Light" w:hAnsi="Calibri Light" w:cs="Calibri Light"/>
          <w:i/>
          <w:iCs/>
          <w:color w:val="000000"/>
          <w:sz w:val="22"/>
          <w:szCs w:val="22"/>
        </w:rPr>
        <w:t xml:space="preserve"> klíčovou součástí urbanistické koncepce územního plánu, základem předvídatelného rozhodování o jednotlivých záměrech v území (a to jak na straně investorů, tak na straně veřejné správy). Zároveň se jedná o </w:t>
      </w:r>
      <w:r w:rsidRPr="00C26501">
        <w:rPr>
          <w:rFonts w:ascii="Calibri Light" w:hAnsi="Calibri Light" w:cs="Calibri Light"/>
          <w:b/>
          <w:bCs/>
          <w:i/>
          <w:iCs/>
          <w:color w:val="000000"/>
          <w:sz w:val="22"/>
          <w:szCs w:val="22"/>
        </w:rPr>
        <w:t xml:space="preserve">naprosto nezbytný předpoklad hospodárného a koncepčního nastavení kapacit zařízení dopravní infrastruktury všech druhů </w:t>
      </w:r>
      <w:r w:rsidRPr="00C26501">
        <w:rPr>
          <w:rFonts w:ascii="Calibri Light" w:hAnsi="Calibri Light" w:cs="Calibri Light"/>
          <w:i/>
          <w:iCs/>
          <w:color w:val="000000"/>
          <w:sz w:val="22"/>
          <w:szCs w:val="22"/>
        </w:rPr>
        <w:t>(podrobně viz sekce II těchto připomínek).</w:t>
      </w:r>
    </w:p>
    <w:p w14:paraId="0D7CD6EB" w14:textId="77777777" w:rsidR="00E9274B" w:rsidRPr="007D2DB7" w:rsidRDefault="00E9274B" w:rsidP="00E9274B">
      <w:pPr>
        <w:pBdr>
          <w:top w:val="nil"/>
          <w:left w:val="nil"/>
          <w:bottom w:val="nil"/>
          <w:right w:val="nil"/>
          <w:between w:val="nil"/>
        </w:pBdr>
        <w:spacing w:after="120" w:line="276" w:lineRule="auto"/>
        <w:ind w:left="720"/>
        <w:jc w:val="both"/>
        <w:rPr>
          <w:rFonts w:ascii="Calibri Light" w:hAnsi="Calibri Light" w:cs="Calibri Light"/>
        </w:rPr>
      </w:pPr>
    </w:p>
    <w:p w14:paraId="094DBCB5" w14:textId="51110C4F" w:rsidR="00E9274B" w:rsidRPr="00C26501" w:rsidRDefault="00E9274B" w:rsidP="00E9274B">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 3</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93</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064D1C3D" w14:textId="77777777" w:rsidR="00E9274B" w:rsidRDefault="00E9274B" w:rsidP="00E9274B">
      <w:pPr>
        <w:pBdr>
          <w:top w:val="nil"/>
          <w:left w:val="nil"/>
          <w:bottom w:val="nil"/>
          <w:right w:val="nil"/>
          <w:between w:val="nil"/>
        </w:pBdr>
        <w:spacing w:after="120" w:line="276" w:lineRule="auto"/>
        <w:ind w:left="709"/>
        <w:rPr>
          <w:rFonts w:ascii="Calibri Light" w:hAnsi="Calibri Light" w:cs="Calibri Light"/>
          <w:b/>
          <w:bCs/>
          <w:i/>
          <w:iCs/>
          <w:color w:val="000000"/>
          <w:sz w:val="22"/>
          <w:szCs w:val="22"/>
        </w:rPr>
      </w:pPr>
      <w:r w:rsidRPr="00C26501">
        <w:rPr>
          <w:rFonts w:ascii="Calibri Light" w:hAnsi="Calibri Light" w:cs="Calibri Light"/>
          <w:b/>
          <w:bCs/>
          <w:color w:val="000000"/>
          <w:sz w:val="22"/>
          <w:szCs w:val="22"/>
        </w:rPr>
        <w:t xml:space="preserve">MČ požaduje, aby návrh nového územního plánu hl. m. Prahy </w:t>
      </w:r>
      <w:r>
        <w:rPr>
          <w:rFonts w:ascii="Calibri Light" w:hAnsi="Calibri Light" w:cs="Calibri Light"/>
          <w:b/>
          <w:bCs/>
          <w:color w:val="000000"/>
          <w:sz w:val="22"/>
          <w:szCs w:val="22"/>
        </w:rPr>
        <w:t>zohlednil</w:t>
      </w:r>
      <w:r w:rsidRPr="00C26501">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dopady Klimatického plánu HMP na změnu skladby vozového parku a vytvořil pro jeho potřeby adekvátní územní a infrastrukturní podmínky</w:t>
      </w:r>
      <w:r w:rsidRPr="00C26501">
        <w:rPr>
          <w:rFonts w:ascii="Calibri Light" w:hAnsi="Calibri Light" w:cs="Calibri Light"/>
          <w:b/>
          <w:bCs/>
          <w:color w:val="000000"/>
          <w:sz w:val="22"/>
          <w:szCs w:val="22"/>
        </w:rPr>
        <w:t>.</w:t>
      </w:r>
      <w:r w:rsidRPr="00C26501">
        <w:rPr>
          <w:rFonts w:ascii="Calibri Light" w:hAnsi="Calibri Light" w:cs="Calibri Light"/>
          <w:b/>
          <w:bCs/>
          <w:i/>
          <w:iCs/>
          <w:color w:val="000000"/>
          <w:sz w:val="22"/>
          <w:szCs w:val="22"/>
        </w:rPr>
        <w:t xml:space="preserve"> </w:t>
      </w:r>
    </w:p>
    <w:p w14:paraId="5740F147" w14:textId="77777777" w:rsidR="00E9274B" w:rsidRPr="00E4472B" w:rsidRDefault="00E9274B" w:rsidP="00E9274B">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71751592" w14:textId="77777777" w:rsidR="00E9274B" w:rsidRPr="00C26501" w:rsidRDefault="00E9274B" w:rsidP="00E9274B">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33C967A5" w14:textId="4BC54565" w:rsidR="00E9274B" w:rsidRDefault="00E9274B" w:rsidP="00E9274B">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604D94">
        <w:rPr>
          <w:rFonts w:ascii="Calibri Light" w:hAnsi="Calibri Light" w:cs="Calibri Light"/>
          <w:i/>
          <w:iCs/>
          <w:color w:val="000000"/>
          <w:sz w:val="22"/>
          <w:szCs w:val="22"/>
        </w:rPr>
        <w:t xml:space="preserve">V </w:t>
      </w:r>
      <w:r>
        <w:rPr>
          <w:rFonts w:ascii="Calibri Light" w:hAnsi="Calibri Light" w:cs="Calibri Light"/>
          <w:i/>
          <w:iCs/>
          <w:color w:val="000000"/>
          <w:sz w:val="22"/>
          <w:szCs w:val="22"/>
        </w:rPr>
        <w:t xml:space="preserve">odůvodnění ani výroku nového územního plánu hl. m. Prahy </w:t>
      </w:r>
      <w:r w:rsidRPr="00604D94">
        <w:rPr>
          <w:rFonts w:ascii="Calibri Light" w:hAnsi="Calibri Light" w:cs="Calibri Light"/>
          <w:i/>
          <w:iCs/>
          <w:color w:val="000000"/>
          <w:sz w:val="22"/>
          <w:szCs w:val="22"/>
        </w:rPr>
        <w:t>není dokladováno, jak jsou zapracovány požadavky Klimatického plánu HMP</w:t>
      </w:r>
      <w:r>
        <w:rPr>
          <w:rFonts w:ascii="Calibri Light" w:hAnsi="Calibri Light" w:cs="Calibri Light"/>
          <w:i/>
          <w:iCs/>
          <w:color w:val="000000"/>
          <w:sz w:val="22"/>
          <w:szCs w:val="22"/>
        </w:rPr>
        <w:t xml:space="preserve"> mimo jiné </w:t>
      </w:r>
      <w:r w:rsidRPr="00604D94">
        <w:rPr>
          <w:rFonts w:ascii="Calibri Light" w:hAnsi="Calibri Light" w:cs="Calibri Light"/>
          <w:i/>
          <w:iCs/>
          <w:color w:val="000000"/>
          <w:sz w:val="22"/>
          <w:szCs w:val="22"/>
        </w:rPr>
        <w:t>na změnu skladby vozového parku</w:t>
      </w:r>
      <w:r>
        <w:rPr>
          <w:rFonts w:ascii="Calibri Light" w:hAnsi="Calibri Light" w:cs="Calibri Light"/>
          <w:i/>
          <w:iCs/>
          <w:color w:val="000000"/>
          <w:sz w:val="22"/>
          <w:szCs w:val="22"/>
        </w:rPr>
        <w:t>,</w:t>
      </w:r>
      <w:r w:rsidRPr="00604D94">
        <w:rPr>
          <w:rFonts w:ascii="Calibri Light" w:hAnsi="Calibri Light" w:cs="Calibri Light"/>
          <w:i/>
          <w:iCs/>
          <w:color w:val="000000"/>
          <w:sz w:val="22"/>
          <w:szCs w:val="22"/>
        </w:rPr>
        <w:t xml:space="preserve"> např. </w:t>
      </w:r>
      <w:r w:rsidRPr="00604D94">
        <w:rPr>
          <w:rFonts w:ascii="Calibri Light" w:hAnsi="Calibri Light" w:cs="Calibri Light"/>
          <w:b/>
          <w:bCs/>
          <w:i/>
          <w:iCs/>
          <w:color w:val="000000"/>
          <w:sz w:val="22"/>
          <w:szCs w:val="22"/>
        </w:rPr>
        <w:t>40 % elektromobilů do roku 2030 a 100% do roku 2050</w:t>
      </w:r>
      <w:r w:rsidRPr="00604D94">
        <w:rPr>
          <w:rFonts w:ascii="Calibri Light" w:hAnsi="Calibri Light" w:cs="Calibri Light"/>
          <w:i/>
          <w:iCs/>
          <w:color w:val="000000"/>
          <w:sz w:val="22"/>
          <w:szCs w:val="22"/>
        </w:rPr>
        <w:t xml:space="preserve">. </w:t>
      </w:r>
      <w:r w:rsidRPr="00604D94">
        <w:rPr>
          <w:rFonts w:ascii="Calibri Light" w:hAnsi="Calibri Light" w:cs="Calibri Light"/>
          <w:b/>
          <w:bCs/>
          <w:i/>
          <w:iCs/>
          <w:color w:val="000000"/>
          <w:sz w:val="22"/>
          <w:szCs w:val="22"/>
        </w:rPr>
        <w:t xml:space="preserve">Tento požadavek zásadním způsobem mění nejen požadavky na systém </w:t>
      </w:r>
      <w:r>
        <w:rPr>
          <w:rFonts w:ascii="Calibri Light" w:hAnsi="Calibri Light" w:cs="Calibri Light"/>
          <w:b/>
          <w:bCs/>
          <w:i/>
          <w:iCs/>
          <w:color w:val="000000"/>
          <w:sz w:val="22"/>
          <w:szCs w:val="22"/>
        </w:rPr>
        <w:t>zařízení nezbytný pro provoz v</w:t>
      </w:r>
      <w:r w:rsidRPr="00604D94">
        <w:rPr>
          <w:rFonts w:ascii="Calibri Light" w:hAnsi="Calibri Light" w:cs="Calibri Light"/>
          <w:b/>
          <w:bCs/>
          <w:i/>
          <w:iCs/>
          <w:color w:val="000000"/>
          <w:sz w:val="22"/>
          <w:szCs w:val="22"/>
        </w:rPr>
        <w:t>ozidel</w:t>
      </w:r>
      <w:r>
        <w:rPr>
          <w:rFonts w:ascii="Calibri Light" w:hAnsi="Calibri Light" w:cs="Calibri Light"/>
          <w:b/>
          <w:bCs/>
          <w:i/>
          <w:iCs/>
          <w:color w:val="000000"/>
          <w:sz w:val="22"/>
          <w:szCs w:val="22"/>
        </w:rPr>
        <w:t xml:space="preserve">, ale - a to zejména - na </w:t>
      </w:r>
      <w:r w:rsidRPr="00604D94">
        <w:rPr>
          <w:rFonts w:ascii="Calibri Light" w:hAnsi="Calibri Light" w:cs="Calibri Light"/>
          <w:b/>
          <w:bCs/>
          <w:i/>
          <w:iCs/>
          <w:color w:val="000000"/>
          <w:sz w:val="22"/>
          <w:szCs w:val="22"/>
        </w:rPr>
        <w:t>energetickou soustavu</w:t>
      </w:r>
      <w:r>
        <w:rPr>
          <w:rFonts w:ascii="Calibri Light" w:hAnsi="Calibri Light" w:cs="Calibri Light"/>
          <w:b/>
          <w:bCs/>
          <w:i/>
          <w:iCs/>
          <w:color w:val="000000"/>
          <w:sz w:val="22"/>
          <w:szCs w:val="22"/>
        </w:rPr>
        <w:t>.</w:t>
      </w:r>
      <w:r w:rsidRPr="00604D94">
        <w:rPr>
          <w:rFonts w:ascii="Calibri Light" w:hAnsi="Calibri Light" w:cs="Calibri Light"/>
          <w:i/>
          <w:iCs/>
          <w:color w:val="000000"/>
          <w:sz w:val="22"/>
          <w:szCs w:val="22"/>
        </w:rPr>
        <w:t xml:space="preserve"> </w:t>
      </w:r>
    </w:p>
    <w:p w14:paraId="5099E41B" w14:textId="77777777" w:rsidR="00E9274B" w:rsidRDefault="00E9274B" w:rsidP="00E9274B">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sidRPr="00604D94">
        <w:rPr>
          <w:rFonts w:ascii="Calibri Light" w:hAnsi="Calibri Light" w:cs="Calibri Light"/>
          <w:i/>
          <w:iCs/>
          <w:color w:val="000000"/>
          <w:sz w:val="22"/>
          <w:szCs w:val="22"/>
        </w:rPr>
        <w:t xml:space="preserve">V </w:t>
      </w:r>
      <w:r>
        <w:rPr>
          <w:rFonts w:ascii="Calibri Light" w:hAnsi="Calibri Light" w:cs="Calibri Light"/>
          <w:i/>
          <w:iCs/>
          <w:color w:val="000000"/>
          <w:sz w:val="22"/>
          <w:szCs w:val="22"/>
        </w:rPr>
        <w:t>nový územní plán hl. m. Prahy podle názoru městské části</w:t>
      </w:r>
      <w:r w:rsidRPr="00604D94">
        <w:rPr>
          <w:rFonts w:ascii="Calibri Light" w:hAnsi="Calibri Light" w:cs="Calibri Light"/>
          <w:i/>
          <w:iCs/>
          <w:color w:val="000000"/>
          <w:sz w:val="22"/>
          <w:szCs w:val="22"/>
        </w:rPr>
        <w:t xml:space="preserve"> </w:t>
      </w:r>
      <w:r>
        <w:rPr>
          <w:rFonts w:ascii="Calibri Light" w:hAnsi="Calibri Light" w:cs="Calibri Light"/>
          <w:i/>
          <w:iCs/>
          <w:color w:val="000000"/>
          <w:sz w:val="22"/>
          <w:szCs w:val="22"/>
        </w:rPr>
        <w:t>nenavrhuje</w:t>
      </w:r>
      <w:r w:rsidRPr="00604D94">
        <w:rPr>
          <w:rFonts w:ascii="Calibri Light" w:hAnsi="Calibri Light" w:cs="Calibri Light"/>
          <w:i/>
          <w:iCs/>
          <w:color w:val="000000"/>
          <w:sz w:val="22"/>
          <w:szCs w:val="22"/>
        </w:rPr>
        <w:t xml:space="preserve"> dostatečně robustní zázemí pro vybudování energetické infrastruktury (prostor pro umístění vedení páteřní</w:t>
      </w:r>
      <w:r>
        <w:rPr>
          <w:rFonts w:ascii="Calibri Light" w:hAnsi="Calibri Light" w:cs="Calibri Light"/>
          <w:i/>
          <w:iCs/>
          <w:color w:val="000000"/>
          <w:sz w:val="22"/>
          <w:szCs w:val="22"/>
        </w:rPr>
        <w:t>ch</w:t>
      </w:r>
      <w:r w:rsidRPr="00604D94">
        <w:rPr>
          <w:rFonts w:ascii="Calibri Light" w:hAnsi="Calibri Light" w:cs="Calibri Light"/>
          <w:i/>
          <w:iCs/>
          <w:color w:val="000000"/>
          <w:sz w:val="22"/>
          <w:szCs w:val="22"/>
        </w:rPr>
        <w:t xml:space="preserve"> vedení vysokého napětí, trafostanic, rozvoden), ale </w:t>
      </w:r>
      <w:r>
        <w:rPr>
          <w:rFonts w:ascii="Calibri Light" w:hAnsi="Calibri Light" w:cs="Calibri Light"/>
          <w:i/>
          <w:iCs/>
          <w:color w:val="000000"/>
          <w:sz w:val="22"/>
          <w:szCs w:val="22"/>
        </w:rPr>
        <w:t>ani</w:t>
      </w:r>
      <w:r w:rsidRPr="00604D94">
        <w:rPr>
          <w:rFonts w:ascii="Calibri Light" w:hAnsi="Calibri Light" w:cs="Calibri Light"/>
          <w:i/>
          <w:iCs/>
          <w:color w:val="000000"/>
          <w:sz w:val="22"/>
          <w:szCs w:val="22"/>
        </w:rPr>
        <w:t xml:space="preserve"> prostoru pro nabíjení elektromobilů. Vzhledem k nezbytnému rozsahu této plochy (pro nabíjení i vedení infrastruktury) je nezbytné toto v souladu se zadaným zájmem HMP zajistit v </w:t>
      </w:r>
      <w:r>
        <w:rPr>
          <w:rFonts w:ascii="Calibri Light" w:hAnsi="Calibri Light" w:cs="Calibri Light"/>
          <w:i/>
          <w:iCs/>
          <w:color w:val="000000"/>
          <w:sz w:val="22"/>
          <w:szCs w:val="22"/>
        </w:rPr>
        <w:t>novém územním plánu</w:t>
      </w:r>
      <w:r w:rsidRPr="00604D94">
        <w:rPr>
          <w:rFonts w:ascii="Calibri Light" w:hAnsi="Calibri Light" w:cs="Calibri Light"/>
          <w:i/>
          <w:iCs/>
          <w:color w:val="000000"/>
          <w:sz w:val="22"/>
          <w:szCs w:val="22"/>
        </w:rPr>
        <w:t xml:space="preserve"> </w:t>
      </w:r>
      <w:r>
        <w:rPr>
          <w:rFonts w:ascii="Calibri Light" w:hAnsi="Calibri Light" w:cs="Calibri Light"/>
          <w:i/>
          <w:iCs/>
          <w:color w:val="000000"/>
          <w:sz w:val="22"/>
          <w:szCs w:val="22"/>
        </w:rPr>
        <w:t>vymezením</w:t>
      </w:r>
      <w:r w:rsidRPr="00604D94">
        <w:rPr>
          <w:rFonts w:ascii="Calibri Light" w:hAnsi="Calibri Light" w:cs="Calibri Light"/>
          <w:i/>
          <w:iCs/>
          <w:color w:val="000000"/>
          <w:sz w:val="22"/>
          <w:szCs w:val="22"/>
        </w:rPr>
        <w:t xml:space="preserve"> takových ploch </w:t>
      </w:r>
      <w:r>
        <w:rPr>
          <w:rFonts w:ascii="Calibri Light" w:hAnsi="Calibri Light" w:cs="Calibri Light"/>
          <w:i/>
          <w:iCs/>
          <w:color w:val="000000"/>
          <w:sz w:val="22"/>
          <w:szCs w:val="22"/>
        </w:rPr>
        <w:t xml:space="preserve">jako VPS </w:t>
      </w:r>
      <w:r w:rsidRPr="00604D94">
        <w:rPr>
          <w:rFonts w:ascii="Calibri Light" w:hAnsi="Calibri Light" w:cs="Calibri Light"/>
          <w:i/>
          <w:iCs/>
          <w:color w:val="000000"/>
          <w:sz w:val="22"/>
          <w:szCs w:val="22"/>
        </w:rPr>
        <w:t xml:space="preserve">veřejném zájmu. </w:t>
      </w:r>
    </w:p>
    <w:p w14:paraId="3AD0BE5E" w14:textId="77777777" w:rsidR="00E9274B" w:rsidRDefault="00E9274B" w:rsidP="00E9274B">
      <w:pPr>
        <w:pBdr>
          <w:top w:val="nil"/>
          <w:left w:val="nil"/>
          <w:bottom w:val="nil"/>
          <w:right w:val="nil"/>
          <w:between w:val="nil"/>
        </w:pBdr>
        <w:spacing w:after="120" w:line="276" w:lineRule="auto"/>
        <w:ind w:left="709"/>
        <w:rPr>
          <w:rFonts w:ascii="Calibri Light" w:hAnsi="Calibri Light" w:cs="Calibri Light"/>
          <w:b/>
          <w:bCs/>
          <w:i/>
          <w:iCs/>
          <w:color w:val="000000"/>
          <w:sz w:val="22"/>
          <w:szCs w:val="22"/>
        </w:rPr>
      </w:pPr>
      <w:r w:rsidRPr="00604D94">
        <w:rPr>
          <w:rFonts w:ascii="Calibri Light" w:hAnsi="Calibri Light" w:cs="Calibri Light"/>
          <w:i/>
          <w:iCs/>
          <w:color w:val="000000"/>
          <w:sz w:val="22"/>
          <w:szCs w:val="22"/>
        </w:rPr>
        <w:t xml:space="preserve">Tuto změnu, pokud má nastat, nelze ponechat pouze na </w:t>
      </w:r>
      <w:r>
        <w:rPr>
          <w:rFonts w:ascii="Calibri Light" w:hAnsi="Calibri Light" w:cs="Calibri Light"/>
          <w:i/>
          <w:iCs/>
          <w:color w:val="000000"/>
          <w:sz w:val="22"/>
          <w:szCs w:val="22"/>
        </w:rPr>
        <w:t>libovůli</w:t>
      </w:r>
      <w:r w:rsidRPr="00604D94">
        <w:rPr>
          <w:rFonts w:ascii="Calibri Light" w:hAnsi="Calibri Light" w:cs="Calibri Light"/>
          <w:i/>
          <w:iCs/>
          <w:color w:val="000000"/>
          <w:sz w:val="22"/>
          <w:szCs w:val="22"/>
        </w:rPr>
        <w:t xml:space="preserve"> vlastníků pozemků, </w:t>
      </w:r>
      <w:r>
        <w:rPr>
          <w:rFonts w:ascii="Calibri Light" w:hAnsi="Calibri Light" w:cs="Calibri Light"/>
          <w:i/>
          <w:iCs/>
          <w:color w:val="000000"/>
          <w:sz w:val="22"/>
          <w:szCs w:val="22"/>
        </w:rPr>
        <w:t xml:space="preserve">a </w:t>
      </w:r>
      <w:r w:rsidRPr="00604D94">
        <w:rPr>
          <w:rFonts w:ascii="Calibri Light" w:hAnsi="Calibri Light" w:cs="Calibri Light"/>
          <w:i/>
          <w:iCs/>
          <w:color w:val="000000"/>
          <w:sz w:val="22"/>
          <w:szCs w:val="22"/>
        </w:rPr>
        <w:t>nelze ani předpokládat</w:t>
      </w:r>
      <w:r>
        <w:rPr>
          <w:rFonts w:ascii="Calibri Light" w:hAnsi="Calibri Light" w:cs="Calibri Light"/>
          <w:i/>
          <w:iCs/>
          <w:color w:val="000000"/>
          <w:sz w:val="22"/>
          <w:szCs w:val="22"/>
        </w:rPr>
        <w:t>,</w:t>
      </w:r>
      <w:r w:rsidRPr="00604D94">
        <w:rPr>
          <w:rFonts w:ascii="Calibri Light" w:hAnsi="Calibri Light" w:cs="Calibri Light"/>
          <w:i/>
          <w:iCs/>
          <w:color w:val="000000"/>
          <w:sz w:val="22"/>
          <w:szCs w:val="22"/>
        </w:rPr>
        <w:t xml:space="preserve"> že může být dostatečné využívání infrastruktury veřejného osvětlení nebo nákupních center apod.</w:t>
      </w:r>
      <w:r>
        <w:rPr>
          <w:rFonts w:ascii="Calibri Light" w:hAnsi="Calibri Light" w:cs="Calibri Light"/>
          <w:i/>
          <w:iCs/>
          <w:color w:val="000000"/>
          <w:sz w:val="22"/>
          <w:szCs w:val="22"/>
        </w:rPr>
        <w:t>, které nabízí</w:t>
      </w:r>
      <w:r w:rsidRPr="00604D94">
        <w:rPr>
          <w:rFonts w:ascii="Calibri Light" w:hAnsi="Calibri Light" w:cs="Calibri Light"/>
          <w:i/>
          <w:iCs/>
          <w:color w:val="000000"/>
          <w:sz w:val="22"/>
          <w:szCs w:val="22"/>
        </w:rPr>
        <w:t xml:space="preserve"> řádově nižší kapacity, než v horizontu</w:t>
      </w:r>
      <w:r>
        <w:rPr>
          <w:rFonts w:ascii="Calibri Light" w:hAnsi="Calibri Light" w:cs="Calibri Light"/>
          <w:i/>
          <w:iCs/>
          <w:color w:val="000000"/>
          <w:sz w:val="22"/>
          <w:szCs w:val="22"/>
        </w:rPr>
        <w:t xml:space="preserve"> návrhu nového územního plánu</w:t>
      </w:r>
      <w:r w:rsidRPr="00604D94">
        <w:rPr>
          <w:rFonts w:ascii="Calibri Light" w:hAnsi="Calibri Light" w:cs="Calibri Light"/>
          <w:i/>
          <w:iCs/>
          <w:color w:val="000000"/>
          <w:sz w:val="22"/>
          <w:szCs w:val="22"/>
        </w:rPr>
        <w:t xml:space="preserve"> vyžaduje potřeba mobility. </w:t>
      </w:r>
      <w:r w:rsidRPr="00604D94">
        <w:rPr>
          <w:rFonts w:ascii="Calibri Light" w:hAnsi="Calibri Light" w:cs="Calibri Light"/>
          <w:b/>
          <w:bCs/>
          <w:i/>
          <w:iCs/>
          <w:color w:val="000000"/>
          <w:sz w:val="22"/>
          <w:szCs w:val="22"/>
        </w:rPr>
        <w:t>Tuto skutečnost však nový územní plán ignoruje.</w:t>
      </w:r>
    </w:p>
    <w:p w14:paraId="04C9CD76" w14:textId="77777777"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Územní plán specifikuje koncepci rozvoje zásobování elektrickou energií zejména v článku 139 Textové části. V celé koncepci nejsou stanoveny požadavky na zcela nutný rozvoj infrastruktury zásobování elektrickou energií, které sebou přinese plánovaný přechod od spalovacích motorů k elektromobilitě. Plánovaný rozvoj elektromobility vloží do území značné požadavky na zdroje elektrické energie, přenosovou síť, kapacitu transformačních stanic i požadavky na rekonstrukce kabelové sítě jednotlivých městských částí, včetně plošných požadavků na vybudování sítě veřejných dobíjecích stanic.</w:t>
      </w:r>
    </w:p>
    <w:p w14:paraId="4CDBD8DF" w14:textId="77777777"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V současné době je v Praze zhruba 1 milion osobních a lehkých užitkových vozidel, tj. přibližně 1/6 všech těchto vozidel v ČR. Jak se bude počet těchto vozidel vyvíjet v příštích letech, je obtížné odhadnout, zatím každoročně roste a stavu nasycení zřejmě ještě nebylo dosaženo. Navíc řada dalších vozidel do Prahy denně dojíždí.</w:t>
      </w:r>
    </w:p>
    <w:p w14:paraId="291BB4E9" w14:textId="77777777"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Naprostá většina těchto vozidel má spalovací motory. Pokud mají být do roku 2050 dosaženy nulové emise CO2, měla by být všechna tato vozidla nahrazena elektromobily (pokud do té doby nebude k dispozici jiná technologie nebo jiné cíle). Pak tedy pro tato vozidla bude nutné zajistit dobíjecí infrastrukturu.</w:t>
      </w:r>
    </w:p>
    <w:p w14:paraId="26F81694" w14:textId="77777777"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Pro nabíjení bateriových elektromobilů jsou v podstatě dvě cesty:</w:t>
      </w:r>
    </w:p>
    <w:p w14:paraId="1686EDA1" w14:textId="77880B2B"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Pomalé dobíjení s výkony do cca 22 kW, dobíjecí čas je pak v hodinách. Tato cesta by měla být preferována, důvodem je nižší cena, menší ztráty energie a šetrnější zacházení s baterií.</w:t>
      </w:r>
    </w:p>
    <w:p w14:paraId="5157065D" w14:textId="334CE46E"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Rychlé dobíjení s výkonem cca 50 až 350 kW, dobíjecí čas je pak v desítkách minut. Tato cesta je z hlediska uživatelů dražší, avšak je podporována médii i psychologií části řidičů. Nejméně jako doplňkové řešení je nezbytná minimálně na dálkových tazích a v těch částech měst, kde pomalý způsob nelze prakticky realizovat.</w:t>
      </w:r>
    </w:p>
    <w:p w14:paraId="129C0590" w14:textId="77777777"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 xml:space="preserve">Pomalé dobíjení se využívá převážně v noci (případně na parkovištích zaměstnavatelů nebo na záchytných parkovištích pro mimopražská vozidla). V literatuře se předpokládá, že nejméně 90 % dobíjení proběhne tímto způsobem. K jeho zajištění je potřeba, aby prakticky každé parkovací místo bylo vybaveno připojením k nabíječce, </w:t>
      </w:r>
      <w:proofErr w:type="spellStart"/>
      <w:r w:rsidRPr="00C400FD">
        <w:rPr>
          <w:rFonts w:ascii="Calibri Light" w:hAnsi="Calibri Light" w:cs="Calibri Light"/>
          <w:i/>
          <w:iCs/>
          <w:color w:val="000000"/>
          <w:sz w:val="22"/>
          <w:szCs w:val="22"/>
        </w:rPr>
        <w:t>wallboxu</w:t>
      </w:r>
      <w:proofErr w:type="spellEnd"/>
      <w:r w:rsidRPr="00C400FD">
        <w:rPr>
          <w:rFonts w:ascii="Calibri Light" w:hAnsi="Calibri Light" w:cs="Calibri Light"/>
          <w:i/>
          <w:iCs/>
          <w:color w:val="000000"/>
          <w:sz w:val="22"/>
          <w:szCs w:val="22"/>
        </w:rPr>
        <w:t xml:space="preserve"> nebo nabíjecímu stojanu.</w:t>
      </w:r>
    </w:p>
    <w:p w14:paraId="068E2EBF" w14:textId="77777777"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Výkon těchto nabíječek je 11 až 22 kW (rovněž plánované pouliční lampy s nabíjením mají výkon cca 20 kW). Proto bude nezbytné:</w:t>
      </w:r>
    </w:p>
    <w:p w14:paraId="17A4092A" w14:textId="76A1A827"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Pro 1 milion elektromobilů zajistit dodatečný příkon 11 000 000 až 22 000 000 kW (tj. 11 až 22 GW) pro Prahu a tento výkon rozvést do jednotlivých částí Prahy a na všechna parkovací místa. Je potřeba počítat spíše s vyšší hodnotou, jednak s ohledem na budoucí vývoj a s ohledem na ztráty v rozvodné síti a ztráty při nabíjení (cca 10 – 20%). Prakticky to znamená novou kabelovou síť v celé Praze.</w:t>
      </w:r>
    </w:p>
    <w:p w14:paraId="0B005771" w14:textId="07F3AB3E"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Tento stav přirozeně není nutný ihned. Např. Národní plán čisté mobility počítá pro rok 2030 až s 500 000 elektromobilů. Předpokládáme-li opět jejich 1/6 v Praze (reálně spíše více), bude v roce 2030 potřeba cca 85 000 nabíjecích míst a v dalších letech jejich počet rychle poroste. Plán by měl počítat s cílovou hodnotou, zejména pokud jde o rozvody a kabeláž.</w:t>
      </w:r>
    </w:p>
    <w:p w14:paraId="2AA650BB" w14:textId="77777777"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 xml:space="preserve">Jistě lze namítnout, že nikdy nebudou nabíjena všechna vozidla současně. Ale v některých případech, např. před delším víkendem nebo začátkem prázdnin může být připojena velká část vozidel. Moderní </w:t>
      </w:r>
      <w:proofErr w:type="spellStart"/>
      <w:r w:rsidRPr="00C400FD">
        <w:rPr>
          <w:rFonts w:ascii="Calibri Light" w:hAnsi="Calibri Light" w:cs="Calibri Light"/>
          <w:i/>
          <w:iCs/>
          <w:color w:val="000000"/>
          <w:sz w:val="22"/>
          <w:szCs w:val="22"/>
        </w:rPr>
        <w:t>wallboxy</w:t>
      </w:r>
      <w:proofErr w:type="spellEnd"/>
      <w:r w:rsidRPr="00C400FD">
        <w:rPr>
          <w:rFonts w:ascii="Calibri Light" w:hAnsi="Calibri Light" w:cs="Calibri Light"/>
          <w:i/>
          <w:iCs/>
          <w:color w:val="000000"/>
          <w:sz w:val="22"/>
          <w:szCs w:val="22"/>
        </w:rPr>
        <w:t xml:space="preserve"> mají schopnost omezovat výkon tak, aby nedošlo k výpadku sítě, ovšem za cenu prodloužení času dobíjení nebo odkladu jeho počátku. Je pak otázkou pravděpodobnosti, kam až lze celkový příkon snížit, aby nedocházelo k projevům nespokojenosti obyvatel kvůli nedostatečnému dobití vozidel.</w:t>
      </w:r>
    </w:p>
    <w:p w14:paraId="4973D399" w14:textId="4DD1DC09"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U novostaveb se předpokládá, že jen část parkovacích míst bude vybavena nabíjecí přípojkou. Ovšem celkový příkon a kabeláž by měly odpovídat 100% vybavení.</w:t>
      </w:r>
    </w:p>
    <w:p w14:paraId="7B89813A" w14:textId="4E91DC6F"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 xml:space="preserve">Často se mluví o možnosti využít baterie v automobilech jako vyrovnávací kapacitu pro stabilitu sítě. Pro tento účel, jehož přínos je sporný a dopad na životnost baterií významný, by bylo třeba počítat s reverzibilními nabíječkami s DC/AC konvertory, převádějícími stejnosměrný proud z baterie na střídavý za současné změny napětí. Běžná funkce pro nabíjení (AC/DC) musí být zachována. Čas pobytu vozidla na stojanu nebo na </w:t>
      </w:r>
      <w:proofErr w:type="spellStart"/>
      <w:r w:rsidRPr="00C400FD">
        <w:rPr>
          <w:rFonts w:ascii="Calibri Light" w:hAnsi="Calibri Light" w:cs="Calibri Light"/>
          <w:i/>
          <w:iCs/>
          <w:color w:val="000000"/>
          <w:sz w:val="22"/>
          <w:szCs w:val="22"/>
        </w:rPr>
        <w:t>wall</w:t>
      </w:r>
      <w:proofErr w:type="spellEnd"/>
      <w:r w:rsidRPr="00C400FD">
        <w:rPr>
          <w:rFonts w:ascii="Calibri Light" w:hAnsi="Calibri Light" w:cs="Calibri Light"/>
          <w:i/>
          <w:iCs/>
          <w:color w:val="000000"/>
          <w:sz w:val="22"/>
          <w:szCs w:val="22"/>
        </w:rPr>
        <w:t>-boxu pak bude zabírat větší část dne (asi 10-16 h), pokud má tento koncept fungovat a zajistit i nabití baterie pro následující jízdu.</w:t>
      </w:r>
    </w:p>
    <w:p w14:paraId="68DFCE4D" w14:textId="4EF82C62"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Při hromadnějším využití elektromobilů parkujících na veřejných prostranstvích bude vhodné počítat se zajištěním předtápění v chladnějších obdobích roku. Jakožto motivační faktor by to bylo ostatně možno kombinovat s poskytnutím kapacity baterie pro stabilizaci sítě. Prvotní energetické náklady na vytopení vozidla po studeném startu z baterie během kratších jízd jinak v zimě silně omezují dojezd. Velký potenciál může být v záchytných parkovištích a kombinaci s MHD.</w:t>
      </w:r>
    </w:p>
    <w:p w14:paraId="6CFA4679" w14:textId="77777777"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Rychlé nabíjení se týká nabíjecích stanic, které by měly postupně nahrazovat čerpací stanice. Je-li čas tankování v závislosti na množství paliva v nádrži cca 2 až 5 minut, doba rychlého dobíjení v závislosti na kapacitě baterie a stavu jejího vybití je cca 20 až 50 minut, tedy cca 10x delší.</w:t>
      </w:r>
    </w:p>
    <w:p w14:paraId="586E7C61" w14:textId="0AE14DF9"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Má-li tedy rychlodobíjecí stanice obsloužit stejný počet vozidel jako tankovací stanice, musí mít 10x více stojanů než stávající tankovací stanice, například tedy 100 nabíjecích míst. K tomu je nutné přičíst příjezdové komunikace k nabíječkám, prostory pro občerstvení posádek 100 vozidel čekajících na dobití, hygienické zázemí, dále požární zabezpečení, trafostanici atd.</w:t>
      </w:r>
    </w:p>
    <w:p w14:paraId="21A668C9" w14:textId="5EF95214"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Prostorový nárok takové rychlodobíjecí stanice bude přibližně 10x až 15x větší než odpovídající současné tankovací stanice. K tomu zvláště v hustě zastavěných oblastech nebude dostatek místa, a proto by územní plán měl řešit umístění těchto rychlodobíjecích stanic.</w:t>
      </w:r>
    </w:p>
    <w:p w14:paraId="3654C8C3" w14:textId="0BA84748"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 xml:space="preserve">Pokud by rychlodobíjecí stanice byla vybavena nabíječkami o výkonu jen 50 kW, což je současný standard, trend je používat vyšší výkony, pak by při 100 dobíjecích místech měla příkon 5 MW plus ztráty při transformaci, v rozvodech a při dobíjení, které budou vyšší než u pomalého dobíjení. Takto vysoký výkon již nelze odebírat z nízkonapěťové sítě, bude nutná přípojka na rozvod vysokého napětí, se kterou je nutno při lokalizaci stanice počítat. Využití této značné investice nebude rozloženo v čase rovnoměrně, takže </w:t>
      </w:r>
      <w:proofErr w:type="spellStart"/>
      <w:r w:rsidRPr="00C400FD">
        <w:rPr>
          <w:rFonts w:ascii="Calibri Light" w:hAnsi="Calibri Light" w:cs="Calibri Light"/>
          <w:i/>
          <w:iCs/>
          <w:color w:val="000000"/>
          <w:sz w:val="22"/>
          <w:szCs w:val="22"/>
        </w:rPr>
        <w:t>rychlonabíjení</w:t>
      </w:r>
      <w:proofErr w:type="spellEnd"/>
      <w:r w:rsidRPr="00C400FD">
        <w:rPr>
          <w:rFonts w:ascii="Calibri Light" w:hAnsi="Calibri Light" w:cs="Calibri Light"/>
          <w:i/>
          <w:iCs/>
          <w:color w:val="000000"/>
          <w:sz w:val="22"/>
          <w:szCs w:val="22"/>
        </w:rPr>
        <w:t xml:space="preserve"> způsobí na jedné straně nárazové zatížení sítě, na druhé straně si vynucuje vysokou cenu pro amortizaci investice.</w:t>
      </w:r>
    </w:p>
    <w:p w14:paraId="6DA6B5F5" w14:textId="77777777"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Samostatnou otázkou je dobíjení elektrobusů, případně parciálních trolejbusů MHD. Protože elektrobusy mají baterie zpravidla několikrát větší než běžná osobní vozidla, je potřeba kvůli přijatelnému času dobíjení používat vyšší výkony nabíječek. Pro noční dobíjení v desítkách kW, pro rychlé dobití cca 150 až 350 kW.</w:t>
      </w:r>
    </w:p>
    <w:p w14:paraId="2F9F5F08" w14:textId="34EE2F2C"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 xml:space="preserve">Záleží pak na počtu vozidel v garáži, kolik jich bude nutné dobíjet současně. Celkový příkon bude opět vycházet až v MW a tedy pro připojení takovéto </w:t>
      </w:r>
      <w:proofErr w:type="spellStart"/>
      <w:r w:rsidRPr="00C400FD">
        <w:rPr>
          <w:rFonts w:ascii="Calibri Light" w:hAnsi="Calibri Light" w:cs="Calibri Light"/>
          <w:i/>
          <w:iCs/>
          <w:color w:val="000000"/>
          <w:sz w:val="22"/>
          <w:szCs w:val="22"/>
        </w:rPr>
        <w:t>elektrobusové</w:t>
      </w:r>
      <w:proofErr w:type="spellEnd"/>
      <w:r w:rsidRPr="00C400FD">
        <w:rPr>
          <w:rFonts w:ascii="Calibri Light" w:hAnsi="Calibri Light" w:cs="Calibri Light"/>
          <w:i/>
          <w:iCs/>
          <w:color w:val="000000"/>
          <w:sz w:val="22"/>
          <w:szCs w:val="22"/>
        </w:rPr>
        <w:t xml:space="preserve"> garáže platí podobné závěry jako pro rychlodobíjecí stanici.</w:t>
      </w:r>
    </w:p>
    <w:p w14:paraId="100D8675" w14:textId="7FC1638F"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Alternativou je dobíjení z tramvajové sítě (pomalé, vhodné jen pro opakované částečné dobití ve vybraných bodech - Palmovka, Želivského, …), rychlé dobíjení vysokým výkonem na vybraných zastávkách (náročné investičně) nebo dobíjení za jízdy z troleje.</w:t>
      </w:r>
    </w:p>
    <w:p w14:paraId="71EBF418" w14:textId="77777777" w:rsidR="00850542"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Dobíjení nákladních vozidel. Zatím prakticky neexistuje, ale lze předpokládat, že i těžší užitková vozidla pro městský provoz budou vybavována bateriemi. Pro tato vozidla platí podobné závěry jako pro MHD s tím, že jejich dobíjení by probíhalo v areálech firem, kterým tato vozidla budou patřit.</w:t>
      </w:r>
    </w:p>
    <w:p w14:paraId="7523FED3" w14:textId="43973FA4" w:rsidR="00E9274B" w:rsidRPr="00C400FD" w:rsidRDefault="00850542" w:rsidP="00850542">
      <w:pPr>
        <w:pBdr>
          <w:top w:val="nil"/>
          <w:left w:val="nil"/>
          <w:bottom w:val="nil"/>
          <w:right w:val="nil"/>
          <w:between w:val="nil"/>
        </w:pBdr>
        <w:spacing w:after="120" w:line="276" w:lineRule="auto"/>
        <w:ind w:left="720"/>
        <w:jc w:val="both"/>
        <w:rPr>
          <w:rFonts w:ascii="Calibri Light" w:hAnsi="Calibri Light" w:cs="Calibri Light"/>
          <w:i/>
          <w:iCs/>
          <w:color w:val="000000"/>
          <w:sz w:val="22"/>
          <w:szCs w:val="22"/>
        </w:rPr>
      </w:pPr>
      <w:r w:rsidRPr="00C400FD">
        <w:rPr>
          <w:rFonts w:ascii="Calibri Light" w:hAnsi="Calibri Light" w:cs="Calibri Light"/>
          <w:i/>
          <w:iCs/>
          <w:color w:val="000000"/>
          <w:sz w:val="22"/>
          <w:szCs w:val="22"/>
        </w:rPr>
        <w:t>Do budoucna se předpokládá i rozvoj systému C2X, tj. komunikace vozidel s infrastrukturou, např. se semafory a provoz autonomních vozidel. To si patrně vyžádá vytvoření další komunikační sítě pravděpodobně bezdrátových vysílačů, které by měly pokrýt celou plochu města.</w:t>
      </w:r>
    </w:p>
    <w:p w14:paraId="1C715717" w14:textId="77777777" w:rsidR="00D62DC9" w:rsidRDefault="00D62DC9" w:rsidP="00850542">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45098A27" w14:textId="42B867A7" w:rsidR="000D5CC3" w:rsidRPr="00C26501" w:rsidRDefault="000D5CC3" w:rsidP="000D5CC3">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 4</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94</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1A05C7F2"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b/>
          <w:bCs/>
          <w:i/>
          <w:iCs/>
          <w:color w:val="000000"/>
          <w:sz w:val="22"/>
          <w:szCs w:val="22"/>
        </w:rPr>
      </w:pPr>
      <w:r w:rsidRPr="00C26501">
        <w:rPr>
          <w:rFonts w:ascii="Calibri Light" w:hAnsi="Calibri Light" w:cs="Calibri Light"/>
          <w:b/>
          <w:bCs/>
          <w:color w:val="000000"/>
          <w:sz w:val="22"/>
          <w:szCs w:val="22"/>
        </w:rPr>
        <w:t xml:space="preserve">MČ </w:t>
      </w:r>
      <w:r>
        <w:rPr>
          <w:rFonts w:ascii="Calibri Light" w:hAnsi="Calibri Light" w:cs="Calibri Light"/>
          <w:b/>
          <w:bCs/>
          <w:color w:val="000000"/>
          <w:sz w:val="22"/>
          <w:szCs w:val="22"/>
        </w:rPr>
        <w:t xml:space="preserve">požaduje, aby nový územní plán </w:t>
      </w:r>
      <w:r w:rsidRPr="009A29D2">
        <w:rPr>
          <w:rFonts w:ascii="Calibri Light" w:hAnsi="Calibri Light" w:cs="Calibri Light"/>
          <w:color w:val="000000"/>
          <w:sz w:val="22"/>
          <w:szCs w:val="22"/>
        </w:rPr>
        <w:t xml:space="preserve">na základě rozložení kapacit a způsobů využití vyhodnotil požadavky na rozvoj vodovodní sítě a </w:t>
      </w:r>
      <w:r>
        <w:rPr>
          <w:rFonts w:ascii="Calibri Light" w:hAnsi="Calibri Light" w:cs="Calibri Light"/>
          <w:b/>
          <w:bCs/>
          <w:color w:val="000000"/>
          <w:sz w:val="22"/>
          <w:szCs w:val="22"/>
        </w:rPr>
        <w:t xml:space="preserve">transparentně podmínil rozvoj dotčených částí území hl. m. Prahy </w:t>
      </w:r>
      <w:r w:rsidRPr="009A29D2">
        <w:rPr>
          <w:rFonts w:ascii="Calibri Light" w:hAnsi="Calibri Light" w:cs="Calibri Light"/>
          <w:b/>
          <w:bCs/>
          <w:color w:val="000000"/>
          <w:sz w:val="22"/>
          <w:szCs w:val="22"/>
        </w:rPr>
        <w:t>jejich realizací</w:t>
      </w:r>
      <w:r>
        <w:rPr>
          <w:rFonts w:ascii="Calibri Light" w:hAnsi="Calibri Light" w:cs="Calibri Light"/>
          <w:b/>
          <w:bCs/>
          <w:color w:val="000000"/>
          <w:sz w:val="22"/>
          <w:szCs w:val="22"/>
        </w:rPr>
        <w:t xml:space="preserve">. </w:t>
      </w:r>
    </w:p>
    <w:p w14:paraId="6AD45738" w14:textId="77777777" w:rsidR="000D5CC3"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F22E40B"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p>
    <w:p w14:paraId="28937EFF" w14:textId="2F8ECB11" w:rsidR="000D5CC3" w:rsidRPr="00C26501" w:rsidRDefault="000D5CC3" w:rsidP="000D5CC3">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 4/a</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95</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4F817ECA" w14:textId="4D0DC8D2" w:rsidR="000D5CC3" w:rsidRPr="00E74911" w:rsidRDefault="000D5CC3" w:rsidP="00E74911">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r w:rsidRPr="00C26501">
        <w:rPr>
          <w:rFonts w:ascii="Calibri Light" w:hAnsi="Calibri Light" w:cs="Calibri Light"/>
          <w:b/>
          <w:bCs/>
          <w:color w:val="000000"/>
          <w:sz w:val="22"/>
          <w:szCs w:val="22"/>
        </w:rPr>
        <w:t xml:space="preserve">MČ požaduje, aby návrh nového územního plánu hl. m. Prahy </w:t>
      </w:r>
      <w:r>
        <w:rPr>
          <w:rFonts w:ascii="Calibri Light" w:hAnsi="Calibri Light" w:cs="Calibri Light"/>
          <w:b/>
          <w:bCs/>
          <w:color w:val="000000"/>
          <w:sz w:val="22"/>
          <w:szCs w:val="22"/>
        </w:rPr>
        <w:t>garantoval podmínky pro realizaci nezbytných staveb zásobování vodou a vymezil je jako veřejně prospěšné stavby pro technickou infrastrukturu.</w:t>
      </w:r>
    </w:p>
    <w:p w14:paraId="35E9ED77" w14:textId="77777777" w:rsidR="000D5CC3" w:rsidRPr="00E4472B"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A47BF27" w14:textId="77777777" w:rsidR="000D5CC3" w:rsidRPr="00C26501" w:rsidRDefault="000D5CC3" w:rsidP="000D5CC3">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r>
        <w:rPr>
          <w:rFonts w:ascii="Calibri Light" w:hAnsi="Calibri Light" w:cs="Calibri Light"/>
          <w:color w:val="000000"/>
          <w:sz w:val="22"/>
          <w:szCs w:val="22"/>
          <w:u w:val="single"/>
        </w:rPr>
        <w:t xml:space="preserve"> VI/ 4/, VI/ 4/ a</w:t>
      </w:r>
      <w:r w:rsidRPr="00C26501">
        <w:rPr>
          <w:rFonts w:ascii="Calibri Light" w:hAnsi="Calibri Light" w:cs="Calibri Light"/>
          <w:color w:val="000000"/>
          <w:sz w:val="22"/>
          <w:szCs w:val="22"/>
          <w:u w:val="single"/>
        </w:rPr>
        <w:t>:</w:t>
      </w:r>
    </w:p>
    <w:p w14:paraId="5D7D1B99"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Zpracovatel v ÚAP Praha 2020 konstatuje, že z</w:t>
      </w:r>
      <w:r w:rsidRPr="00E71CEE">
        <w:rPr>
          <w:rFonts w:ascii="Calibri Light" w:hAnsi="Calibri Light" w:cs="Calibri Light"/>
          <w:i/>
          <w:iCs/>
          <w:color w:val="000000"/>
          <w:sz w:val="22"/>
          <w:szCs w:val="22"/>
        </w:rPr>
        <w:t>horšující se kvalita vody ve vodní nádrži Švihov</w:t>
      </w:r>
      <w:r>
        <w:rPr>
          <w:rFonts w:ascii="Calibri Light" w:hAnsi="Calibri Light" w:cs="Calibri Light"/>
          <w:i/>
          <w:iCs/>
          <w:color w:val="000000"/>
          <w:sz w:val="22"/>
          <w:szCs w:val="22"/>
        </w:rPr>
        <w:t xml:space="preserve"> a</w:t>
      </w:r>
      <w:r w:rsidRPr="00E71CEE">
        <w:rPr>
          <w:rFonts w:ascii="Calibri Light" w:hAnsi="Calibri Light" w:cs="Calibri Light"/>
          <w:i/>
          <w:iCs/>
          <w:color w:val="000000"/>
          <w:sz w:val="22"/>
          <w:szCs w:val="22"/>
        </w:rPr>
        <w:t xml:space="preserve"> v řece Jizeře významným způsobem ovlivňuje i množství vody získané</w:t>
      </w:r>
      <w:r>
        <w:rPr>
          <w:rFonts w:ascii="Calibri Light" w:hAnsi="Calibri Light" w:cs="Calibri Light"/>
          <w:i/>
          <w:iCs/>
          <w:color w:val="000000"/>
          <w:sz w:val="22"/>
          <w:szCs w:val="22"/>
        </w:rPr>
        <w:t xml:space="preserve"> z obou hlavních zdrojů pitné vody pro Prahu a </w:t>
      </w:r>
      <w:r w:rsidRPr="009A29D2">
        <w:rPr>
          <w:rFonts w:ascii="Calibri Light" w:hAnsi="Calibri Light" w:cs="Calibri Light"/>
          <w:i/>
          <w:iCs/>
          <w:color w:val="000000"/>
          <w:sz w:val="22"/>
          <w:szCs w:val="22"/>
        </w:rPr>
        <w:t>že kvůli rostoucímu počtu obyvatel hlavního města a předpokládanému demografickému vývoji bude nutné ÚV Podolí uvést do trvalého provozu.</w:t>
      </w:r>
    </w:p>
    <w:p w14:paraId="2398B405"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Zároveň uvádí, </w:t>
      </w:r>
      <w:r w:rsidRPr="009A29D2">
        <w:rPr>
          <w:rFonts w:ascii="Calibri Light" w:hAnsi="Calibri Light" w:cs="Calibri Light"/>
          <w:b/>
          <w:bCs/>
          <w:i/>
          <w:iCs/>
          <w:color w:val="000000"/>
          <w:sz w:val="22"/>
          <w:szCs w:val="22"/>
        </w:rPr>
        <w:t>že za stávajícího stavu dochází ke kapacitním problémům</w:t>
      </w:r>
      <w:r w:rsidRPr="009A29D2">
        <w:rPr>
          <w:rFonts w:ascii="Calibri Light" w:hAnsi="Calibri Light" w:cs="Calibri Light"/>
          <w:i/>
          <w:iCs/>
          <w:color w:val="000000"/>
          <w:sz w:val="22"/>
          <w:szCs w:val="22"/>
        </w:rPr>
        <w:t xml:space="preserve"> v lokalitách zásobených z vodojemu Kozinec </w:t>
      </w:r>
      <w:r w:rsidRPr="009A29D2">
        <w:rPr>
          <w:rFonts w:ascii="Calibri Light" w:hAnsi="Calibri Light" w:cs="Calibri Light"/>
          <w:b/>
          <w:bCs/>
          <w:i/>
          <w:iCs/>
          <w:color w:val="000000"/>
          <w:sz w:val="22"/>
          <w:szCs w:val="22"/>
        </w:rPr>
        <w:t>na jihovýchodě Prahy, kde prakticky není možné zřizovat odběrná místa,</w:t>
      </w:r>
      <w:r>
        <w:rPr>
          <w:rFonts w:ascii="Calibri Light" w:hAnsi="Calibri Light" w:cs="Calibri Light"/>
          <w:i/>
          <w:iCs/>
          <w:color w:val="000000"/>
          <w:sz w:val="22"/>
          <w:szCs w:val="22"/>
        </w:rPr>
        <w:t xml:space="preserve"> </w:t>
      </w:r>
      <w:r w:rsidRPr="00CE6197">
        <w:rPr>
          <w:rFonts w:ascii="Calibri Light" w:hAnsi="Calibri Light" w:cs="Calibri Light"/>
          <w:b/>
          <w:bCs/>
          <w:i/>
          <w:iCs/>
          <w:color w:val="000000"/>
          <w:sz w:val="22"/>
          <w:szCs w:val="22"/>
        </w:rPr>
        <w:t xml:space="preserve">a v oblastech zásobovaných z vodojemu </w:t>
      </w:r>
      <w:proofErr w:type="spellStart"/>
      <w:r w:rsidRPr="00CE6197">
        <w:rPr>
          <w:rFonts w:ascii="Calibri Light" w:hAnsi="Calibri Light" w:cs="Calibri Light"/>
          <w:b/>
          <w:bCs/>
          <w:i/>
          <w:iCs/>
          <w:color w:val="000000"/>
          <w:sz w:val="22"/>
          <w:szCs w:val="22"/>
        </w:rPr>
        <w:t>Mazanka</w:t>
      </w:r>
      <w:proofErr w:type="spellEnd"/>
      <w:r w:rsidRPr="009A29D2">
        <w:rPr>
          <w:rFonts w:ascii="Calibri Light" w:hAnsi="Calibri Light" w:cs="Calibri Light"/>
          <w:i/>
          <w:iCs/>
          <w:color w:val="000000"/>
          <w:sz w:val="22"/>
          <w:szCs w:val="22"/>
        </w:rPr>
        <w:t xml:space="preserve">, </w:t>
      </w:r>
      <w:r w:rsidRPr="009A29D2">
        <w:rPr>
          <w:rFonts w:ascii="Calibri Light" w:hAnsi="Calibri Light" w:cs="Calibri Light"/>
          <w:b/>
          <w:bCs/>
          <w:i/>
          <w:iCs/>
          <w:color w:val="000000"/>
          <w:sz w:val="22"/>
          <w:szCs w:val="22"/>
        </w:rPr>
        <w:t>jako jsou Holešovice a části Libně</w:t>
      </w:r>
      <w:r w:rsidRPr="009A29D2">
        <w:rPr>
          <w:rFonts w:ascii="Calibri Light" w:hAnsi="Calibri Light" w:cs="Calibri Light"/>
          <w:i/>
          <w:iCs/>
          <w:color w:val="000000"/>
          <w:sz w:val="22"/>
          <w:szCs w:val="22"/>
        </w:rPr>
        <w:t>, které by měla vyřešit dostavba a rozšíření vodojemu.</w:t>
      </w:r>
      <w:r>
        <w:rPr>
          <w:rFonts w:ascii="Calibri Light" w:hAnsi="Calibri Light" w:cs="Calibri Light"/>
          <w:i/>
          <w:iCs/>
          <w:color w:val="000000"/>
          <w:sz w:val="22"/>
          <w:szCs w:val="22"/>
        </w:rPr>
        <w:t xml:space="preserve"> Plán rozvoje vodovodů a kanalizací na s. 68 konstatuje, že: "</w:t>
      </w:r>
      <w:r w:rsidRPr="00F929CB">
        <w:t xml:space="preserve"> </w:t>
      </w:r>
      <w:r w:rsidRPr="00F929CB">
        <w:rPr>
          <w:rFonts w:ascii="Calibri Light" w:hAnsi="Calibri Light" w:cs="Calibri Light"/>
          <w:i/>
          <w:iCs/>
          <w:color w:val="000000"/>
          <w:sz w:val="22"/>
          <w:szCs w:val="22"/>
        </w:rPr>
        <w:t xml:space="preserve">Z </w:t>
      </w:r>
      <w:proofErr w:type="spellStart"/>
      <w:r w:rsidRPr="00F929CB">
        <w:rPr>
          <w:rFonts w:ascii="Calibri Light" w:hAnsi="Calibri Light" w:cs="Calibri Light"/>
          <w:i/>
          <w:iCs/>
          <w:color w:val="000000"/>
          <w:sz w:val="22"/>
          <w:szCs w:val="22"/>
        </w:rPr>
        <w:t>provedeného</w:t>
      </w:r>
      <w:proofErr w:type="spellEnd"/>
      <w:r w:rsidRPr="00F929CB">
        <w:rPr>
          <w:rFonts w:ascii="Calibri Light" w:hAnsi="Calibri Light" w:cs="Calibri Light"/>
          <w:i/>
          <w:iCs/>
          <w:color w:val="000000"/>
          <w:sz w:val="22"/>
          <w:szCs w:val="22"/>
        </w:rPr>
        <w:t xml:space="preserve"> posouzení vodojemů, </w:t>
      </w:r>
      <w:proofErr w:type="spellStart"/>
      <w:r w:rsidRPr="00F929CB">
        <w:rPr>
          <w:rFonts w:ascii="Calibri Light" w:hAnsi="Calibri Light" w:cs="Calibri Light"/>
          <w:i/>
          <w:iCs/>
          <w:color w:val="000000"/>
          <w:sz w:val="22"/>
          <w:szCs w:val="22"/>
        </w:rPr>
        <w:t>ktere</w:t>
      </w:r>
      <w:proofErr w:type="spellEnd"/>
      <w:r w:rsidRPr="00F929CB">
        <w:rPr>
          <w:rFonts w:ascii="Calibri Light" w:hAnsi="Calibri Light" w:cs="Calibri Light"/>
          <w:i/>
          <w:iCs/>
          <w:color w:val="000000"/>
          <w:sz w:val="22"/>
          <w:szCs w:val="22"/>
        </w:rPr>
        <w:t xml:space="preserve">́ jsou </w:t>
      </w:r>
      <w:proofErr w:type="spellStart"/>
      <w:r w:rsidRPr="00F929CB">
        <w:rPr>
          <w:rFonts w:ascii="Calibri Light" w:hAnsi="Calibri Light" w:cs="Calibri Light"/>
          <w:i/>
          <w:iCs/>
          <w:color w:val="000000"/>
          <w:sz w:val="22"/>
          <w:szCs w:val="22"/>
        </w:rPr>
        <w:t>součásti</w:t>
      </w:r>
      <w:proofErr w:type="spellEnd"/>
      <w:r w:rsidRPr="00F929CB">
        <w:rPr>
          <w:rFonts w:ascii="Calibri Light" w:hAnsi="Calibri Light" w:cs="Calibri Light"/>
          <w:i/>
          <w:iCs/>
          <w:color w:val="000000"/>
          <w:sz w:val="22"/>
          <w:szCs w:val="22"/>
        </w:rPr>
        <w:t xml:space="preserve">́ </w:t>
      </w:r>
      <w:proofErr w:type="spellStart"/>
      <w:r w:rsidRPr="00F929CB">
        <w:rPr>
          <w:rFonts w:ascii="Calibri Light" w:hAnsi="Calibri Light" w:cs="Calibri Light"/>
          <w:i/>
          <w:iCs/>
          <w:color w:val="000000"/>
          <w:sz w:val="22"/>
          <w:szCs w:val="22"/>
        </w:rPr>
        <w:t>pražského</w:t>
      </w:r>
      <w:proofErr w:type="spellEnd"/>
      <w:r w:rsidRPr="00F929CB">
        <w:rPr>
          <w:rFonts w:ascii="Calibri Light" w:hAnsi="Calibri Light" w:cs="Calibri Light"/>
          <w:i/>
          <w:iCs/>
          <w:color w:val="000000"/>
          <w:sz w:val="22"/>
          <w:szCs w:val="22"/>
        </w:rPr>
        <w:t xml:space="preserve"> </w:t>
      </w:r>
      <w:proofErr w:type="spellStart"/>
      <w:r w:rsidRPr="00F929CB">
        <w:rPr>
          <w:rFonts w:ascii="Calibri Light" w:hAnsi="Calibri Light" w:cs="Calibri Light"/>
          <w:i/>
          <w:iCs/>
          <w:color w:val="000000"/>
          <w:sz w:val="22"/>
          <w:szCs w:val="22"/>
        </w:rPr>
        <w:t>vodárenského</w:t>
      </w:r>
      <w:proofErr w:type="spellEnd"/>
      <w:r w:rsidRPr="00F929CB">
        <w:rPr>
          <w:rFonts w:ascii="Calibri Light" w:hAnsi="Calibri Light" w:cs="Calibri Light"/>
          <w:i/>
          <w:iCs/>
          <w:color w:val="000000"/>
          <w:sz w:val="22"/>
          <w:szCs w:val="22"/>
        </w:rPr>
        <w:t xml:space="preserve"> </w:t>
      </w:r>
      <w:proofErr w:type="spellStart"/>
      <w:r w:rsidRPr="00F929CB">
        <w:rPr>
          <w:rFonts w:ascii="Calibri Light" w:hAnsi="Calibri Light" w:cs="Calibri Light"/>
          <w:i/>
          <w:iCs/>
          <w:color w:val="000000"/>
          <w:sz w:val="22"/>
          <w:szCs w:val="22"/>
        </w:rPr>
        <w:t>systému</w:t>
      </w:r>
      <w:proofErr w:type="spellEnd"/>
      <w:r w:rsidRPr="00F929CB">
        <w:rPr>
          <w:rFonts w:ascii="Calibri Light" w:hAnsi="Calibri Light" w:cs="Calibri Light"/>
          <w:i/>
          <w:iCs/>
          <w:color w:val="000000"/>
          <w:sz w:val="22"/>
          <w:szCs w:val="22"/>
        </w:rPr>
        <w:t xml:space="preserve">, </w:t>
      </w:r>
      <w:proofErr w:type="spellStart"/>
      <w:r w:rsidRPr="00F929CB">
        <w:rPr>
          <w:rFonts w:ascii="Calibri Light" w:hAnsi="Calibri Light" w:cs="Calibri Light"/>
          <w:i/>
          <w:iCs/>
          <w:color w:val="000000"/>
          <w:sz w:val="22"/>
          <w:szCs w:val="22"/>
        </w:rPr>
        <w:t>vyplýva</w:t>
      </w:r>
      <w:proofErr w:type="spellEnd"/>
      <w:r w:rsidRPr="00F929CB">
        <w:rPr>
          <w:rFonts w:ascii="Calibri Light" w:hAnsi="Calibri Light" w:cs="Calibri Light"/>
          <w:i/>
          <w:iCs/>
          <w:color w:val="000000"/>
          <w:sz w:val="22"/>
          <w:szCs w:val="22"/>
        </w:rPr>
        <w:t xml:space="preserve">́, </w:t>
      </w:r>
      <w:proofErr w:type="spellStart"/>
      <w:r w:rsidRPr="00F929CB">
        <w:rPr>
          <w:rFonts w:ascii="Calibri Light" w:hAnsi="Calibri Light" w:cs="Calibri Light"/>
          <w:i/>
          <w:iCs/>
          <w:color w:val="000000"/>
          <w:sz w:val="22"/>
          <w:szCs w:val="22"/>
        </w:rPr>
        <w:t>že</w:t>
      </w:r>
      <w:proofErr w:type="spellEnd"/>
      <w:r w:rsidRPr="00F929CB">
        <w:rPr>
          <w:rFonts w:ascii="Calibri Light" w:hAnsi="Calibri Light" w:cs="Calibri Light"/>
          <w:i/>
          <w:iCs/>
          <w:color w:val="000000"/>
          <w:sz w:val="22"/>
          <w:szCs w:val="22"/>
        </w:rPr>
        <w:t xml:space="preserve"> nebude </w:t>
      </w:r>
      <w:proofErr w:type="spellStart"/>
      <w:r w:rsidRPr="00F929CB">
        <w:rPr>
          <w:rFonts w:ascii="Calibri Light" w:hAnsi="Calibri Light" w:cs="Calibri Light"/>
          <w:i/>
          <w:iCs/>
          <w:color w:val="000000"/>
          <w:sz w:val="22"/>
          <w:szCs w:val="22"/>
        </w:rPr>
        <w:t>nutne</w:t>
      </w:r>
      <w:proofErr w:type="spellEnd"/>
      <w:r w:rsidRPr="00F929CB">
        <w:rPr>
          <w:rFonts w:ascii="Calibri Light" w:hAnsi="Calibri Light" w:cs="Calibri Light"/>
          <w:i/>
          <w:iCs/>
          <w:color w:val="000000"/>
          <w:sz w:val="22"/>
          <w:szCs w:val="22"/>
        </w:rPr>
        <w:t xml:space="preserve">́ u </w:t>
      </w:r>
      <w:proofErr w:type="spellStart"/>
      <w:r w:rsidRPr="00F929CB">
        <w:rPr>
          <w:rFonts w:ascii="Calibri Light" w:hAnsi="Calibri Light" w:cs="Calibri Light"/>
          <w:i/>
          <w:iCs/>
          <w:color w:val="000000"/>
          <w:sz w:val="22"/>
          <w:szCs w:val="22"/>
        </w:rPr>
        <w:t>současných</w:t>
      </w:r>
      <w:proofErr w:type="spellEnd"/>
      <w:r w:rsidRPr="00F929CB">
        <w:rPr>
          <w:rFonts w:ascii="Calibri Light" w:hAnsi="Calibri Light" w:cs="Calibri Light"/>
          <w:i/>
          <w:iCs/>
          <w:color w:val="000000"/>
          <w:sz w:val="22"/>
          <w:szCs w:val="22"/>
        </w:rPr>
        <w:t xml:space="preserve"> vodojemů s </w:t>
      </w:r>
      <w:proofErr w:type="spellStart"/>
      <w:r w:rsidRPr="00F929CB">
        <w:rPr>
          <w:rFonts w:ascii="Calibri Light" w:hAnsi="Calibri Light" w:cs="Calibri Light"/>
          <w:b/>
          <w:bCs/>
          <w:i/>
          <w:iCs/>
          <w:color w:val="000000"/>
          <w:sz w:val="22"/>
          <w:szCs w:val="22"/>
        </w:rPr>
        <w:t>výjimkou</w:t>
      </w:r>
      <w:proofErr w:type="spellEnd"/>
      <w:r w:rsidRPr="00F929CB">
        <w:rPr>
          <w:rFonts w:ascii="Calibri Light" w:hAnsi="Calibri Light" w:cs="Calibri Light"/>
          <w:b/>
          <w:bCs/>
          <w:i/>
          <w:iCs/>
          <w:color w:val="000000"/>
          <w:sz w:val="22"/>
          <w:szCs w:val="22"/>
        </w:rPr>
        <w:t xml:space="preserve"> </w:t>
      </w:r>
      <w:proofErr w:type="spellStart"/>
      <w:r w:rsidRPr="00F929CB">
        <w:rPr>
          <w:rFonts w:ascii="Calibri Light" w:hAnsi="Calibri Light" w:cs="Calibri Light"/>
          <w:b/>
          <w:bCs/>
          <w:i/>
          <w:iCs/>
          <w:color w:val="000000"/>
          <w:sz w:val="22"/>
          <w:szCs w:val="22"/>
        </w:rPr>
        <w:t>vdj.Uhříněves</w:t>
      </w:r>
      <w:proofErr w:type="spellEnd"/>
      <w:r w:rsidRPr="00F929CB">
        <w:rPr>
          <w:rFonts w:ascii="Calibri Light" w:hAnsi="Calibri Light" w:cs="Calibri Light"/>
          <w:b/>
          <w:bCs/>
          <w:i/>
          <w:iCs/>
          <w:color w:val="000000"/>
          <w:sz w:val="22"/>
          <w:szCs w:val="22"/>
        </w:rPr>
        <w:t xml:space="preserve"> a </w:t>
      </w:r>
      <w:proofErr w:type="spellStart"/>
      <w:r w:rsidRPr="00F929CB">
        <w:rPr>
          <w:rFonts w:ascii="Calibri Light" w:hAnsi="Calibri Light" w:cs="Calibri Light"/>
          <w:b/>
          <w:bCs/>
          <w:i/>
          <w:iCs/>
          <w:color w:val="000000"/>
          <w:sz w:val="22"/>
          <w:szCs w:val="22"/>
        </w:rPr>
        <w:t>vdj</w:t>
      </w:r>
      <w:proofErr w:type="spellEnd"/>
      <w:r w:rsidRPr="00F929CB">
        <w:rPr>
          <w:rFonts w:ascii="Calibri Light" w:hAnsi="Calibri Light" w:cs="Calibri Light"/>
          <w:b/>
          <w:bCs/>
          <w:i/>
          <w:iCs/>
          <w:color w:val="000000"/>
          <w:sz w:val="22"/>
          <w:szCs w:val="22"/>
        </w:rPr>
        <w:t xml:space="preserve">. </w:t>
      </w:r>
      <w:proofErr w:type="spellStart"/>
      <w:r w:rsidRPr="00F929CB">
        <w:rPr>
          <w:rFonts w:ascii="Calibri Light" w:hAnsi="Calibri Light" w:cs="Calibri Light"/>
          <w:b/>
          <w:bCs/>
          <w:i/>
          <w:iCs/>
          <w:color w:val="000000"/>
          <w:sz w:val="22"/>
          <w:szCs w:val="22"/>
        </w:rPr>
        <w:t>Mazanka</w:t>
      </w:r>
      <w:proofErr w:type="spellEnd"/>
      <w:r w:rsidRPr="00F929CB">
        <w:rPr>
          <w:rFonts w:ascii="Calibri Light" w:hAnsi="Calibri Light" w:cs="Calibri Light"/>
          <w:i/>
          <w:iCs/>
          <w:color w:val="000000"/>
          <w:sz w:val="22"/>
          <w:szCs w:val="22"/>
        </w:rPr>
        <w:t xml:space="preserve"> (dostavba komory 6000 m3) ani do budoucnosti </w:t>
      </w:r>
      <w:proofErr w:type="spellStart"/>
      <w:r w:rsidRPr="00F929CB">
        <w:rPr>
          <w:rFonts w:ascii="Calibri Light" w:hAnsi="Calibri Light" w:cs="Calibri Light"/>
          <w:i/>
          <w:iCs/>
          <w:color w:val="000000"/>
          <w:sz w:val="22"/>
          <w:szCs w:val="22"/>
        </w:rPr>
        <w:t>uvažovat</w:t>
      </w:r>
      <w:proofErr w:type="spellEnd"/>
      <w:r w:rsidRPr="00F929CB">
        <w:rPr>
          <w:rFonts w:ascii="Calibri Light" w:hAnsi="Calibri Light" w:cs="Calibri Light"/>
          <w:i/>
          <w:iCs/>
          <w:color w:val="000000"/>
          <w:sz w:val="22"/>
          <w:szCs w:val="22"/>
        </w:rPr>
        <w:t xml:space="preserve"> se </w:t>
      </w:r>
      <w:proofErr w:type="spellStart"/>
      <w:r w:rsidRPr="00F929CB">
        <w:rPr>
          <w:rFonts w:ascii="Calibri Light" w:hAnsi="Calibri Light" w:cs="Calibri Light"/>
          <w:i/>
          <w:iCs/>
          <w:color w:val="000000"/>
          <w:sz w:val="22"/>
          <w:szCs w:val="22"/>
        </w:rPr>
        <w:t>zvětšováním</w:t>
      </w:r>
      <w:proofErr w:type="spellEnd"/>
      <w:r w:rsidRPr="00F929CB">
        <w:rPr>
          <w:rFonts w:ascii="Calibri Light" w:hAnsi="Calibri Light" w:cs="Calibri Light"/>
          <w:i/>
          <w:iCs/>
          <w:color w:val="000000"/>
          <w:sz w:val="22"/>
          <w:szCs w:val="22"/>
        </w:rPr>
        <w:t xml:space="preserve"> </w:t>
      </w:r>
      <w:proofErr w:type="spellStart"/>
      <w:r w:rsidRPr="00F929CB">
        <w:rPr>
          <w:rFonts w:ascii="Calibri Light" w:hAnsi="Calibri Light" w:cs="Calibri Light"/>
          <w:i/>
          <w:iCs/>
          <w:color w:val="000000"/>
          <w:sz w:val="22"/>
          <w:szCs w:val="22"/>
        </w:rPr>
        <w:t>zásobních</w:t>
      </w:r>
      <w:proofErr w:type="spellEnd"/>
      <w:r w:rsidRPr="00F929CB">
        <w:rPr>
          <w:rFonts w:ascii="Calibri Light" w:hAnsi="Calibri Light" w:cs="Calibri Light"/>
          <w:i/>
          <w:iCs/>
          <w:color w:val="000000"/>
          <w:sz w:val="22"/>
          <w:szCs w:val="22"/>
        </w:rPr>
        <w:t xml:space="preserve"> objemů. Ve vodojemu </w:t>
      </w:r>
      <w:proofErr w:type="spellStart"/>
      <w:r w:rsidRPr="00F929CB">
        <w:rPr>
          <w:rFonts w:ascii="Calibri Light" w:hAnsi="Calibri Light" w:cs="Calibri Light"/>
          <w:i/>
          <w:iCs/>
          <w:color w:val="000000"/>
          <w:sz w:val="22"/>
          <w:szCs w:val="22"/>
        </w:rPr>
        <w:t>Rohožník</w:t>
      </w:r>
      <w:proofErr w:type="spellEnd"/>
      <w:r w:rsidRPr="00F929CB">
        <w:rPr>
          <w:rFonts w:ascii="Calibri Light" w:hAnsi="Calibri Light" w:cs="Calibri Light"/>
          <w:i/>
          <w:iCs/>
          <w:color w:val="000000"/>
          <w:sz w:val="22"/>
          <w:szCs w:val="22"/>
        </w:rPr>
        <w:t xml:space="preserve"> 23 je </w:t>
      </w:r>
      <w:proofErr w:type="spellStart"/>
      <w:r w:rsidRPr="00F929CB">
        <w:rPr>
          <w:rFonts w:ascii="Calibri Light" w:hAnsi="Calibri Light" w:cs="Calibri Light"/>
          <w:i/>
          <w:iCs/>
          <w:color w:val="000000"/>
          <w:sz w:val="22"/>
          <w:szCs w:val="22"/>
        </w:rPr>
        <w:t>navrženo</w:t>
      </w:r>
      <w:proofErr w:type="spellEnd"/>
      <w:r w:rsidRPr="00F929CB">
        <w:rPr>
          <w:rFonts w:ascii="Calibri Light" w:hAnsi="Calibri Light" w:cs="Calibri Light"/>
          <w:i/>
          <w:iCs/>
          <w:color w:val="000000"/>
          <w:sz w:val="22"/>
          <w:szCs w:val="22"/>
        </w:rPr>
        <w:t xml:space="preserve"> </w:t>
      </w:r>
      <w:proofErr w:type="spellStart"/>
      <w:r w:rsidRPr="00F929CB">
        <w:rPr>
          <w:rFonts w:ascii="Calibri Light" w:hAnsi="Calibri Light" w:cs="Calibri Light"/>
          <w:i/>
          <w:iCs/>
          <w:color w:val="000000"/>
          <w:sz w:val="22"/>
          <w:szCs w:val="22"/>
        </w:rPr>
        <w:t>rozděleni</w:t>
      </w:r>
      <w:proofErr w:type="spellEnd"/>
      <w:r w:rsidRPr="00F929CB">
        <w:rPr>
          <w:rFonts w:ascii="Calibri Light" w:hAnsi="Calibri Light" w:cs="Calibri Light"/>
          <w:i/>
          <w:iCs/>
          <w:color w:val="000000"/>
          <w:sz w:val="22"/>
          <w:szCs w:val="22"/>
        </w:rPr>
        <w:t xml:space="preserve">́ </w:t>
      </w:r>
      <w:proofErr w:type="spellStart"/>
      <w:r w:rsidRPr="00F929CB">
        <w:rPr>
          <w:rFonts w:ascii="Calibri Light" w:hAnsi="Calibri Light" w:cs="Calibri Light"/>
          <w:i/>
          <w:iCs/>
          <w:color w:val="000000"/>
          <w:sz w:val="22"/>
          <w:szCs w:val="22"/>
        </w:rPr>
        <w:t>stávajíci</w:t>
      </w:r>
      <w:proofErr w:type="spellEnd"/>
      <w:r w:rsidRPr="00F929CB">
        <w:rPr>
          <w:rFonts w:ascii="Calibri Light" w:hAnsi="Calibri Light" w:cs="Calibri Light"/>
          <w:i/>
          <w:iCs/>
          <w:color w:val="000000"/>
          <w:sz w:val="22"/>
          <w:szCs w:val="22"/>
        </w:rPr>
        <w:t xml:space="preserve">́ komory </w:t>
      </w:r>
      <w:proofErr w:type="spellStart"/>
      <w:r w:rsidRPr="00F929CB">
        <w:rPr>
          <w:rFonts w:ascii="Calibri Light" w:hAnsi="Calibri Light" w:cs="Calibri Light"/>
          <w:i/>
          <w:iCs/>
          <w:color w:val="000000"/>
          <w:sz w:val="22"/>
          <w:szCs w:val="22"/>
        </w:rPr>
        <w:t>přepážkou</w:t>
      </w:r>
      <w:proofErr w:type="spellEnd"/>
      <w:r w:rsidRPr="00F929CB">
        <w:rPr>
          <w:rFonts w:ascii="Calibri Light" w:hAnsi="Calibri Light" w:cs="Calibri Light"/>
          <w:i/>
          <w:iCs/>
          <w:color w:val="000000"/>
          <w:sz w:val="22"/>
          <w:szCs w:val="22"/>
        </w:rPr>
        <w:t xml:space="preserve"> na </w:t>
      </w:r>
      <w:proofErr w:type="spellStart"/>
      <w:r w:rsidRPr="00F929CB">
        <w:rPr>
          <w:rFonts w:ascii="Calibri Light" w:hAnsi="Calibri Light" w:cs="Calibri Light"/>
          <w:i/>
          <w:iCs/>
          <w:color w:val="000000"/>
          <w:sz w:val="22"/>
          <w:szCs w:val="22"/>
        </w:rPr>
        <w:t>dve</w:t>
      </w:r>
      <w:proofErr w:type="spellEnd"/>
      <w:r w:rsidRPr="00F929CB">
        <w:rPr>
          <w:rFonts w:ascii="Calibri Light" w:hAnsi="Calibri Light" w:cs="Calibri Light"/>
          <w:i/>
          <w:iCs/>
          <w:color w:val="000000"/>
          <w:sz w:val="22"/>
          <w:szCs w:val="22"/>
        </w:rPr>
        <w:t xml:space="preserve">̌ komory bez </w:t>
      </w:r>
      <w:proofErr w:type="spellStart"/>
      <w:r w:rsidRPr="00F929CB">
        <w:rPr>
          <w:rFonts w:ascii="Calibri Light" w:hAnsi="Calibri Light" w:cs="Calibri Light"/>
          <w:i/>
          <w:iCs/>
          <w:color w:val="000000"/>
          <w:sz w:val="22"/>
          <w:szCs w:val="22"/>
        </w:rPr>
        <w:t>zvětšeni</w:t>
      </w:r>
      <w:proofErr w:type="spellEnd"/>
      <w:r w:rsidRPr="00F929CB">
        <w:rPr>
          <w:rFonts w:ascii="Calibri Light" w:hAnsi="Calibri Light" w:cs="Calibri Light"/>
          <w:i/>
          <w:iCs/>
          <w:color w:val="000000"/>
          <w:sz w:val="22"/>
          <w:szCs w:val="22"/>
        </w:rPr>
        <w:t xml:space="preserve">́ objemu. </w:t>
      </w:r>
      <w:proofErr w:type="spellStart"/>
      <w:r w:rsidRPr="00F929CB">
        <w:rPr>
          <w:rFonts w:ascii="Calibri Light" w:hAnsi="Calibri Light" w:cs="Calibri Light"/>
          <w:i/>
          <w:iCs/>
          <w:color w:val="000000"/>
          <w:sz w:val="22"/>
          <w:szCs w:val="22"/>
        </w:rPr>
        <w:t>Dále</w:t>
      </w:r>
      <w:proofErr w:type="spellEnd"/>
      <w:r w:rsidRPr="00F929CB">
        <w:rPr>
          <w:rFonts w:ascii="Calibri Light" w:hAnsi="Calibri Light" w:cs="Calibri Light"/>
          <w:i/>
          <w:iCs/>
          <w:color w:val="000000"/>
          <w:sz w:val="22"/>
          <w:szCs w:val="22"/>
        </w:rPr>
        <w:t xml:space="preserve"> </w:t>
      </w:r>
      <w:r w:rsidRPr="00F929CB">
        <w:rPr>
          <w:rFonts w:ascii="Calibri Light" w:hAnsi="Calibri Light" w:cs="Calibri Light"/>
          <w:b/>
          <w:bCs/>
          <w:i/>
          <w:iCs/>
          <w:color w:val="000000"/>
          <w:sz w:val="22"/>
          <w:szCs w:val="22"/>
        </w:rPr>
        <w:t xml:space="preserve">je </w:t>
      </w:r>
      <w:proofErr w:type="spellStart"/>
      <w:r w:rsidRPr="00F929CB">
        <w:rPr>
          <w:rFonts w:ascii="Calibri Light" w:hAnsi="Calibri Light" w:cs="Calibri Light"/>
          <w:b/>
          <w:bCs/>
          <w:i/>
          <w:iCs/>
          <w:color w:val="000000"/>
          <w:sz w:val="22"/>
          <w:szCs w:val="22"/>
        </w:rPr>
        <w:t>navržena</w:t>
      </w:r>
      <w:proofErr w:type="spellEnd"/>
      <w:r w:rsidRPr="00F929CB">
        <w:rPr>
          <w:rFonts w:ascii="Calibri Light" w:hAnsi="Calibri Light" w:cs="Calibri Light"/>
          <w:b/>
          <w:bCs/>
          <w:i/>
          <w:iCs/>
          <w:color w:val="000000"/>
          <w:sz w:val="22"/>
          <w:szCs w:val="22"/>
        </w:rPr>
        <w:t xml:space="preserve"> </w:t>
      </w:r>
      <w:proofErr w:type="spellStart"/>
      <w:r w:rsidRPr="00F929CB">
        <w:rPr>
          <w:rFonts w:ascii="Calibri Light" w:hAnsi="Calibri Light" w:cs="Calibri Light"/>
          <w:b/>
          <w:bCs/>
          <w:i/>
          <w:iCs/>
          <w:color w:val="000000"/>
          <w:sz w:val="22"/>
          <w:szCs w:val="22"/>
        </w:rPr>
        <w:t>výstavba</w:t>
      </w:r>
      <w:proofErr w:type="spellEnd"/>
      <w:r w:rsidRPr="00F929CB">
        <w:rPr>
          <w:rFonts w:ascii="Calibri Light" w:hAnsi="Calibri Light" w:cs="Calibri Light"/>
          <w:b/>
          <w:bCs/>
          <w:i/>
          <w:iCs/>
          <w:color w:val="000000"/>
          <w:sz w:val="22"/>
          <w:szCs w:val="22"/>
        </w:rPr>
        <w:t xml:space="preserve"> </w:t>
      </w:r>
      <w:proofErr w:type="spellStart"/>
      <w:r w:rsidRPr="00F929CB">
        <w:rPr>
          <w:rFonts w:ascii="Calibri Light" w:hAnsi="Calibri Light" w:cs="Calibri Light"/>
          <w:b/>
          <w:bCs/>
          <w:i/>
          <w:iCs/>
          <w:color w:val="000000"/>
          <w:sz w:val="22"/>
          <w:szCs w:val="22"/>
        </w:rPr>
        <w:t>nového</w:t>
      </w:r>
      <w:proofErr w:type="spellEnd"/>
      <w:r w:rsidRPr="00F929CB">
        <w:rPr>
          <w:rFonts w:ascii="Calibri Light" w:hAnsi="Calibri Light" w:cs="Calibri Light"/>
          <w:b/>
          <w:bCs/>
          <w:i/>
          <w:iCs/>
          <w:color w:val="000000"/>
          <w:sz w:val="22"/>
          <w:szCs w:val="22"/>
        </w:rPr>
        <w:t xml:space="preserve"> vodojemu </w:t>
      </w:r>
      <w:proofErr w:type="spellStart"/>
      <w:r w:rsidRPr="00F929CB">
        <w:rPr>
          <w:rFonts w:ascii="Calibri Light" w:hAnsi="Calibri Light" w:cs="Calibri Light"/>
          <w:b/>
          <w:bCs/>
          <w:i/>
          <w:iCs/>
          <w:color w:val="000000"/>
          <w:sz w:val="22"/>
          <w:szCs w:val="22"/>
        </w:rPr>
        <w:t>Pomezi</w:t>
      </w:r>
      <w:proofErr w:type="spellEnd"/>
      <w:r w:rsidRPr="00F929CB">
        <w:rPr>
          <w:rFonts w:ascii="Calibri Light" w:hAnsi="Calibri Light" w:cs="Calibri Light"/>
          <w:b/>
          <w:bCs/>
          <w:i/>
          <w:iCs/>
          <w:color w:val="000000"/>
          <w:sz w:val="22"/>
          <w:szCs w:val="22"/>
        </w:rPr>
        <w:t xml:space="preserve">́ </w:t>
      </w:r>
      <w:proofErr w:type="spellStart"/>
      <w:r w:rsidRPr="00F929CB">
        <w:rPr>
          <w:rFonts w:ascii="Calibri Light" w:hAnsi="Calibri Light" w:cs="Calibri Light"/>
          <w:b/>
          <w:bCs/>
          <w:i/>
          <w:iCs/>
          <w:color w:val="000000"/>
          <w:sz w:val="22"/>
          <w:szCs w:val="22"/>
        </w:rPr>
        <w:t>při</w:t>
      </w:r>
      <w:proofErr w:type="spellEnd"/>
      <w:r w:rsidRPr="00F929CB">
        <w:rPr>
          <w:rFonts w:ascii="Calibri Light" w:hAnsi="Calibri Light" w:cs="Calibri Light"/>
          <w:b/>
          <w:bCs/>
          <w:i/>
          <w:iCs/>
          <w:color w:val="000000"/>
          <w:sz w:val="22"/>
          <w:szCs w:val="22"/>
        </w:rPr>
        <w:t xml:space="preserve"> ulici Na </w:t>
      </w:r>
      <w:proofErr w:type="spellStart"/>
      <w:r w:rsidRPr="00F929CB">
        <w:rPr>
          <w:rFonts w:ascii="Calibri Light" w:hAnsi="Calibri Light" w:cs="Calibri Light"/>
          <w:b/>
          <w:bCs/>
          <w:i/>
          <w:iCs/>
          <w:color w:val="000000"/>
          <w:sz w:val="22"/>
          <w:szCs w:val="22"/>
        </w:rPr>
        <w:t>Pomezi</w:t>
      </w:r>
      <w:proofErr w:type="spellEnd"/>
      <w:r w:rsidRPr="00F929CB">
        <w:rPr>
          <w:rFonts w:ascii="Calibri Light" w:hAnsi="Calibri Light" w:cs="Calibri Light"/>
          <w:b/>
          <w:bCs/>
          <w:i/>
          <w:iCs/>
          <w:color w:val="000000"/>
          <w:sz w:val="22"/>
          <w:szCs w:val="22"/>
        </w:rPr>
        <w:t>́</w:t>
      </w:r>
      <w:r w:rsidRPr="00F929CB">
        <w:rPr>
          <w:rFonts w:ascii="Calibri Light" w:hAnsi="Calibri Light" w:cs="Calibri Light"/>
          <w:i/>
          <w:iCs/>
          <w:color w:val="000000"/>
          <w:sz w:val="22"/>
          <w:szCs w:val="22"/>
        </w:rPr>
        <w:t xml:space="preserve"> (z </w:t>
      </w:r>
      <w:proofErr w:type="spellStart"/>
      <w:r w:rsidRPr="00F929CB">
        <w:rPr>
          <w:rFonts w:ascii="Calibri Light" w:hAnsi="Calibri Light" w:cs="Calibri Light"/>
          <w:i/>
          <w:iCs/>
          <w:color w:val="000000"/>
          <w:sz w:val="22"/>
          <w:szCs w:val="22"/>
        </w:rPr>
        <w:t>důvodu</w:t>
      </w:r>
      <w:proofErr w:type="spellEnd"/>
      <w:r w:rsidRPr="00F929CB">
        <w:rPr>
          <w:rFonts w:ascii="Calibri Light" w:hAnsi="Calibri Light" w:cs="Calibri Light"/>
          <w:i/>
          <w:iCs/>
          <w:color w:val="000000"/>
          <w:sz w:val="22"/>
          <w:szCs w:val="22"/>
        </w:rPr>
        <w:t xml:space="preserve"> </w:t>
      </w:r>
      <w:proofErr w:type="spellStart"/>
      <w:r w:rsidRPr="00F929CB">
        <w:rPr>
          <w:rFonts w:ascii="Calibri Light" w:hAnsi="Calibri Light" w:cs="Calibri Light"/>
          <w:i/>
          <w:iCs/>
          <w:color w:val="000000"/>
          <w:sz w:val="22"/>
          <w:szCs w:val="22"/>
        </w:rPr>
        <w:t>chybějícího</w:t>
      </w:r>
      <w:proofErr w:type="spellEnd"/>
      <w:r w:rsidRPr="00F929CB">
        <w:rPr>
          <w:rFonts w:ascii="Calibri Light" w:hAnsi="Calibri Light" w:cs="Calibri Light"/>
          <w:i/>
          <w:iCs/>
          <w:color w:val="000000"/>
          <w:sz w:val="22"/>
          <w:szCs w:val="22"/>
        </w:rPr>
        <w:t xml:space="preserve"> vodojemu na </w:t>
      </w:r>
      <w:proofErr w:type="spellStart"/>
      <w:r w:rsidRPr="00F929CB">
        <w:rPr>
          <w:rFonts w:ascii="Calibri Light" w:hAnsi="Calibri Light" w:cs="Calibri Light"/>
          <w:i/>
          <w:iCs/>
          <w:color w:val="000000"/>
          <w:sz w:val="22"/>
          <w:szCs w:val="22"/>
        </w:rPr>
        <w:t>kóte</w:t>
      </w:r>
      <w:proofErr w:type="spellEnd"/>
      <w:r w:rsidRPr="00F929CB">
        <w:rPr>
          <w:rFonts w:ascii="Calibri Light" w:hAnsi="Calibri Light" w:cs="Calibri Light"/>
          <w:i/>
          <w:iCs/>
          <w:color w:val="000000"/>
          <w:sz w:val="22"/>
          <w:szCs w:val="22"/>
        </w:rPr>
        <w:t xml:space="preserve">̌ cca 331 m n. m. je </w:t>
      </w:r>
      <w:proofErr w:type="spellStart"/>
      <w:r w:rsidRPr="00F929CB">
        <w:rPr>
          <w:rFonts w:ascii="Calibri Light" w:hAnsi="Calibri Light" w:cs="Calibri Light"/>
          <w:i/>
          <w:iCs/>
          <w:color w:val="000000"/>
          <w:sz w:val="22"/>
          <w:szCs w:val="22"/>
        </w:rPr>
        <w:t>velika</w:t>
      </w:r>
      <w:proofErr w:type="spellEnd"/>
      <w:r w:rsidRPr="00F929CB">
        <w:rPr>
          <w:rFonts w:ascii="Calibri Light" w:hAnsi="Calibri Light" w:cs="Calibri Light"/>
          <w:i/>
          <w:iCs/>
          <w:color w:val="000000"/>
          <w:sz w:val="22"/>
          <w:szCs w:val="22"/>
        </w:rPr>
        <w:t xml:space="preserve">́ </w:t>
      </w:r>
      <w:proofErr w:type="spellStart"/>
      <w:r w:rsidRPr="00F929CB">
        <w:rPr>
          <w:rFonts w:ascii="Calibri Light" w:hAnsi="Calibri Light" w:cs="Calibri Light"/>
          <w:i/>
          <w:iCs/>
          <w:color w:val="000000"/>
          <w:sz w:val="22"/>
          <w:szCs w:val="22"/>
        </w:rPr>
        <w:t>část</w:t>
      </w:r>
      <w:proofErr w:type="spellEnd"/>
      <w:r w:rsidRPr="00F929CB">
        <w:rPr>
          <w:rFonts w:ascii="Calibri Light" w:hAnsi="Calibri Light" w:cs="Calibri Light"/>
          <w:i/>
          <w:iCs/>
          <w:color w:val="000000"/>
          <w:sz w:val="22"/>
          <w:szCs w:val="22"/>
        </w:rPr>
        <w:t xml:space="preserve"> z </w:t>
      </w:r>
      <w:proofErr w:type="spellStart"/>
      <w:r w:rsidRPr="00F929CB">
        <w:rPr>
          <w:rFonts w:ascii="Calibri Light" w:hAnsi="Calibri Light" w:cs="Calibri Light"/>
          <w:i/>
          <w:iCs/>
          <w:color w:val="000000"/>
          <w:sz w:val="22"/>
          <w:szCs w:val="22"/>
        </w:rPr>
        <w:t>řešene</w:t>
      </w:r>
      <w:proofErr w:type="spellEnd"/>
      <w:r w:rsidRPr="00F929CB">
        <w:rPr>
          <w:rFonts w:ascii="Calibri Light" w:hAnsi="Calibri Light" w:cs="Calibri Light"/>
          <w:i/>
          <w:iCs/>
          <w:color w:val="000000"/>
          <w:sz w:val="22"/>
          <w:szCs w:val="22"/>
        </w:rPr>
        <w:t xml:space="preserve">́ oblasti </w:t>
      </w:r>
      <w:proofErr w:type="spellStart"/>
      <w:r w:rsidRPr="00F929CB">
        <w:rPr>
          <w:rFonts w:ascii="Calibri Light" w:hAnsi="Calibri Light" w:cs="Calibri Light"/>
          <w:i/>
          <w:iCs/>
          <w:color w:val="000000"/>
          <w:sz w:val="22"/>
          <w:szCs w:val="22"/>
        </w:rPr>
        <w:t>zásobena</w:t>
      </w:r>
      <w:proofErr w:type="spellEnd"/>
      <w:r w:rsidRPr="00F929CB">
        <w:rPr>
          <w:rFonts w:ascii="Calibri Light" w:hAnsi="Calibri Light" w:cs="Calibri Light"/>
          <w:i/>
          <w:iCs/>
          <w:color w:val="000000"/>
          <w:sz w:val="22"/>
          <w:szCs w:val="22"/>
        </w:rPr>
        <w:t xml:space="preserve"> </w:t>
      </w:r>
      <w:proofErr w:type="spellStart"/>
      <w:r w:rsidRPr="00F929CB">
        <w:rPr>
          <w:rFonts w:ascii="Calibri Light" w:hAnsi="Calibri Light" w:cs="Calibri Light"/>
          <w:i/>
          <w:iCs/>
          <w:color w:val="000000"/>
          <w:sz w:val="22"/>
          <w:szCs w:val="22"/>
        </w:rPr>
        <w:t>přes</w:t>
      </w:r>
      <w:proofErr w:type="spellEnd"/>
      <w:r w:rsidRPr="00F929CB">
        <w:rPr>
          <w:rFonts w:ascii="Calibri Light" w:hAnsi="Calibri Light" w:cs="Calibri Light"/>
          <w:i/>
          <w:iCs/>
          <w:color w:val="000000"/>
          <w:sz w:val="22"/>
          <w:szCs w:val="22"/>
        </w:rPr>
        <w:t xml:space="preserve"> </w:t>
      </w:r>
      <w:proofErr w:type="spellStart"/>
      <w:r w:rsidRPr="00F929CB">
        <w:rPr>
          <w:rFonts w:ascii="Calibri Light" w:hAnsi="Calibri Light" w:cs="Calibri Light"/>
          <w:i/>
          <w:iCs/>
          <w:color w:val="000000"/>
          <w:sz w:val="22"/>
          <w:szCs w:val="22"/>
        </w:rPr>
        <w:t>redukčni</w:t>
      </w:r>
      <w:proofErr w:type="spellEnd"/>
      <w:r w:rsidRPr="00F929CB">
        <w:rPr>
          <w:rFonts w:ascii="Calibri Light" w:hAnsi="Calibri Light" w:cs="Calibri Light"/>
          <w:i/>
          <w:iCs/>
          <w:color w:val="000000"/>
          <w:sz w:val="22"/>
          <w:szCs w:val="22"/>
        </w:rPr>
        <w:t>́ ventily).</w:t>
      </w:r>
      <w:r>
        <w:rPr>
          <w:rFonts w:ascii="Calibri Light" w:hAnsi="Calibri Light" w:cs="Calibri Light"/>
          <w:i/>
          <w:iCs/>
          <w:color w:val="000000"/>
          <w:sz w:val="22"/>
          <w:szCs w:val="22"/>
        </w:rPr>
        <w:t>" a na s. 71, že: "</w:t>
      </w:r>
      <w:r w:rsidRPr="00EA1F56">
        <w:rPr>
          <w:rFonts w:ascii="Calibri Light" w:hAnsi="Calibri Light" w:cs="Calibri Light"/>
          <w:i/>
          <w:iCs/>
          <w:color w:val="000000"/>
          <w:sz w:val="22"/>
          <w:szCs w:val="22"/>
        </w:rPr>
        <w:t xml:space="preserve">Z </w:t>
      </w:r>
      <w:proofErr w:type="spellStart"/>
      <w:r w:rsidRPr="00EA1F56">
        <w:rPr>
          <w:rFonts w:ascii="Calibri Light" w:hAnsi="Calibri Light" w:cs="Calibri Light"/>
          <w:i/>
          <w:iCs/>
          <w:color w:val="000000"/>
          <w:sz w:val="22"/>
          <w:szCs w:val="22"/>
        </w:rPr>
        <w:t>bilančních</w:t>
      </w:r>
      <w:proofErr w:type="spellEnd"/>
      <w:r w:rsidRPr="00EA1F56">
        <w:rPr>
          <w:rFonts w:ascii="Calibri Light" w:hAnsi="Calibri Light" w:cs="Calibri Light"/>
          <w:i/>
          <w:iCs/>
          <w:color w:val="000000"/>
          <w:sz w:val="22"/>
          <w:szCs w:val="22"/>
        </w:rPr>
        <w:t xml:space="preserve"> </w:t>
      </w:r>
      <w:proofErr w:type="spellStart"/>
      <w:r w:rsidRPr="00EA1F56">
        <w:rPr>
          <w:rFonts w:ascii="Calibri Light" w:hAnsi="Calibri Light" w:cs="Calibri Light"/>
          <w:i/>
          <w:iCs/>
          <w:color w:val="000000"/>
          <w:sz w:val="22"/>
          <w:szCs w:val="22"/>
        </w:rPr>
        <w:t>výpočtu</w:t>
      </w:r>
      <w:proofErr w:type="spellEnd"/>
      <w:r w:rsidRPr="00EA1F56">
        <w:rPr>
          <w:rFonts w:ascii="Calibri Light" w:hAnsi="Calibri Light" w:cs="Calibri Light"/>
          <w:i/>
          <w:iCs/>
          <w:color w:val="000000"/>
          <w:sz w:val="22"/>
          <w:szCs w:val="22"/>
        </w:rPr>
        <w:t xml:space="preserve">̊ </w:t>
      </w:r>
      <w:proofErr w:type="spellStart"/>
      <w:r w:rsidRPr="00EA1F56">
        <w:rPr>
          <w:rFonts w:ascii="Calibri Light" w:hAnsi="Calibri Light" w:cs="Calibri Light"/>
          <w:i/>
          <w:iCs/>
          <w:color w:val="000000"/>
          <w:sz w:val="22"/>
          <w:szCs w:val="22"/>
        </w:rPr>
        <w:t>vyplýva</w:t>
      </w:r>
      <w:proofErr w:type="spellEnd"/>
      <w:r w:rsidRPr="00EA1F56">
        <w:rPr>
          <w:rFonts w:ascii="Calibri Light" w:hAnsi="Calibri Light" w:cs="Calibri Light"/>
          <w:i/>
          <w:iCs/>
          <w:color w:val="000000"/>
          <w:sz w:val="22"/>
          <w:szCs w:val="22"/>
        </w:rPr>
        <w:t xml:space="preserve">́, </w:t>
      </w:r>
      <w:proofErr w:type="spellStart"/>
      <w:r w:rsidRPr="00EA1F56">
        <w:rPr>
          <w:rFonts w:ascii="Calibri Light" w:hAnsi="Calibri Light" w:cs="Calibri Light"/>
          <w:i/>
          <w:iCs/>
          <w:color w:val="000000"/>
          <w:sz w:val="22"/>
          <w:szCs w:val="22"/>
        </w:rPr>
        <w:t>že</w:t>
      </w:r>
      <w:proofErr w:type="spellEnd"/>
      <w:r w:rsidRPr="00EA1F56">
        <w:rPr>
          <w:rFonts w:ascii="Calibri Light" w:hAnsi="Calibri Light" w:cs="Calibri Light"/>
          <w:i/>
          <w:iCs/>
          <w:color w:val="000000"/>
          <w:sz w:val="22"/>
          <w:szCs w:val="22"/>
        </w:rPr>
        <w:t xml:space="preserve"> bude </w:t>
      </w:r>
      <w:proofErr w:type="spellStart"/>
      <w:r w:rsidRPr="00EA1F56">
        <w:rPr>
          <w:rFonts w:ascii="Calibri Light" w:hAnsi="Calibri Light" w:cs="Calibri Light"/>
          <w:i/>
          <w:iCs/>
          <w:color w:val="000000"/>
          <w:sz w:val="22"/>
          <w:szCs w:val="22"/>
        </w:rPr>
        <w:t>nutne</w:t>
      </w:r>
      <w:proofErr w:type="spellEnd"/>
      <w:r w:rsidRPr="00EA1F56">
        <w:rPr>
          <w:rFonts w:ascii="Calibri Light" w:hAnsi="Calibri Light" w:cs="Calibri Light"/>
          <w:i/>
          <w:iCs/>
          <w:color w:val="000000"/>
          <w:sz w:val="22"/>
          <w:szCs w:val="22"/>
        </w:rPr>
        <w:t xml:space="preserve">́ </w:t>
      </w:r>
      <w:proofErr w:type="spellStart"/>
      <w:r w:rsidRPr="00EA1F56">
        <w:rPr>
          <w:rFonts w:ascii="Calibri Light" w:hAnsi="Calibri Light" w:cs="Calibri Light"/>
          <w:i/>
          <w:iCs/>
          <w:color w:val="000000"/>
          <w:sz w:val="22"/>
          <w:szCs w:val="22"/>
        </w:rPr>
        <w:t>uvést</w:t>
      </w:r>
      <w:proofErr w:type="spellEnd"/>
      <w:r w:rsidRPr="00EA1F56">
        <w:rPr>
          <w:rFonts w:ascii="Calibri Light" w:hAnsi="Calibri Light" w:cs="Calibri Light"/>
          <w:i/>
          <w:iCs/>
          <w:color w:val="000000"/>
          <w:sz w:val="22"/>
          <w:szCs w:val="22"/>
        </w:rPr>
        <w:t xml:space="preserve"> ÚV </w:t>
      </w:r>
      <w:proofErr w:type="spellStart"/>
      <w:r w:rsidRPr="00EA1F56">
        <w:rPr>
          <w:rFonts w:ascii="Calibri Light" w:hAnsi="Calibri Light" w:cs="Calibri Light"/>
          <w:i/>
          <w:iCs/>
          <w:color w:val="000000"/>
          <w:sz w:val="22"/>
          <w:szCs w:val="22"/>
        </w:rPr>
        <w:t>Podoli</w:t>
      </w:r>
      <w:proofErr w:type="spellEnd"/>
      <w:r w:rsidRPr="00EA1F56">
        <w:rPr>
          <w:rFonts w:ascii="Calibri Light" w:hAnsi="Calibri Light" w:cs="Calibri Light"/>
          <w:i/>
          <w:iCs/>
          <w:color w:val="000000"/>
          <w:sz w:val="22"/>
          <w:szCs w:val="22"/>
        </w:rPr>
        <w:t xml:space="preserve">́ do </w:t>
      </w:r>
      <w:proofErr w:type="spellStart"/>
      <w:r w:rsidRPr="00EA1F56">
        <w:rPr>
          <w:rFonts w:ascii="Calibri Light" w:hAnsi="Calibri Light" w:cs="Calibri Light"/>
          <w:i/>
          <w:iCs/>
          <w:color w:val="000000"/>
          <w:sz w:val="22"/>
          <w:szCs w:val="22"/>
        </w:rPr>
        <w:t>trvalého</w:t>
      </w:r>
      <w:proofErr w:type="spellEnd"/>
      <w:r w:rsidRPr="00EA1F56">
        <w:rPr>
          <w:rFonts w:ascii="Calibri Light" w:hAnsi="Calibri Light" w:cs="Calibri Light"/>
          <w:i/>
          <w:iCs/>
          <w:color w:val="000000"/>
          <w:sz w:val="22"/>
          <w:szCs w:val="22"/>
        </w:rPr>
        <w:t xml:space="preserve"> provozu </w:t>
      </w:r>
      <w:proofErr w:type="spellStart"/>
      <w:r w:rsidRPr="00EA1F56">
        <w:rPr>
          <w:rFonts w:ascii="Calibri Light" w:hAnsi="Calibri Light" w:cs="Calibri Light"/>
          <w:i/>
          <w:iCs/>
          <w:color w:val="000000"/>
          <w:sz w:val="22"/>
          <w:szCs w:val="22"/>
        </w:rPr>
        <w:t>přibližne</w:t>
      </w:r>
      <w:proofErr w:type="spellEnd"/>
      <w:r w:rsidRPr="00EA1F56">
        <w:rPr>
          <w:rFonts w:ascii="Calibri Light" w:hAnsi="Calibri Light" w:cs="Calibri Light"/>
          <w:i/>
          <w:iCs/>
          <w:color w:val="000000"/>
          <w:sz w:val="22"/>
          <w:szCs w:val="22"/>
        </w:rPr>
        <w:t xml:space="preserve">̌ od roku 2030. </w:t>
      </w:r>
      <w:r w:rsidRPr="00EA1F56">
        <w:rPr>
          <w:rFonts w:ascii="Calibri Light" w:hAnsi="Calibri Light" w:cs="Calibri Light"/>
          <w:b/>
          <w:bCs/>
          <w:i/>
          <w:iCs/>
          <w:color w:val="000000"/>
          <w:sz w:val="22"/>
          <w:szCs w:val="22"/>
        </w:rPr>
        <w:t xml:space="preserve">S ohledem na </w:t>
      </w:r>
      <w:proofErr w:type="spellStart"/>
      <w:r w:rsidRPr="00EA1F56">
        <w:rPr>
          <w:rFonts w:ascii="Calibri Light" w:hAnsi="Calibri Light" w:cs="Calibri Light"/>
          <w:b/>
          <w:bCs/>
          <w:i/>
          <w:iCs/>
          <w:color w:val="000000"/>
          <w:sz w:val="22"/>
          <w:szCs w:val="22"/>
        </w:rPr>
        <w:t>narůstajíci</w:t>
      </w:r>
      <w:proofErr w:type="spellEnd"/>
      <w:r w:rsidRPr="00EA1F56">
        <w:rPr>
          <w:rFonts w:ascii="Calibri Light" w:hAnsi="Calibri Light" w:cs="Calibri Light"/>
          <w:b/>
          <w:bCs/>
          <w:i/>
          <w:iCs/>
          <w:color w:val="000000"/>
          <w:sz w:val="22"/>
          <w:szCs w:val="22"/>
        </w:rPr>
        <w:t xml:space="preserve">́ </w:t>
      </w:r>
      <w:proofErr w:type="spellStart"/>
      <w:r w:rsidRPr="00EA1F56">
        <w:rPr>
          <w:rFonts w:ascii="Calibri Light" w:hAnsi="Calibri Light" w:cs="Calibri Light"/>
          <w:b/>
          <w:bCs/>
          <w:i/>
          <w:iCs/>
          <w:color w:val="000000"/>
          <w:sz w:val="22"/>
          <w:szCs w:val="22"/>
        </w:rPr>
        <w:t>potřebu</w:t>
      </w:r>
      <w:proofErr w:type="spellEnd"/>
      <w:r w:rsidRPr="00EA1F56">
        <w:rPr>
          <w:rFonts w:ascii="Calibri Light" w:hAnsi="Calibri Light" w:cs="Calibri Light"/>
          <w:b/>
          <w:bCs/>
          <w:i/>
          <w:iCs/>
          <w:color w:val="000000"/>
          <w:sz w:val="22"/>
          <w:szCs w:val="22"/>
        </w:rPr>
        <w:t xml:space="preserve"> vody ve </w:t>
      </w:r>
      <w:proofErr w:type="spellStart"/>
      <w:r w:rsidRPr="00EA1F56">
        <w:rPr>
          <w:rFonts w:ascii="Calibri Light" w:hAnsi="Calibri Light" w:cs="Calibri Light"/>
          <w:b/>
          <w:bCs/>
          <w:i/>
          <w:iCs/>
          <w:color w:val="000000"/>
          <w:sz w:val="22"/>
          <w:szCs w:val="22"/>
        </w:rPr>
        <w:t>Středočeském</w:t>
      </w:r>
      <w:proofErr w:type="spellEnd"/>
      <w:r w:rsidRPr="00EA1F56">
        <w:rPr>
          <w:rFonts w:ascii="Calibri Light" w:hAnsi="Calibri Light" w:cs="Calibri Light"/>
          <w:b/>
          <w:bCs/>
          <w:i/>
          <w:iCs/>
          <w:color w:val="000000"/>
          <w:sz w:val="22"/>
          <w:szCs w:val="22"/>
        </w:rPr>
        <w:t xml:space="preserve"> kraji a hl. m. Praze, budou </w:t>
      </w:r>
      <w:proofErr w:type="spellStart"/>
      <w:r w:rsidRPr="00EA1F56">
        <w:rPr>
          <w:rFonts w:ascii="Calibri Light" w:hAnsi="Calibri Light" w:cs="Calibri Light"/>
          <w:b/>
          <w:bCs/>
          <w:i/>
          <w:iCs/>
          <w:color w:val="000000"/>
          <w:sz w:val="22"/>
          <w:szCs w:val="22"/>
        </w:rPr>
        <w:t>stávajíci</w:t>
      </w:r>
      <w:proofErr w:type="spellEnd"/>
      <w:r w:rsidRPr="00EA1F56">
        <w:rPr>
          <w:rFonts w:ascii="Calibri Light" w:hAnsi="Calibri Light" w:cs="Calibri Light"/>
          <w:b/>
          <w:bCs/>
          <w:i/>
          <w:iCs/>
          <w:color w:val="000000"/>
          <w:sz w:val="22"/>
          <w:szCs w:val="22"/>
        </w:rPr>
        <w:t xml:space="preserve">́ zdroje </w:t>
      </w:r>
      <w:proofErr w:type="spellStart"/>
      <w:r w:rsidRPr="00EA1F56">
        <w:rPr>
          <w:rFonts w:ascii="Calibri Light" w:hAnsi="Calibri Light" w:cs="Calibri Light"/>
          <w:b/>
          <w:bCs/>
          <w:i/>
          <w:iCs/>
          <w:color w:val="000000"/>
          <w:sz w:val="22"/>
          <w:szCs w:val="22"/>
        </w:rPr>
        <w:t>využívány</w:t>
      </w:r>
      <w:proofErr w:type="spellEnd"/>
      <w:r w:rsidRPr="00EA1F56">
        <w:rPr>
          <w:rFonts w:ascii="Calibri Light" w:hAnsi="Calibri Light" w:cs="Calibri Light"/>
          <w:b/>
          <w:bCs/>
          <w:i/>
          <w:iCs/>
          <w:color w:val="000000"/>
          <w:sz w:val="22"/>
          <w:szCs w:val="22"/>
        </w:rPr>
        <w:t xml:space="preserve"> na hranici </w:t>
      </w:r>
      <w:proofErr w:type="spellStart"/>
      <w:r w:rsidRPr="00EA1F56">
        <w:rPr>
          <w:rFonts w:ascii="Calibri Light" w:hAnsi="Calibri Light" w:cs="Calibri Light"/>
          <w:b/>
          <w:bCs/>
          <w:i/>
          <w:iCs/>
          <w:color w:val="000000"/>
          <w:sz w:val="22"/>
          <w:szCs w:val="22"/>
        </w:rPr>
        <w:t>svých</w:t>
      </w:r>
      <w:proofErr w:type="spellEnd"/>
      <w:r w:rsidRPr="00EA1F56">
        <w:rPr>
          <w:rFonts w:ascii="Calibri Light" w:hAnsi="Calibri Light" w:cs="Calibri Light"/>
          <w:b/>
          <w:bCs/>
          <w:i/>
          <w:iCs/>
          <w:color w:val="000000"/>
          <w:sz w:val="22"/>
          <w:szCs w:val="22"/>
        </w:rPr>
        <w:t xml:space="preserve"> kapacit</w:t>
      </w:r>
      <w:r w:rsidRPr="00EA1F56">
        <w:rPr>
          <w:rFonts w:ascii="Calibri Light" w:hAnsi="Calibri Light" w:cs="Calibri Light"/>
          <w:i/>
          <w:iCs/>
          <w:color w:val="000000"/>
          <w:sz w:val="22"/>
          <w:szCs w:val="22"/>
        </w:rPr>
        <w:t>.</w:t>
      </w:r>
      <w:r>
        <w:rPr>
          <w:rFonts w:ascii="Calibri Light" w:hAnsi="Calibri Light" w:cs="Calibri Light"/>
          <w:i/>
          <w:iCs/>
          <w:color w:val="000000"/>
          <w:sz w:val="22"/>
          <w:szCs w:val="22"/>
        </w:rPr>
        <w:t>".</w:t>
      </w:r>
    </w:p>
    <w:p w14:paraId="343EEBD3" w14:textId="1955C541" w:rsidR="000D5CC3" w:rsidRDefault="000D5CC3" w:rsidP="000D5CC3">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Městská část nemá prostředky pro ověřování výše zmíněných informací, přesto jí přijde zarážející, že zvýšení počtu obyvatel hl. m. Prahy o necelou třetinu není podmíněno realizací staveb technické infrastruktury pro zásobování vodou, a to včetně případných opatření mimo území hl. m. Prahy (zajištění zdrojů pitné vody z úpravny Káraný a Želivka) tak, </w:t>
      </w:r>
      <w:r w:rsidRPr="00162C33">
        <w:rPr>
          <w:rFonts w:ascii="Calibri Light" w:hAnsi="Calibri Light" w:cs="Calibri Light"/>
          <w:b/>
          <w:bCs/>
          <w:i/>
          <w:iCs/>
          <w:color w:val="000000"/>
          <w:sz w:val="22"/>
          <w:szCs w:val="22"/>
        </w:rPr>
        <w:t>aby stávající zdroje pitné vody nebyly využívány na hraně svých kapacit</w:t>
      </w:r>
      <w:r>
        <w:rPr>
          <w:rFonts w:ascii="Calibri Light" w:hAnsi="Calibri Light" w:cs="Calibri Light"/>
          <w:i/>
          <w:iCs/>
          <w:color w:val="000000"/>
          <w:sz w:val="22"/>
          <w:szCs w:val="22"/>
        </w:rPr>
        <w:t xml:space="preserve">. </w:t>
      </w:r>
    </w:p>
    <w:p w14:paraId="0A7D059D" w14:textId="794D17F2" w:rsidR="00E74911" w:rsidRDefault="00E74911" w:rsidP="000D5CC3">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p>
    <w:p w14:paraId="1C37F795" w14:textId="29DC1643" w:rsidR="00E74911" w:rsidRPr="00C26501" w:rsidRDefault="00E74911" w:rsidP="00E74911">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 4/</w:t>
      </w:r>
      <w:r w:rsidR="00A00226" w:rsidRPr="6930A4BB">
        <w:rPr>
          <w:rFonts w:ascii="Calibri Light" w:hAnsi="Calibri Light" w:cs="Calibri Light"/>
          <w:b/>
          <w:bCs/>
          <w:color w:val="000000" w:themeColor="text1"/>
          <w:sz w:val="22"/>
          <w:szCs w:val="22"/>
        </w:rPr>
        <w:t>b</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96</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2A21CED2" w14:textId="77777777" w:rsidR="00E74911" w:rsidRDefault="00E74911" w:rsidP="00E74911">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r w:rsidRPr="00C26501">
        <w:rPr>
          <w:rFonts w:ascii="Calibri Light" w:hAnsi="Calibri Light" w:cs="Calibri Light"/>
          <w:b/>
          <w:bCs/>
          <w:color w:val="000000"/>
          <w:sz w:val="22"/>
          <w:szCs w:val="22"/>
        </w:rPr>
        <w:t xml:space="preserve">MČ požaduje, aby návrh nového územního plánu hl. m. Prahy </w:t>
      </w:r>
      <w:r>
        <w:rPr>
          <w:rFonts w:ascii="Calibri Light" w:hAnsi="Calibri Light" w:cs="Calibri Light"/>
          <w:b/>
          <w:bCs/>
          <w:color w:val="000000"/>
          <w:sz w:val="22"/>
          <w:szCs w:val="22"/>
        </w:rPr>
        <w:t>garantoval podmínky pro realizaci nezbytných staveb odkanalizování a vymezil je jako veřejně prospěšnou stavbu pro technickou infrastrukturu.</w:t>
      </w:r>
    </w:p>
    <w:p w14:paraId="6E0810E6" w14:textId="04361AC2" w:rsidR="00E74911" w:rsidRPr="00CC6E0A" w:rsidRDefault="00E74911" w:rsidP="00E74911">
      <w:pPr>
        <w:pStyle w:val="ListParagraph"/>
        <w:numPr>
          <w:ilvl w:val="0"/>
          <w:numId w:val="26"/>
        </w:numPr>
        <w:spacing w:after="120" w:line="276" w:lineRule="auto"/>
        <w:ind w:left="1134" w:hanging="425"/>
        <w:rPr>
          <w:rFonts w:ascii="Calibri Light" w:hAnsi="Calibri Light" w:cs="Calibri Light"/>
          <w:color w:val="000000"/>
          <w:sz w:val="22"/>
          <w:szCs w:val="22"/>
        </w:rPr>
      </w:pPr>
      <w:r w:rsidRPr="6930A4BB">
        <w:rPr>
          <w:rFonts w:ascii="Calibri Light" w:hAnsi="Calibri Light" w:cs="Calibri Light"/>
          <w:color w:val="000000" w:themeColor="text1"/>
          <w:sz w:val="22"/>
          <w:szCs w:val="22"/>
        </w:rPr>
        <w:t>zásobování transformačního území Praha – Bubny pitnou vodou, včetně všech souvisejících staveb a zařízení, podmiňující výstavbu.</w:t>
      </w:r>
    </w:p>
    <w:p w14:paraId="1D9C9CCC" w14:textId="3FE4EBD6" w:rsidR="00E74911" w:rsidRDefault="00663E80" w:rsidP="6930A4BB">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color w:val="000000" w:themeColor="text1"/>
          <w:sz w:val="22"/>
          <w:szCs w:val="22"/>
        </w:rPr>
        <w:t>Tuto připomínku považuje městská část za zásadní.</w:t>
      </w:r>
    </w:p>
    <w:p w14:paraId="6CE9C67B"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p>
    <w:p w14:paraId="5F704BCD" w14:textId="58DA1469" w:rsidR="000D5CC3" w:rsidRPr="00C26501" w:rsidRDefault="000D5CC3" w:rsidP="000D5CC3">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 5</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97</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7218DFB2"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r w:rsidRPr="00C26501">
        <w:rPr>
          <w:rFonts w:ascii="Calibri Light" w:hAnsi="Calibri Light" w:cs="Calibri Light"/>
          <w:b/>
          <w:bCs/>
          <w:color w:val="000000"/>
          <w:sz w:val="22"/>
          <w:szCs w:val="22"/>
        </w:rPr>
        <w:t xml:space="preserve">MČ požaduje, aby návrh nového územního plánu hl. m. Prahy </w:t>
      </w:r>
      <w:r w:rsidRPr="009A29D2">
        <w:rPr>
          <w:rFonts w:ascii="Calibri Light" w:hAnsi="Calibri Light" w:cs="Calibri Light"/>
          <w:color w:val="000000"/>
          <w:sz w:val="22"/>
          <w:szCs w:val="22"/>
        </w:rPr>
        <w:t xml:space="preserve">na základě rozložení kapacit a způsobů využití vyhodnotil požadavky na rozvoj </w:t>
      </w:r>
      <w:r>
        <w:rPr>
          <w:rFonts w:ascii="Calibri Light" w:hAnsi="Calibri Light" w:cs="Calibri Light"/>
          <w:color w:val="000000"/>
          <w:sz w:val="22"/>
          <w:szCs w:val="22"/>
        </w:rPr>
        <w:t>kanalizační sítě vč. systému čistíren odpadních vod</w:t>
      </w:r>
      <w:r w:rsidRPr="009A29D2">
        <w:rPr>
          <w:rFonts w:ascii="Calibri Light" w:hAnsi="Calibri Light" w:cs="Calibri Light"/>
          <w:color w:val="000000"/>
          <w:sz w:val="22"/>
          <w:szCs w:val="22"/>
        </w:rPr>
        <w:t xml:space="preserve"> a </w:t>
      </w:r>
      <w:r>
        <w:rPr>
          <w:rFonts w:ascii="Calibri Light" w:hAnsi="Calibri Light" w:cs="Calibri Light"/>
          <w:b/>
          <w:bCs/>
          <w:color w:val="000000"/>
          <w:sz w:val="22"/>
          <w:szCs w:val="22"/>
        </w:rPr>
        <w:t xml:space="preserve">transparentně podmínil rozvoj dotčených částí území hl. m. Prahy </w:t>
      </w:r>
      <w:r w:rsidRPr="009A29D2">
        <w:rPr>
          <w:rFonts w:ascii="Calibri Light" w:hAnsi="Calibri Light" w:cs="Calibri Light"/>
          <w:b/>
          <w:bCs/>
          <w:color w:val="000000"/>
          <w:sz w:val="22"/>
          <w:szCs w:val="22"/>
        </w:rPr>
        <w:t>jejich realizací</w:t>
      </w:r>
      <w:r>
        <w:rPr>
          <w:rFonts w:ascii="Calibri Light" w:hAnsi="Calibri Light" w:cs="Calibri Light"/>
          <w:b/>
          <w:bCs/>
          <w:color w:val="000000"/>
          <w:sz w:val="22"/>
          <w:szCs w:val="22"/>
        </w:rPr>
        <w:t xml:space="preserve">. </w:t>
      </w:r>
    </w:p>
    <w:p w14:paraId="3F4AA2E7" w14:textId="77777777" w:rsidR="000D5CC3" w:rsidRPr="00E4472B" w:rsidRDefault="000D5CC3" w:rsidP="000D5CC3">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2D585FD8" w14:textId="77777777" w:rsidR="000D5CC3" w:rsidRPr="00CE6197" w:rsidRDefault="000D5CC3" w:rsidP="000D5CC3">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p>
    <w:p w14:paraId="3261B8D6" w14:textId="77777777" w:rsidR="000D5CC3" w:rsidRPr="003276B2" w:rsidRDefault="000D5CC3" w:rsidP="000D5CC3">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Plán rozvoje vodovodů a kanalizací na s. 100 konstatuje, že </w:t>
      </w:r>
      <w:r w:rsidRPr="003276B2">
        <w:rPr>
          <w:rFonts w:ascii="Calibri Light" w:hAnsi="Calibri Light" w:cs="Calibri Light"/>
          <w:b/>
          <w:bCs/>
          <w:i/>
          <w:iCs/>
          <w:color w:val="000000"/>
          <w:sz w:val="22"/>
          <w:szCs w:val="22"/>
        </w:rPr>
        <w:t>v</w:t>
      </w:r>
      <w:r>
        <w:rPr>
          <w:rFonts w:ascii="Calibri Light" w:hAnsi="Calibri Light" w:cs="Calibri Light"/>
          <w:i/>
          <w:iCs/>
          <w:color w:val="000000"/>
          <w:sz w:val="22"/>
          <w:szCs w:val="22"/>
        </w:rPr>
        <w:t xml:space="preserve"> </w:t>
      </w:r>
      <w:r w:rsidRPr="003276B2">
        <w:rPr>
          <w:rFonts w:ascii="Calibri Light" w:hAnsi="Calibri Light" w:cs="Calibri Light"/>
          <w:i/>
          <w:iCs/>
          <w:color w:val="000000"/>
          <w:sz w:val="22"/>
          <w:szCs w:val="22"/>
        </w:rPr>
        <w:t>"</w:t>
      </w:r>
      <w:r w:rsidRPr="003276B2">
        <w:rPr>
          <w:rFonts w:ascii="Calibri Light" w:hAnsi="Calibri Light" w:cs="Calibri Light"/>
          <w:b/>
          <w:bCs/>
          <w:i/>
          <w:iCs/>
          <w:color w:val="000000"/>
          <w:sz w:val="22"/>
          <w:szCs w:val="22"/>
        </w:rPr>
        <w:t>projektu</w:t>
      </w:r>
      <w:r w:rsidRPr="003276B2">
        <w:rPr>
          <w:rFonts w:ascii="Calibri Light" w:hAnsi="Calibri Light" w:cs="Calibri Light"/>
          <w:i/>
          <w:iCs/>
          <w:color w:val="000000"/>
          <w:sz w:val="22"/>
          <w:szCs w:val="22"/>
        </w:rPr>
        <w:t xml:space="preserve"> „</w:t>
      </w:r>
      <w:proofErr w:type="spellStart"/>
      <w:r w:rsidRPr="003276B2">
        <w:rPr>
          <w:rFonts w:ascii="Calibri Light" w:hAnsi="Calibri Light" w:cs="Calibri Light"/>
          <w:b/>
          <w:bCs/>
          <w:i/>
          <w:iCs/>
          <w:color w:val="000000"/>
          <w:sz w:val="22"/>
          <w:szCs w:val="22"/>
        </w:rPr>
        <w:t>Celkova</w:t>
      </w:r>
      <w:proofErr w:type="spellEnd"/>
      <w:r w:rsidRPr="003276B2">
        <w:rPr>
          <w:rFonts w:ascii="Calibri Light" w:hAnsi="Calibri Light" w:cs="Calibri Light"/>
          <w:b/>
          <w:bCs/>
          <w:i/>
          <w:iCs/>
          <w:color w:val="000000"/>
          <w:sz w:val="22"/>
          <w:szCs w:val="22"/>
        </w:rPr>
        <w:t xml:space="preserve">́ </w:t>
      </w:r>
      <w:proofErr w:type="spellStart"/>
      <w:r w:rsidRPr="003276B2">
        <w:rPr>
          <w:rFonts w:ascii="Calibri Light" w:hAnsi="Calibri Light" w:cs="Calibri Light"/>
          <w:b/>
          <w:bCs/>
          <w:i/>
          <w:iCs/>
          <w:color w:val="000000"/>
          <w:sz w:val="22"/>
          <w:szCs w:val="22"/>
        </w:rPr>
        <w:t>přestavba</w:t>
      </w:r>
      <w:proofErr w:type="spellEnd"/>
      <w:r w:rsidRPr="003276B2">
        <w:rPr>
          <w:rFonts w:ascii="Calibri Light" w:hAnsi="Calibri Light" w:cs="Calibri Light"/>
          <w:b/>
          <w:bCs/>
          <w:i/>
          <w:iCs/>
          <w:color w:val="000000"/>
          <w:sz w:val="22"/>
          <w:szCs w:val="22"/>
        </w:rPr>
        <w:t xml:space="preserve"> a </w:t>
      </w:r>
      <w:proofErr w:type="spellStart"/>
      <w:r w:rsidRPr="003276B2">
        <w:rPr>
          <w:rFonts w:ascii="Calibri Light" w:hAnsi="Calibri Light" w:cs="Calibri Light"/>
          <w:b/>
          <w:bCs/>
          <w:i/>
          <w:iCs/>
          <w:color w:val="000000"/>
          <w:sz w:val="22"/>
          <w:szCs w:val="22"/>
        </w:rPr>
        <w:t>rozšířeni</w:t>
      </w:r>
      <w:proofErr w:type="spellEnd"/>
      <w:r w:rsidRPr="003276B2">
        <w:rPr>
          <w:rFonts w:ascii="Calibri Light" w:hAnsi="Calibri Light" w:cs="Calibri Light"/>
          <w:b/>
          <w:bCs/>
          <w:i/>
          <w:iCs/>
          <w:color w:val="000000"/>
          <w:sz w:val="22"/>
          <w:szCs w:val="22"/>
        </w:rPr>
        <w:t xml:space="preserve">́ </w:t>
      </w:r>
      <w:proofErr w:type="spellStart"/>
      <w:r w:rsidRPr="003276B2">
        <w:rPr>
          <w:rFonts w:ascii="Calibri Light" w:hAnsi="Calibri Light" w:cs="Calibri Light"/>
          <w:b/>
          <w:bCs/>
          <w:i/>
          <w:iCs/>
          <w:color w:val="000000"/>
          <w:sz w:val="22"/>
          <w:szCs w:val="22"/>
        </w:rPr>
        <w:t>Ústředni</w:t>
      </w:r>
      <w:proofErr w:type="spellEnd"/>
      <w:r w:rsidRPr="003276B2">
        <w:rPr>
          <w:rFonts w:ascii="Calibri Light" w:hAnsi="Calibri Light" w:cs="Calibri Light"/>
          <w:b/>
          <w:bCs/>
          <w:i/>
          <w:iCs/>
          <w:color w:val="000000"/>
          <w:sz w:val="22"/>
          <w:szCs w:val="22"/>
        </w:rPr>
        <w:t xml:space="preserve">́ </w:t>
      </w:r>
      <w:proofErr w:type="spellStart"/>
      <w:r w:rsidRPr="003276B2">
        <w:rPr>
          <w:rFonts w:ascii="Calibri Light" w:hAnsi="Calibri Light" w:cs="Calibri Light"/>
          <w:b/>
          <w:bCs/>
          <w:i/>
          <w:iCs/>
          <w:color w:val="000000"/>
          <w:sz w:val="22"/>
          <w:szCs w:val="22"/>
        </w:rPr>
        <w:t>čistírny</w:t>
      </w:r>
      <w:proofErr w:type="spellEnd"/>
      <w:r w:rsidRPr="003276B2">
        <w:rPr>
          <w:rFonts w:ascii="Calibri Light" w:hAnsi="Calibri Light" w:cs="Calibri Light"/>
          <w:b/>
          <w:bCs/>
          <w:i/>
          <w:iCs/>
          <w:color w:val="000000"/>
          <w:sz w:val="22"/>
          <w:szCs w:val="22"/>
        </w:rPr>
        <w:t xml:space="preserve"> </w:t>
      </w:r>
      <w:proofErr w:type="spellStart"/>
      <w:r w:rsidRPr="003276B2">
        <w:rPr>
          <w:rFonts w:ascii="Calibri Light" w:hAnsi="Calibri Light" w:cs="Calibri Light"/>
          <w:b/>
          <w:bCs/>
          <w:i/>
          <w:iCs/>
          <w:color w:val="000000"/>
          <w:sz w:val="22"/>
          <w:szCs w:val="22"/>
        </w:rPr>
        <w:t>odpadních</w:t>
      </w:r>
      <w:proofErr w:type="spellEnd"/>
      <w:r w:rsidRPr="003276B2">
        <w:rPr>
          <w:rFonts w:ascii="Calibri Light" w:hAnsi="Calibri Light" w:cs="Calibri Light"/>
          <w:b/>
          <w:bCs/>
          <w:i/>
          <w:iCs/>
          <w:color w:val="000000"/>
          <w:sz w:val="22"/>
          <w:szCs w:val="22"/>
        </w:rPr>
        <w:t xml:space="preserve"> vod Praha na </w:t>
      </w:r>
      <w:proofErr w:type="spellStart"/>
      <w:r w:rsidRPr="003276B2">
        <w:rPr>
          <w:rFonts w:ascii="Calibri Light" w:hAnsi="Calibri Light" w:cs="Calibri Light"/>
          <w:b/>
          <w:bCs/>
          <w:i/>
          <w:iCs/>
          <w:color w:val="000000"/>
          <w:sz w:val="22"/>
          <w:szCs w:val="22"/>
        </w:rPr>
        <w:t>Císařském</w:t>
      </w:r>
      <w:proofErr w:type="spellEnd"/>
      <w:r w:rsidRPr="003276B2">
        <w:rPr>
          <w:rFonts w:ascii="Calibri Light" w:hAnsi="Calibri Light" w:cs="Calibri Light"/>
          <w:b/>
          <w:bCs/>
          <w:i/>
          <w:iCs/>
          <w:color w:val="000000"/>
          <w:sz w:val="22"/>
          <w:szCs w:val="22"/>
        </w:rPr>
        <w:t xml:space="preserve"> ostrově</w:t>
      </w:r>
      <w:r w:rsidRPr="003276B2">
        <w:rPr>
          <w:rFonts w:ascii="Calibri Light" w:hAnsi="Calibri Light" w:cs="Calibri Light"/>
          <w:i/>
          <w:iCs/>
          <w:color w:val="000000"/>
          <w:sz w:val="22"/>
          <w:szCs w:val="22"/>
        </w:rPr>
        <w:t xml:space="preserve">“ je </w:t>
      </w:r>
      <w:proofErr w:type="spellStart"/>
      <w:r w:rsidRPr="003276B2">
        <w:rPr>
          <w:rFonts w:ascii="Calibri Light" w:hAnsi="Calibri Light" w:cs="Calibri Light"/>
          <w:i/>
          <w:iCs/>
          <w:color w:val="000000"/>
          <w:sz w:val="22"/>
          <w:szCs w:val="22"/>
        </w:rPr>
        <w:t>navrženo</w:t>
      </w:r>
      <w:proofErr w:type="spellEnd"/>
      <w:r w:rsidRPr="003276B2">
        <w:rPr>
          <w:rFonts w:ascii="Calibri Light" w:hAnsi="Calibri Light" w:cs="Calibri Light"/>
          <w:i/>
          <w:iCs/>
          <w:color w:val="000000"/>
          <w:sz w:val="22"/>
          <w:szCs w:val="22"/>
        </w:rPr>
        <w:t xml:space="preserve"> </w:t>
      </w:r>
      <w:proofErr w:type="spellStart"/>
      <w:r w:rsidRPr="003276B2">
        <w:rPr>
          <w:rFonts w:ascii="Calibri Light" w:hAnsi="Calibri Light" w:cs="Calibri Light"/>
          <w:i/>
          <w:iCs/>
          <w:color w:val="000000"/>
          <w:sz w:val="22"/>
          <w:szCs w:val="22"/>
        </w:rPr>
        <w:t>vybudováni</w:t>
      </w:r>
      <w:proofErr w:type="spellEnd"/>
      <w:r w:rsidRPr="003276B2">
        <w:rPr>
          <w:rFonts w:ascii="Calibri Light" w:hAnsi="Calibri Light" w:cs="Calibri Light"/>
          <w:i/>
          <w:iCs/>
          <w:color w:val="000000"/>
          <w:sz w:val="22"/>
          <w:szCs w:val="22"/>
        </w:rPr>
        <w:t xml:space="preserve">́ nové </w:t>
      </w:r>
      <w:proofErr w:type="spellStart"/>
      <w:r w:rsidRPr="003276B2">
        <w:rPr>
          <w:rFonts w:ascii="Calibri Light" w:hAnsi="Calibri Light" w:cs="Calibri Light"/>
          <w:i/>
          <w:iCs/>
          <w:color w:val="000000"/>
          <w:sz w:val="22"/>
          <w:szCs w:val="22"/>
        </w:rPr>
        <w:t>mechanicko</w:t>
      </w:r>
      <w:proofErr w:type="spellEnd"/>
      <w:r w:rsidRPr="003276B2">
        <w:rPr>
          <w:rFonts w:ascii="Calibri Light" w:hAnsi="Calibri Light" w:cs="Calibri Light"/>
          <w:i/>
          <w:iCs/>
          <w:color w:val="000000"/>
          <w:sz w:val="22"/>
          <w:szCs w:val="22"/>
        </w:rPr>
        <w:t xml:space="preserve"> – </w:t>
      </w:r>
      <w:proofErr w:type="spellStart"/>
      <w:r w:rsidRPr="003276B2">
        <w:rPr>
          <w:rFonts w:ascii="Calibri Light" w:hAnsi="Calibri Light" w:cs="Calibri Light"/>
          <w:i/>
          <w:iCs/>
          <w:color w:val="000000"/>
          <w:sz w:val="22"/>
          <w:szCs w:val="22"/>
        </w:rPr>
        <w:t>biologicke</w:t>
      </w:r>
      <w:proofErr w:type="spellEnd"/>
      <w:r w:rsidRPr="003276B2">
        <w:rPr>
          <w:rFonts w:ascii="Calibri Light" w:hAnsi="Calibri Light" w:cs="Calibri Light"/>
          <w:i/>
          <w:iCs/>
          <w:color w:val="000000"/>
          <w:sz w:val="22"/>
          <w:szCs w:val="22"/>
        </w:rPr>
        <w:t xml:space="preserve">́ linky </w:t>
      </w:r>
      <w:proofErr w:type="spellStart"/>
      <w:r w:rsidRPr="003276B2">
        <w:rPr>
          <w:rFonts w:ascii="Calibri Light" w:hAnsi="Calibri Light" w:cs="Calibri Light"/>
          <w:i/>
          <w:iCs/>
          <w:color w:val="000000"/>
          <w:sz w:val="22"/>
          <w:szCs w:val="22"/>
        </w:rPr>
        <w:t>čištěni</w:t>
      </w:r>
      <w:proofErr w:type="spellEnd"/>
      <w:r w:rsidRPr="003276B2">
        <w:rPr>
          <w:rFonts w:ascii="Calibri Light" w:hAnsi="Calibri Light" w:cs="Calibri Light"/>
          <w:i/>
          <w:iCs/>
          <w:color w:val="000000"/>
          <w:sz w:val="22"/>
          <w:szCs w:val="22"/>
        </w:rPr>
        <w:t xml:space="preserve">́ </w:t>
      </w:r>
      <w:proofErr w:type="spellStart"/>
      <w:r w:rsidRPr="003276B2">
        <w:rPr>
          <w:rFonts w:ascii="Calibri Light" w:hAnsi="Calibri Light" w:cs="Calibri Light"/>
          <w:i/>
          <w:iCs/>
          <w:color w:val="000000"/>
          <w:sz w:val="22"/>
          <w:szCs w:val="22"/>
        </w:rPr>
        <w:t>odpadních</w:t>
      </w:r>
      <w:proofErr w:type="spellEnd"/>
      <w:r w:rsidRPr="003276B2">
        <w:rPr>
          <w:rFonts w:ascii="Calibri Light" w:hAnsi="Calibri Light" w:cs="Calibri Light"/>
          <w:i/>
          <w:iCs/>
          <w:color w:val="000000"/>
          <w:sz w:val="22"/>
          <w:szCs w:val="22"/>
        </w:rPr>
        <w:t xml:space="preserve"> vod s </w:t>
      </w:r>
      <w:proofErr w:type="spellStart"/>
      <w:r w:rsidRPr="003276B2">
        <w:rPr>
          <w:rFonts w:ascii="Calibri Light" w:hAnsi="Calibri Light" w:cs="Calibri Light"/>
          <w:i/>
          <w:iCs/>
          <w:color w:val="000000"/>
          <w:sz w:val="22"/>
          <w:szCs w:val="22"/>
        </w:rPr>
        <w:t>chemickým</w:t>
      </w:r>
      <w:proofErr w:type="spellEnd"/>
      <w:r w:rsidRPr="003276B2">
        <w:rPr>
          <w:rFonts w:ascii="Calibri Light" w:hAnsi="Calibri Light" w:cs="Calibri Light"/>
          <w:i/>
          <w:iCs/>
          <w:color w:val="000000"/>
          <w:sz w:val="22"/>
          <w:szCs w:val="22"/>
        </w:rPr>
        <w:t xml:space="preserve"> </w:t>
      </w:r>
      <w:proofErr w:type="spellStart"/>
      <w:r w:rsidRPr="003276B2">
        <w:rPr>
          <w:rFonts w:ascii="Calibri Light" w:hAnsi="Calibri Light" w:cs="Calibri Light"/>
          <w:i/>
          <w:iCs/>
          <w:color w:val="000000"/>
          <w:sz w:val="22"/>
          <w:szCs w:val="22"/>
        </w:rPr>
        <w:t>srážením</w:t>
      </w:r>
      <w:proofErr w:type="spellEnd"/>
      <w:r w:rsidRPr="003276B2">
        <w:rPr>
          <w:rFonts w:ascii="Calibri Light" w:hAnsi="Calibri Light" w:cs="Calibri Light"/>
          <w:i/>
          <w:iCs/>
          <w:color w:val="000000"/>
          <w:sz w:val="22"/>
          <w:szCs w:val="22"/>
        </w:rPr>
        <w:t xml:space="preserve"> a </w:t>
      </w:r>
      <w:proofErr w:type="spellStart"/>
      <w:r w:rsidRPr="003276B2">
        <w:rPr>
          <w:rFonts w:ascii="Calibri Light" w:hAnsi="Calibri Light" w:cs="Calibri Light"/>
          <w:i/>
          <w:iCs/>
          <w:color w:val="000000"/>
          <w:sz w:val="22"/>
          <w:szCs w:val="22"/>
        </w:rPr>
        <w:t>úpravou</w:t>
      </w:r>
      <w:proofErr w:type="spellEnd"/>
      <w:r w:rsidRPr="003276B2">
        <w:rPr>
          <w:rFonts w:ascii="Calibri Light" w:hAnsi="Calibri Light" w:cs="Calibri Light"/>
          <w:i/>
          <w:iCs/>
          <w:color w:val="000000"/>
          <w:sz w:val="22"/>
          <w:szCs w:val="22"/>
        </w:rPr>
        <w:t xml:space="preserve"> </w:t>
      </w:r>
      <w:proofErr w:type="spellStart"/>
      <w:r w:rsidRPr="003276B2">
        <w:rPr>
          <w:rFonts w:ascii="Calibri Light" w:hAnsi="Calibri Light" w:cs="Calibri Light"/>
          <w:i/>
          <w:iCs/>
          <w:color w:val="000000"/>
          <w:sz w:val="22"/>
          <w:szCs w:val="22"/>
        </w:rPr>
        <w:t>stávajíci</w:t>
      </w:r>
      <w:proofErr w:type="spellEnd"/>
      <w:r w:rsidRPr="003276B2">
        <w:rPr>
          <w:rFonts w:ascii="Calibri Light" w:hAnsi="Calibri Light" w:cs="Calibri Light"/>
          <w:i/>
          <w:iCs/>
          <w:color w:val="000000"/>
          <w:sz w:val="22"/>
          <w:szCs w:val="22"/>
        </w:rPr>
        <w:t xml:space="preserve">́ </w:t>
      </w:r>
      <w:proofErr w:type="spellStart"/>
      <w:r w:rsidRPr="003276B2">
        <w:rPr>
          <w:rFonts w:ascii="Calibri Light" w:hAnsi="Calibri Light" w:cs="Calibri Light"/>
          <w:i/>
          <w:iCs/>
          <w:color w:val="000000"/>
          <w:sz w:val="22"/>
          <w:szCs w:val="22"/>
        </w:rPr>
        <w:t>čistírny</w:t>
      </w:r>
      <w:proofErr w:type="spellEnd"/>
      <w:r w:rsidRPr="003276B2">
        <w:rPr>
          <w:rFonts w:ascii="Calibri Light" w:hAnsi="Calibri Light" w:cs="Calibri Light"/>
          <w:i/>
          <w:iCs/>
          <w:color w:val="000000"/>
          <w:sz w:val="22"/>
          <w:szCs w:val="22"/>
        </w:rPr>
        <w:t xml:space="preserve"> tak, aby bylo </w:t>
      </w:r>
      <w:proofErr w:type="spellStart"/>
      <w:r w:rsidRPr="003276B2">
        <w:rPr>
          <w:rFonts w:ascii="Calibri Light" w:hAnsi="Calibri Light" w:cs="Calibri Light"/>
          <w:i/>
          <w:iCs/>
          <w:color w:val="000000"/>
          <w:sz w:val="22"/>
          <w:szCs w:val="22"/>
        </w:rPr>
        <w:t>možne</w:t>
      </w:r>
      <w:proofErr w:type="spellEnd"/>
      <w:r w:rsidRPr="003276B2">
        <w:rPr>
          <w:rFonts w:ascii="Calibri Light" w:hAnsi="Calibri Light" w:cs="Calibri Light"/>
          <w:i/>
          <w:iCs/>
          <w:color w:val="000000"/>
          <w:sz w:val="22"/>
          <w:szCs w:val="22"/>
        </w:rPr>
        <w:t xml:space="preserve">́ splnit </w:t>
      </w:r>
      <w:proofErr w:type="spellStart"/>
      <w:r w:rsidRPr="003276B2">
        <w:rPr>
          <w:rFonts w:ascii="Calibri Light" w:hAnsi="Calibri Light" w:cs="Calibri Light"/>
          <w:i/>
          <w:iCs/>
          <w:color w:val="000000"/>
          <w:sz w:val="22"/>
          <w:szCs w:val="22"/>
        </w:rPr>
        <w:t>emisni</w:t>
      </w:r>
      <w:proofErr w:type="spellEnd"/>
      <w:r w:rsidRPr="003276B2">
        <w:rPr>
          <w:rFonts w:ascii="Calibri Light" w:hAnsi="Calibri Light" w:cs="Calibri Light"/>
          <w:i/>
          <w:iCs/>
          <w:color w:val="000000"/>
          <w:sz w:val="22"/>
          <w:szCs w:val="22"/>
        </w:rPr>
        <w:t xml:space="preserve">́ limity </w:t>
      </w:r>
      <w:proofErr w:type="spellStart"/>
      <w:r w:rsidRPr="003276B2">
        <w:rPr>
          <w:rFonts w:ascii="Calibri Light" w:hAnsi="Calibri Light" w:cs="Calibri Light"/>
          <w:i/>
          <w:iCs/>
          <w:color w:val="000000"/>
          <w:sz w:val="22"/>
          <w:szCs w:val="22"/>
        </w:rPr>
        <w:t>nařízeni</w:t>
      </w:r>
      <w:proofErr w:type="spellEnd"/>
      <w:r w:rsidRPr="003276B2">
        <w:rPr>
          <w:rFonts w:ascii="Calibri Light" w:hAnsi="Calibri Light" w:cs="Calibri Light"/>
          <w:i/>
          <w:iCs/>
          <w:color w:val="000000"/>
          <w:sz w:val="22"/>
          <w:szCs w:val="22"/>
        </w:rPr>
        <w:t xml:space="preserve">́ </w:t>
      </w:r>
      <w:proofErr w:type="spellStart"/>
      <w:r w:rsidRPr="003276B2">
        <w:rPr>
          <w:rFonts w:ascii="Calibri Light" w:hAnsi="Calibri Light" w:cs="Calibri Light"/>
          <w:i/>
          <w:iCs/>
          <w:color w:val="000000"/>
          <w:sz w:val="22"/>
          <w:szCs w:val="22"/>
        </w:rPr>
        <w:t>vlády</w:t>
      </w:r>
      <w:proofErr w:type="spellEnd"/>
      <w:r w:rsidRPr="003276B2">
        <w:rPr>
          <w:rFonts w:ascii="Calibri Light" w:hAnsi="Calibri Light" w:cs="Calibri Light"/>
          <w:i/>
          <w:iCs/>
          <w:color w:val="000000"/>
          <w:sz w:val="22"/>
          <w:szCs w:val="22"/>
        </w:rPr>
        <w:t xml:space="preserve"> 61/2003 Sb. a </w:t>
      </w:r>
      <w:proofErr w:type="spellStart"/>
      <w:r w:rsidRPr="003276B2">
        <w:rPr>
          <w:rFonts w:ascii="Calibri Light" w:hAnsi="Calibri Light" w:cs="Calibri Light"/>
          <w:i/>
          <w:iCs/>
          <w:color w:val="000000"/>
          <w:sz w:val="22"/>
          <w:szCs w:val="22"/>
        </w:rPr>
        <w:t>směrnice</w:t>
      </w:r>
      <w:proofErr w:type="spellEnd"/>
      <w:r w:rsidRPr="003276B2">
        <w:rPr>
          <w:rFonts w:ascii="Calibri Light" w:hAnsi="Calibri Light" w:cs="Calibri Light"/>
          <w:i/>
          <w:iCs/>
          <w:color w:val="000000"/>
          <w:sz w:val="22"/>
          <w:szCs w:val="22"/>
        </w:rPr>
        <w:t xml:space="preserve"> Rady EU 91/271//EHS pro </w:t>
      </w:r>
      <w:proofErr w:type="spellStart"/>
      <w:r w:rsidRPr="003276B2">
        <w:rPr>
          <w:rFonts w:ascii="Calibri Light" w:hAnsi="Calibri Light" w:cs="Calibri Light"/>
          <w:i/>
          <w:iCs/>
          <w:color w:val="000000"/>
          <w:sz w:val="22"/>
          <w:szCs w:val="22"/>
        </w:rPr>
        <w:t>citlive</w:t>
      </w:r>
      <w:proofErr w:type="spellEnd"/>
      <w:r w:rsidRPr="003276B2">
        <w:rPr>
          <w:rFonts w:ascii="Calibri Light" w:hAnsi="Calibri Light" w:cs="Calibri Light"/>
          <w:i/>
          <w:iCs/>
          <w:color w:val="000000"/>
          <w:sz w:val="22"/>
          <w:szCs w:val="22"/>
        </w:rPr>
        <w:t>́ oblasti.</w:t>
      </w:r>
    </w:p>
    <w:p w14:paraId="69FCBBA3" w14:textId="77777777" w:rsidR="000D5CC3" w:rsidRPr="003276B2" w:rsidRDefault="000D5CC3" w:rsidP="000D5CC3">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proofErr w:type="spellStart"/>
      <w:r w:rsidRPr="003276B2">
        <w:rPr>
          <w:rFonts w:ascii="Calibri Light" w:hAnsi="Calibri Light" w:cs="Calibri Light"/>
          <w:i/>
          <w:iCs/>
          <w:color w:val="000000"/>
          <w:sz w:val="22"/>
          <w:szCs w:val="22"/>
        </w:rPr>
        <w:t>Dále</w:t>
      </w:r>
      <w:proofErr w:type="spellEnd"/>
      <w:r w:rsidRPr="003276B2">
        <w:rPr>
          <w:rFonts w:ascii="Calibri Light" w:hAnsi="Calibri Light" w:cs="Calibri Light"/>
          <w:i/>
          <w:iCs/>
          <w:color w:val="000000"/>
          <w:sz w:val="22"/>
          <w:szCs w:val="22"/>
        </w:rPr>
        <w:t xml:space="preserve"> </w:t>
      </w:r>
      <w:r w:rsidRPr="003276B2">
        <w:rPr>
          <w:rFonts w:ascii="Calibri Light" w:hAnsi="Calibri Light" w:cs="Calibri Light"/>
          <w:b/>
          <w:bCs/>
          <w:i/>
          <w:iCs/>
          <w:color w:val="000000"/>
          <w:sz w:val="22"/>
          <w:szCs w:val="22"/>
        </w:rPr>
        <w:t>je</w:t>
      </w:r>
      <w:r w:rsidRPr="003276B2">
        <w:rPr>
          <w:rFonts w:ascii="Calibri Light" w:hAnsi="Calibri Light" w:cs="Calibri Light"/>
          <w:i/>
          <w:iCs/>
          <w:color w:val="000000"/>
          <w:sz w:val="22"/>
          <w:szCs w:val="22"/>
        </w:rPr>
        <w:t xml:space="preserve"> </w:t>
      </w:r>
      <w:r w:rsidRPr="003276B2">
        <w:rPr>
          <w:rFonts w:ascii="Calibri Light" w:hAnsi="Calibri Light" w:cs="Calibri Light"/>
          <w:b/>
          <w:bCs/>
          <w:i/>
          <w:iCs/>
          <w:color w:val="000000"/>
          <w:sz w:val="22"/>
          <w:szCs w:val="22"/>
        </w:rPr>
        <w:t xml:space="preserve">v projektu </w:t>
      </w:r>
      <w:proofErr w:type="spellStart"/>
      <w:r w:rsidRPr="003276B2">
        <w:rPr>
          <w:rFonts w:ascii="Calibri Light" w:hAnsi="Calibri Light" w:cs="Calibri Light"/>
          <w:b/>
          <w:bCs/>
          <w:i/>
          <w:iCs/>
          <w:color w:val="000000"/>
          <w:sz w:val="22"/>
          <w:szCs w:val="22"/>
        </w:rPr>
        <w:t>zajištěno</w:t>
      </w:r>
      <w:proofErr w:type="spellEnd"/>
      <w:r w:rsidRPr="003276B2">
        <w:rPr>
          <w:rFonts w:ascii="Calibri Light" w:hAnsi="Calibri Light" w:cs="Calibri Light"/>
          <w:b/>
          <w:bCs/>
          <w:i/>
          <w:iCs/>
          <w:color w:val="000000"/>
          <w:sz w:val="22"/>
          <w:szCs w:val="22"/>
        </w:rPr>
        <w:t xml:space="preserve"> </w:t>
      </w:r>
      <w:proofErr w:type="spellStart"/>
      <w:r w:rsidRPr="003276B2">
        <w:rPr>
          <w:rFonts w:ascii="Calibri Light" w:hAnsi="Calibri Light" w:cs="Calibri Light"/>
          <w:b/>
          <w:bCs/>
          <w:i/>
          <w:iCs/>
          <w:color w:val="000000"/>
          <w:sz w:val="22"/>
          <w:szCs w:val="22"/>
        </w:rPr>
        <w:t>zvýšeni</w:t>
      </w:r>
      <w:proofErr w:type="spellEnd"/>
      <w:r w:rsidRPr="003276B2">
        <w:rPr>
          <w:rFonts w:ascii="Calibri Light" w:hAnsi="Calibri Light" w:cs="Calibri Light"/>
          <w:b/>
          <w:bCs/>
          <w:i/>
          <w:iCs/>
          <w:color w:val="000000"/>
          <w:sz w:val="22"/>
          <w:szCs w:val="22"/>
        </w:rPr>
        <w:t>́ kapacity</w:t>
      </w:r>
      <w:r w:rsidRPr="003276B2">
        <w:rPr>
          <w:rFonts w:ascii="Calibri Light" w:hAnsi="Calibri Light" w:cs="Calibri Light"/>
          <w:i/>
          <w:iCs/>
          <w:color w:val="000000"/>
          <w:sz w:val="22"/>
          <w:szCs w:val="22"/>
        </w:rPr>
        <w:t xml:space="preserve"> </w:t>
      </w:r>
      <w:proofErr w:type="spellStart"/>
      <w:r w:rsidRPr="003276B2">
        <w:rPr>
          <w:rFonts w:ascii="Calibri Light" w:hAnsi="Calibri Light" w:cs="Calibri Light"/>
          <w:i/>
          <w:iCs/>
          <w:color w:val="000000"/>
          <w:sz w:val="22"/>
          <w:szCs w:val="22"/>
        </w:rPr>
        <w:t>čistírny</w:t>
      </w:r>
      <w:proofErr w:type="spellEnd"/>
      <w:r w:rsidRPr="003276B2">
        <w:rPr>
          <w:rFonts w:ascii="Calibri Light" w:hAnsi="Calibri Light" w:cs="Calibri Light"/>
          <w:i/>
          <w:iCs/>
          <w:color w:val="000000"/>
          <w:sz w:val="22"/>
          <w:szCs w:val="22"/>
        </w:rPr>
        <w:t xml:space="preserve"> o 183560 EO </w:t>
      </w:r>
      <w:r w:rsidRPr="003276B2">
        <w:rPr>
          <w:rFonts w:ascii="Calibri Light" w:hAnsi="Calibri Light" w:cs="Calibri Light"/>
          <w:b/>
          <w:bCs/>
          <w:i/>
          <w:iCs/>
          <w:color w:val="000000"/>
          <w:sz w:val="22"/>
          <w:szCs w:val="22"/>
        </w:rPr>
        <w:t xml:space="preserve">na celkovou kapacitu 1 612 500 </w:t>
      </w:r>
      <w:proofErr w:type="spellStart"/>
      <w:r w:rsidRPr="003276B2">
        <w:rPr>
          <w:rFonts w:ascii="Calibri Light" w:hAnsi="Calibri Light" w:cs="Calibri Light"/>
          <w:b/>
          <w:bCs/>
          <w:i/>
          <w:iCs/>
          <w:color w:val="000000"/>
          <w:sz w:val="22"/>
          <w:szCs w:val="22"/>
        </w:rPr>
        <w:t>ekvivalentních</w:t>
      </w:r>
      <w:proofErr w:type="spellEnd"/>
      <w:r w:rsidRPr="003276B2">
        <w:rPr>
          <w:rFonts w:ascii="Calibri Light" w:hAnsi="Calibri Light" w:cs="Calibri Light"/>
          <w:b/>
          <w:bCs/>
          <w:i/>
          <w:iCs/>
          <w:color w:val="000000"/>
          <w:sz w:val="22"/>
          <w:szCs w:val="22"/>
        </w:rPr>
        <w:t xml:space="preserve"> obyvatel </w:t>
      </w:r>
      <w:r w:rsidRPr="003276B2">
        <w:rPr>
          <w:rFonts w:ascii="Calibri Light" w:hAnsi="Calibri Light" w:cs="Calibri Light"/>
          <w:i/>
          <w:iCs/>
          <w:color w:val="000000"/>
          <w:sz w:val="22"/>
          <w:szCs w:val="22"/>
        </w:rPr>
        <w:t xml:space="preserve">(tj. 8,2 m3/s mechanicko- biologicky </w:t>
      </w:r>
      <w:proofErr w:type="spellStart"/>
      <w:r w:rsidRPr="003276B2">
        <w:rPr>
          <w:rFonts w:ascii="Calibri Light" w:hAnsi="Calibri Light" w:cs="Calibri Light"/>
          <w:i/>
          <w:iCs/>
          <w:color w:val="000000"/>
          <w:sz w:val="22"/>
          <w:szCs w:val="22"/>
        </w:rPr>
        <w:t>vyčištěných</w:t>
      </w:r>
      <w:proofErr w:type="spellEnd"/>
      <w:r>
        <w:rPr>
          <w:rFonts w:ascii="Calibri Light" w:hAnsi="Calibri Light" w:cs="Calibri Light"/>
          <w:i/>
          <w:iCs/>
          <w:color w:val="000000"/>
          <w:sz w:val="22"/>
          <w:szCs w:val="22"/>
        </w:rPr>
        <w:t xml:space="preserve"> </w:t>
      </w:r>
      <w:proofErr w:type="spellStart"/>
      <w:r w:rsidRPr="003276B2">
        <w:rPr>
          <w:rFonts w:ascii="Calibri Light" w:hAnsi="Calibri Light" w:cs="Calibri Light"/>
          <w:i/>
          <w:iCs/>
          <w:color w:val="000000"/>
          <w:sz w:val="22"/>
          <w:szCs w:val="22"/>
        </w:rPr>
        <w:t>odpadních</w:t>
      </w:r>
      <w:proofErr w:type="spellEnd"/>
      <w:r w:rsidRPr="003276B2">
        <w:rPr>
          <w:rFonts w:ascii="Calibri Light" w:hAnsi="Calibri Light" w:cs="Calibri Light"/>
          <w:i/>
          <w:iCs/>
          <w:color w:val="000000"/>
          <w:sz w:val="22"/>
          <w:szCs w:val="22"/>
        </w:rPr>
        <w:t xml:space="preserve"> vod) a </w:t>
      </w:r>
      <w:proofErr w:type="spellStart"/>
      <w:r w:rsidRPr="003276B2">
        <w:rPr>
          <w:rFonts w:ascii="Calibri Light" w:hAnsi="Calibri Light" w:cs="Calibri Light"/>
          <w:i/>
          <w:iCs/>
          <w:color w:val="000000"/>
          <w:sz w:val="22"/>
          <w:szCs w:val="22"/>
        </w:rPr>
        <w:t>dalši</w:t>
      </w:r>
      <w:proofErr w:type="spellEnd"/>
      <w:r w:rsidRPr="003276B2">
        <w:rPr>
          <w:rFonts w:ascii="Calibri Light" w:hAnsi="Calibri Light" w:cs="Calibri Light"/>
          <w:i/>
          <w:iCs/>
          <w:color w:val="000000"/>
          <w:sz w:val="22"/>
          <w:szCs w:val="22"/>
        </w:rPr>
        <w:t>́ mechanicko-</w:t>
      </w:r>
      <w:proofErr w:type="spellStart"/>
      <w:r w:rsidRPr="003276B2">
        <w:rPr>
          <w:rFonts w:ascii="Calibri Light" w:hAnsi="Calibri Light" w:cs="Calibri Light"/>
          <w:i/>
          <w:iCs/>
          <w:color w:val="000000"/>
          <w:sz w:val="22"/>
          <w:szCs w:val="22"/>
        </w:rPr>
        <w:t>chemicke</w:t>
      </w:r>
      <w:proofErr w:type="spellEnd"/>
      <w:r w:rsidRPr="003276B2">
        <w:rPr>
          <w:rFonts w:ascii="Calibri Light" w:hAnsi="Calibri Light" w:cs="Calibri Light"/>
          <w:i/>
          <w:iCs/>
          <w:color w:val="000000"/>
          <w:sz w:val="22"/>
          <w:szCs w:val="22"/>
        </w:rPr>
        <w:t xml:space="preserve">́ </w:t>
      </w:r>
      <w:proofErr w:type="spellStart"/>
      <w:r w:rsidRPr="003276B2">
        <w:rPr>
          <w:rFonts w:ascii="Calibri Light" w:hAnsi="Calibri Light" w:cs="Calibri Light"/>
          <w:i/>
          <w:iCs/>
          <w:color w:val="000000"/>
          <w:sz w:val="22"/>
          <w:szCs w:val="22"/>
        </w:rPr>
        <w:t>při</w:t>
      </w:r>
      <w:proofErr w:type="spellEnd"/>
      <w:r w:rsidRPr="003276B2">
        <w:rPr>
          <w:rFonts w:ascii="Calibri Light" w:hAnsi="Calibri Light" w:cs="Calibri Light"/>
          <w:i/>
          <w:iCs/>
          <w:color w:val="000000"/>
          <w:sz w:val="22"/>
          <w:szCs w:val="22"/>
        </w:rPr>
        <w:t xml:space="preserve"> </w:t>
      </w:r>
      <w:proofErr w:type="spellStart"/>
      <w:r w:rsidRPr="003276B2">
        <w:rPr>
          <w:rFonts w:ascii="Calibri Light" w:hAnsi="Calibri Light" w:cs="Calibri Light"/>
          <w:i/>
          <w:iCs/>
          <w:color w:val="000000"/>
          <w:sz w:val="22"/>
          <w:szCs w:val="22"/>
        </w:rPr>
        <w:t>srážkových</w:t>
      </w:r>
      <w:proofErr w:type="spellEnd"/>
      <w:r w:rsidRPr="003276B2">
        <w:rPr>
          <w:rFonts w:ascii="Calibri Light" w:hAnsi="Calibri Light" w:cs="Calibri Light"/>
          <w:i/>
          <w:iCs/>
          <w:color w:val="000000"/>
          <w:sz w:val="22"/>
          <w:szCs w:val="22"/>
        </w:rPr>
        <w:t xml:space="preserve"> </w:t>
      </w:r>
      <w:proofErr w:type="spellStart"/>
      <w:r w:rsidRPr="003276B2">
        <w:rPr>
          <w:rFonts w:ascii="Calibri Light" w:hAnsi="Calibri Light" w:cs="Calibri Light"/>
          <w:i/>
          <w:iCs/>
          <w:color w:val="000000"/>
          <w:sz w:val="22"/>
          <w:szCs w:val="22"/>
        </w:rPr>
        <w:t>průtocích</w:t>
      </w:r>
      <w:proofErr w:type="spellEnd"/>
      <w:r w:rsidRPr="003276B2">
        <w:rPr>
          <w:rFonts w:ascii="Calibri Light" w:hAnsi="Calibri Light" w:cs="Calibri Light"/>
          <w:i/>
          <w:iCs/>
          <w:color w:val="000000"/>
          <w:sz w:val="22"/>
          <w:szCs w:val="22"/>
        </w:rPr>
        <w:t>.</w:t>
      </w:r>
      <w:r>
        <w:rPr>
          <w:rFonts w:ascii="Calibri Light" w:hAnsi="Calibri Light" w:cs="Calibri Light"/>
          <w:i/>
          <w:iCs/>
          <w:color w:val="000000"/>
          <w:sz w:val="22"/>
          <w:szCs w:val="22"/>
        </w:rPr>
        <w:t>"</w:t>
      </w:r>
    </w:p>
    <w:p w14:paraId="1FB74A83"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Návrh nového územního plánu hl. m. Prahy předpokládá nárůst počtu obyvatel Prahy na 1,8 miliónu obyvatel. To je o necelých 200 tisíc obyvatel více, než je plánovaná kapacita intenzifikované ÚČOV. Městská část nemá prostředky pro ověřování výše zmíněných informací, přesto jí přijde zarážející, že zvýšení počtu obyvatel hl. m. Prahy o necelou třetinu není podmíněno realizací staveb technické infrastruktury.</w:t>
      </w:r>
    </w:p>
    <w:p w14:paraId="55B24573"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Městská část nemá prostředky pro ověřování výše zmíněných informací, přesto jí přijde zarážející, že zvýšení počtu obyvatel hl. m. Prahy o necelou třetinu není podmíněno realizací staveb technické infrastruktury pro odkanalizování, a to včetně případných opatření mimo území hl. m. Prahy. </w:t>
      </w:r>
      <w:r>
        <w:rPr>
          <w:rFonts w:ascii="Calibri Light" w:hAnsi="Calibri Light" w:cs="Calibri Light"/>
          <w:b/>
          <w:bCs/>
          <w:i/>
          <w:iCs/>
          <w:color w:val="000000"/>
          <w:sz w:val="22"/>
          <w:szCs w:val="22"/>
        </w:rPr>
        <w:t>Odkanalizování a bezpečné přečištění splaškových vod je podle názoru městské části naprosto klíčovým předpokladem civilizovaného života v Praze.</w:t>
      </w:r>
    </w:p>
    <w:p w14:paraId="331F4005"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p>
    <w:p w14:paraId="50E7C13A" w14:textId="20D871D1" w:rsidR="000D5CC3" w:rsidRPr="00C26501" w:rsidRDefault="000D5CC3" w:rsidP="000D5CC3">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 5/a</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98</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0A9B1A4B" w14:textId="77777777" w:rsidR="00E74911" w:rsidRDefault="000D5CC3" w:rsidP="00E74911">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r w:rsidRPr="00C26501">
        <w:rPr>
          <w:rFonts w:ascii="Calibri Light" w:hAnsi="Calibri Light" w:cs="Calibri Light"/>
          <w:b/>
          <w:bCs/>
          <w:color w:val="000000"/>
          <w:sz w:val="22"/>
          <w:szCs w:val="22"/>
        </w:rPr>
        <w:t xml:space="preserve">MČ požaduje, aby návrh nového územního plánu hl. m. Prahy </w:t>
      </w:r>
      <w:r>
        <w:rPr>
          <w:rFonts w:ascii="Calibri Light" w:hAnsi="Calibri Light" w:cs="Calibri Light"/>
          <w:b/>
          <w:bCs/>
          <w:color w:val="000000"/>
          <w:sz w:val="22"/>
          <w:szCs w:val="22"/>
        </w:rPr>
        <w:t>garantoval podmínky pro realizaci nezbytných staveb odkanalizování a vymezil je jako veřejně prospěšnou stavbu pro technickou infrastrukturu.</w:t>
      </w:r>
    </w:p>
    <w:p w14:paraId="463CA16D" w14:textId="7276B54D" w:rsidR="000D5CC3" w:rsidRPr="00E74911" w:rsidRDefault="00E74911" w:rsidP="00E74911">
      <w:pPr>
        <w:pStyle w:val="ListParagraph"/>
        <w:spacing w:after="120" w:line="276" w:lineRule="auto"/>
        <w:ind w:left="1134" w:hanging="425"/>
        <w:rPr>
          <w:rFonts w:ascii="Calibri Light" w:hAnsi="Calibri Light" w:cs="Calibri Light"/>
          <w:color w:val="000000"/>
          <w:sz w:val="22"/>
          <w:szCs w:val="22"/>
        </w:rPr>
      </w:pPr>
      <w:r w:rsidRPr="00E74911">
        <w:rPr>
          <w:rFonts w:ascii="Calibri Light" w:hAnsi="Calibri Light" w:cs="Calibri Light"/>
          <w:color w:val="000000"/>
          <w:sz w:val="22"/>
          <w:szCs w:val="22"/>
        </w:rPr>
        <w:t xml:space="preserve">a) </w:t>
      </w:r>
      <w:r w:rsidRPr="00E74911">
        <w:rPr>
          <w:rFonts w:ascii="Calibri Light" w:hAnsi="Calibri Light" w:cs="Calibri Light"/>
          <w:color w:val="000000"/>
          <w:sz w:val="22"/>
          <w:szCs w:val="22"/>
        </w:rPr>
        <w:tab/>
      </w:r>
      <w:r w:rsidR="000D5CC3" w:rsidRPr="00E74911">
        <w:rPr>
          <w:rFonts w:ascii="Calibri Light" w:hAnsi="Calibri Light" w:cs="Calibri Light"/>
          <w:color w:val="000000"/>
          <w:sz w:val="22"/>
          <w:szCs w:val="22"/>
        </w:rPr>
        <w:t xml:space="preserve">odkanalizování </w:t>
      </w:r>
      <w:r w:rsidRPr="00E74911">
        <w:rPr>
          <w:rFonts w:ascii="Calibri Light" w:hAnsi="Calibri Light" w:cs="Calibri Light"/>
          <w:color w:val="000000"/>
          <w:sz w:val="22"/>
          <w:szCs w:val="22"/>
        </w:rPr>
        <w:t xml:space="preserve">transformačního území </w:t>
      </w:r>
      <w:r w:rsidR="004841B5" w:rsidRPr="00E74911">
        <w:rPr>
          <w:rFonts w:ascii="Calibri Light" w:hAnsi="Calibri Light" w:cs="Calibri Light"/>
          <w:color w:val="000000"/>
          <w:sz w:val="22"/>
          <w:szCs w:val="22"/>
        </w:rPr>
        <w:t>Praha – Bubny</w:t>
      </w:r>
      <w:r w:rsidR="000D5CC3" w:rsidRPr="00E74911">
        <w:rPr>
          <w:rFonts w:ascii="Calibri Light" w:hAnsi="Calibri Light" w:cs="Calibri Light"/>
          <w:color w:val="000000"/>
          <w:sz w:val="22"/>
          <w:szCs w:val="22"/>
        </w:rPr>
        <w:t xml:space="preserve"> včetně všech souvisejících staveb a zařízení, podmiňující výstavbu</w:t>
      </w:r>
      <w:r w:rsidRPr="00E74911">
        <w:rPr>
          <w:rFonts w:ascii="Calibri Light" w:hAnsi="Calibri Light" w:cs="Calibri Light"/>
          <w:color w:val="000000"/>
          <w:sz w:val="22"/>
          <w:szCs w:val="22"/>
        </w:rPr>
        <w:t>.</w:t>
      </w:r>
    </w:p>
    <w:p w14:paraId="1F0999C8" w14:textId="77777777" w:rsidR="000D5CC3" w:rsidRPr="00E4472B"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4E5D5690"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p>
    <w:p w14:paraId="6DCEA209" w14:textId="043339E2" w:rsidR="000D5CC3" w:rsidRPr="00C26501" w:rsidRDefault="000D5CC3" w:rsidP="000D5CC3">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 6</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99</w:t>
      </w:r>
      <w:r w:rsidRPr="6930A4BB">
        <w:rPr>
          <w:rFonts w:ascii="Calibri Light" w:hAnsi="Calibri Light" w:cs="Calibri Light"/>
          <w:b/>
          <w:bCs/>
          <w:color w:val="000000" w:themeColor="text1"/>
          <w:sz w:val="22"/>
          <w:szCs w:val="22"/>
        </w:rPr>
        <w:t>)</w:t>
      </w:r>
      <w:r w:rsidRPr="6930A4BB">
        <w:rPr>
          <w:rFonts w:ascii="Calibri Light" w:hAnsi="Calibri Light" w:cs="Calibri Light"/>
          <w:color w:val="000000" w:themeColor="text1"/>
          <w:sz w:val="22"/>
          <w:szCs w:val="22"/>
        </w:rPr>
        <w:t xml:space="preserve"> </w:t>
      </w:r>
    </w:p>
    <w:p w14:paraId="2B2B174D"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00C26501">
        <w:rPr>
          <w:rFonts w:ascii="Calibri Light" w:hAnsi="Calibri Light" w:cs="Calibri Light"/>
          <w:b/>
          <w:bCs/>
          <w:color w:val="000000"/>
          <w:sz w:val="22"/>
          <w:szCs w:val="22"/>
        </w:rPr>
        <w:t xml:space="preserve">MČ požaduje, aby návrh nového územního plánu hl. m. Prahy </w:t>
      </w:r>
      <w:r w:rsidRPr="001867F1">
        <w:rPr>
          <w:rFonts w:ascii="Calibri Light" w:hAnsi="Calibri Light" w:cs="Calibri Light"/>
          <w:b/>
          <w:bCs/>
          <w:color w:val="000000"/>
          <w:sz w:val="22"/>
          <w:szCs w:val="22"/>
        </w:rPr>
        <w:t>stanovil jednoznačnou koncepci modrozelené infrastruktury</w:t>
      </w:r>
      <w:r>
        <w:rPr>
          <w:rFonts w:ascii="Calibri Light" w:hAnsi="Calibri Light" w:cs="Calibri Light"/>
          <w:color w:val="000000"/>
          <w:sz w:val="22"/>
          <w:szCs w:val="22"/>
        </w:rPr>
        <w:t xml:space="preserve">, zajišťující kvalitní životní prostředí pro obyvatele Prahy a generující úspory v systémech technické infrastruktury, </w:t>
      </w:r>
      <w:r>
        <w:rPr>
          <w:rFonts w:ascii="Calibri Light" w:hAnsi="Calibri Light" w:cs="Calibri Light"/>
          <w:b/>
          <w:bCs/>
          <w:color w:val="000000"/>
          <w:sz w:val="22"/>
          <w:szCs w:val="22"/>
        </w:rPr>
        <w:t xml:space="preserve">a garantoval podmínky pro její realizaci uspořádáním ploch a koridorů pro její klíčové prvky a zapracováním jejích požadavků do regulativů pro stabilizované, zastavitelné a </w:t>
      </w:r>
      <w:proofErr w:type="spellStart"/>
      <w:r>
        <w:rPr>
          <w:rFonts w:ascii="Calibri Light" w:hAnsi="Calibri Light" w:cs="Calibri Light"/>
          <w:b/>
          <w:bCs/>
          <w:color w:val="000000"/>
          <w:sz w:val="22"/>
          <w:szCs w:val="22"/>
        </w:rPr>
        <w:t>přestavbové</w:t>
      </w:r>
      <w:proofErr w:type="spellEnd"/>
      <w:r>
        <w:rPr>
          <w:rFonts w:ascii="Calibri Light" w:hAnsi="Calibri Light" w:cs="Calibri Light"/>
          <w:b/>
          <w:bCs/>
          <w:color w:val="000000"/>
          <w:sz w:val="22"/>
          <w:szCs w:val="22"/>
        </w:rPr>
        <w:t xml:space="preserve"> plochy na území Prahy.</w:t>
      </w:r>
      <w:r>
        <w:rPr>
          <w:rFonts w:ascii="Calibri Light" w:hAnsi="Calibri Light" w:cs="Calibri Light"/>
          <w:color w:val="000000"/>
          <w:sz w:val="22"/>
          <w:szCs w:val="22"/>
        </w:rPr>
        <w:t xml:space="preserve">  </w:t>
      </w:r>
    </w:p>
    <w:p w14:paraId="2F29AB55"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C9EA4DB"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b/>
          <w:bCs/>
          <w:color w:val="000000"/>
          <w:sz w:val="22"/>
          <w:szCs w:val="22"/>
        </w:rPr>
      </w:pPr>
    </w:p>
    <w:p w14:paraId="1D27629E" w14:textId="715510A3" w:rsidR="000D5CC3" w:rsidRPr="00C26501" w:rsidRDefault="000D5CC3" w:rsidP="000D5CC3">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 7</w:t>
      </w:r>
      <w:r>
        <w:tab/>
      </w:r>
      <w:r>
        <w:tab/>
      </w:r>
      <w:r w:rsidRPr="6930A4BB">
        <w:rPr>
          <w:rFonts w:ascii="Calibri Light" w:hAnsi="Calibri Light" w:cs="Calibri Light"/>
          <w:b/>
          <w:bCs/>
          <w:color w:val="000000" w:themeColor="text1"/>
          <w:sz w:val="22"/>
          <w:szCs w:val="22"/>
        </w:rPr>
        <w:t>(100)</w:t>
      </w:r>
      <w:r w:rsidRPr="6930A4BB">
        <w:rPr>
          <w:rFonts w:ascii="Calibri Light" w:hAnsi="Calibri Light" w:cs="Calibri Light"/>
          <w:color w:val="000000" w:themeColor="text1"/>
          <w:sz w:val="22"/>
          <w:szCs w:val="22"/>
        </w:rPr>
        <w:t xml:space="preserve"> </w:t>
      </w:r>
    </w:p>
    <w:p w14:paraId="0AFF0106" w14:textId="77777777" w:rsidR="000D5CC3" w:rsidRDefault="000D5CC3" w:rsidP="000D5CC3">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00C26501">
        <w:rPr>
          <w:rFonts w:ascii="Calibri Light" w:hAnsi="Calibri Light" w:cs="Calibri Light"/>
          <w:b/>
          <w:bCs/>
          <w:color w:val="000000"/>
          <w:sz w:val="22"/>
          <w:szCs w:val="22"/>
        </w:rPr>
        <w:t xml:space="preserve">MČ požaduje, aby návrh nového územního plánu hl. m. Prahy </w:t>
      </w:r>
      <w:r>
        <w:rPr>
          <w:rFonts w:ascii="Calibri Light" w:hAnsi="Calibri Light" w:cs="Calibri Light"/>
          <w:b/>
          <w:bCs/>
          <w:color w:val="000000"/>
          <w:sz w:val="22"/>
          <w:szCs w:val="22"/>
        </w:rPr>
        <w:t>při stanovení</w:t>
      </w:r>
      <w:r w:rsidRPr="001867F1">
        <w:rPr>
          <w:rFonts w:ascii="Calibri Light" w:hAnsi="Calibri Light" w:cs="Calibri Light"/>
          <w:b/>
          <w:bCs/>
          <w:color w:val="000000"/>
          <w:sz w:val="22"/>
          <w:szCs w:val="22"/>
        </w:rPr>
        <w:t xml:space="preserve"> jednoznačn</w:t>
      </w:r>
      <w:r>
        <w:rPr>
          <w:rFonts w:ascii="Calibri Light" w:hAnsi="Calibri Light" w:cs="Calibri Light"/>
          <w:b/>
          <w:bCs/>
          <w:color w:val="000000"/>
          <w:sz w:val="22"/>
          <w:szCs w:val="22"/>
        </w:rPr>
        <w:t>é</w:t>
      </w:r>
      <w:r w:rsidRPr="001867F1">
        <w:rPr>
          <w:rFonts w:ascii="Calibri Light" w:hAnsi="Calibri Light" w:cs="Calibri Light"/>
          <w:b/>
          <w:bCs/>
          <w:color w:val="000000"/>
          <w:sz w:val="22"/>
          <w:szCs w:val="22"/>
        </w:rPr>
        <w:t xml:space="preserve"> koncepc</w:t>
      </w:r>
      <w:r>
        <w:rPr>
          <w:rFonts w:ascii="Calibri Light" w:hAnsi="Calibri Light" w:cs="Calibri Light"/>
          <w:b/>
          <w:bCs/>
          <w:color w:val="000000"/>
          <w:sz w:val="22"/>
          <w:szCs w:val="22"/>
        </w:rPr>
        <w:t>e</w:t>
      </w:r>
      <w:r w:rsidRPr="001867F1">
        <w:rPr>
          <w:rFonts w:ascii="Calibri Light" w:hAnsi="Calibri Light" w:cs="Calibri Light"/>
          <w:b/>
          <w:bCs/>
          <w:color w:val="000000"/>
          <w:sz w:val="22"/>
          <w:szCs w:val="22"/>
        </w:rPr>
        <w:t xml:space="preserve"> modrozelené infrastruktury</w:t>
      </w:r>
      <w:r>
        <w:rPr>
          <w:rFonts w:ascii="Calibri Light" w:hAnsi="Calibri Light" w:cs="Calibri Light"/>
          <w:color w:val="000000"/>
          <w:sz w:val="22"/>
          <w:szCs w:val="22"/>
        </w:rPr>
        <w:t xml:space="preserve">, zajišťující kvalitní životní prostředí pro obyvatele Prahy a generující úspory v systémech technické infrastruktury, </w:t>
      </w:r>
      <w:r>
        <w:rPr>
          <w:rFonts w:ascii="Calibri Light" w:hAnsi="Calibri Light" w:cs="Calibri Light"/>
          <w:b/>
          <w:bCs/>
          <w:color w:val="000000"/>
          <w:sz w:val="22"/>
          <w:szCs w:val="22"/>
        </w:rPr>
        <w:t>vycházel z vymezeného a praxí ověřeného Celoměstského systému zeleně.</w:t>
      </w:r>
      <w:r>
        <w:rPr>
          <w:rFonts w:ascii="Calibri Light" w:hAnsi="Calibri Light" w:cs="Calibri Light"/>
          <w:color w:val="000000"/>
          <w:sz w:val="22"/>
          <w:szCs w:val="22"/>
        </w:rPr>
        <w:t xml:space="preserve">  </w:t>
      </w:r>
    </w:p>
    <w:p w14:paraId="73D6EA70" w14:textId="77777777" w:rsidR="000D5CC3" w:rsidRPr="00E4472B" w:rsidRDefault="000D5CC3" w:rsidP="000D5CC3">
      <w:pPr>
        <w:pBdr>
          <w:top w:val="nil"/>
          <w:left w:val="nil"/>
          <w:bottom w:val="nil"/>
          <w:right w:val="nil"/>
          <w:between w:val="nil"/>
        </w:pBd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6ECD1C9" w14:textId="77777777" w:rsidR="000D5CC3" w:rsidRPr="00CE6197" w:rsidRDefault="000D5CC3" w:rsidP="000D5CC3">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r>
        <w:rPr>
          <w:rFonts w:ascii="Calibri Light" w:hAnsi="Calibri Light" w:cs="Calibri Light"/>
          <w:color w:val="000000"/>
          <w:sz w:val="22"/>
          <w:szCs w:val="22"/>
          <w:u w:val="single"/>
        </w:rPr>
        <w:t xml:space="preserve"> VI/ 6/ a VI/ 7</w:t>
      </w:r>
      <w:r w:rsidRPr="00C26501">
        <w:rPr>
          <w:rFonts w:ascii="Calibri Light" w:hAnsi="Calibri Light" w:cs="Calibri Light"/>
          <w:color w:val="000000"/>
          <w:sz w:val="22"/>
          <w:szCs w:val="22"/>
          <w:u w:val="single"/>
        </w:rPr>
        <w:t>:</w:t>
      </w:r>
    </w:p>
    <w:p w14:paraId="1638D2AE" w14:textId="77777777" w:rsidR="000D5CC3" w:rsidRDefault="000D5CC3" w:rsidP="000D5CC3">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ab/>
        <w:t>Zastupitelstvo hl. m. Prahy schválilo v roce 2018 "Strategii adaptace hl. m. Prahy na klimatickou změnu", jejíž první dva specifické cíle ("</w:t>
      </w:r>
      <w:r w:rsidRPr="00032445">
        <w:rPr>
          <w:rFonts w:ascii="Calibri Light" w:hAnsi="Calibri Light" w:cs="Calibri Light"/>
          <w:i/>
          <w:iCs/>
          <w:color w:val="000000"/>
          <w:sz w:val="22"/>
          <w:szCs w:val="22"/>
        </w:rPr>
        <w:t>Zlepšovat mikroklimatické podmínky v Praze a snižovat negativní vliv extrémních teplot, vln horka a městského tepelného ostrova na obyvatele Prahy</w:t>
      </w:r>
      <w:r>
        <w:rPr>
          <w:rFonts w:ascii="Calibri Light" w:hAnsi="Calibri Light" w:cs="Calibri Light"/>
          <w:i/>
          <w:iCs/>
          <w:color w:val="000000"/>
          <w:sz w:val="22"/>
          <w:szCs w:val="22"/>
        </w:rPr>
        <w:t>" a "</w:t>
      </w:r>
      <w:r w:rsidRPr="00032445">
        <w:t xml:space="preserve"> </w:t>
      </w:r>
      <w:r w:rsidRPr="00032445">
        <w:rPr>
          <w:rFonts w:ascii="Calibri Light" w:hAnsi="Calibri Light" w:cs="Calibri Light"/>
          <w:i/>
          <w:iCs/>
          <w:color w:val="000000"/>
          <w:sz w:val="22"/>
          <w:szCs w:val="22"/>
        </w:rPr>
        <w:t>Snižovat dopady extrémních hydrologických jevů – přívalových dešťů, povodní a dlouhodobého sucha na území hl. m. Prahy a ve volné krajině metropolitní oblast</w:t>
      </w:r>
      <w:r>
        <w:rPr>
          <w:rFonts w:ascii="Calibri Light" w:hAnsi="Calibri Light" w:cs="Calibri Light"/>
          <w:i/>
          <w:iCs/>
          <w:color w:val="000000"/>
          <w:sz w:val="22"/>
          <w:szCs w:val="22"/>
        </w:rPr>
        <w:t xml:space="preserve">i") naprosto jednoznačně souvisí s územním plánem hl. m. Prahy. </w:t>
      </w:r>
    </w:p>
    <w:p w14:paraId="1CF71BB4" w14:textId="77777777" w:rsidR="000D5CC3" w:rsidRDefault="000D5CC3" w:rsidP="000D5CC3">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Ke schválení dokumentu došlo v roce 2018, jeho autorem je instituce Zpracovatele, a proto městská část předpokládá, že si je Zpracovatel nového územního plánu strategie vědom a disponuje intimní znalostí jejích požadavků na území hl. m. Prahy a způsobů její implementace. </w:t>
      </w:r>
    </w:p>
    <w:p w14:paraId="4EEE8E99" w14:textId="77777777" w:rsidR="000D5CC3" w:rsidRDefault="000D5CC3" w:rsidP="000D5CC3">
      <w:pPr>
        <w:spacing w:after="120" w:line="276" w:lineRule="auto"/>
        <w:ind w:left="709"/>
        <w:rPr>
          <w:rFonts w:ascii="Calibri Light" w:hAnsi="Calibri Light" w:cs="Calibri Light"/>
          <w:i/>
          <w:iCs/>
          <w:color w:val="000000"/>
          <w:sz w:val="22"/>
          <w:szCs w:val="22"/>
        </w:rPr>
      </w:pPr>
      <w:r w:rsidRPr="00E61CFC">
        <w:rPr>
          <w:rFonts w:ascii="Calibri Light" w:hAnsi="Calibri Light" w:cs="Calibri Light"/>
          <w:i/>
          <w:iCs/>
          <w:color w:val="000000"/>
          <w:sz w:val="22"/>
          <w:szCs w:val="22"/>
        </w:rPr>
        <w:t xml:space="preserve">Z hlediska adaptace na změnu klimatu je pro strukturu města důležité, </w:t>
      </w:r>
      <w:r w:rsidRPr="00E61CFC">
        <w:rPr>
          <w:rFonts w:ascii="Calibri Light" w:hAnsi="Calibri Light" w:cs="Calibri Light"/>
          <w:b/>
          <w:bCs/>
          <w:i/>
          <w:iCs/>
          <w:color w:val="000000"/>
          <w:sz w:val="22"/>
          <w:szCs w:val="22"/>
        </w:rPr>
        <w:t>jak dobře je provázaná zástavba s funkční zelenou infrastrukturou poskytující ekosystémové služby včetně regulace mikroklimatu</w:t>
      </w:r>
      <w:r w:rsidRPr="00E61CFC">
        <w:rPr>
          <w:rFonts w:ascii="Calibri Light" w:hAnsi="Calibri Light" w:cs="Calibri Light"/>
          <w:i/>
          <w:iCs/>
          <w:color w:val="000000"/>
          <w:sz w:val="22"/>
          <w:szCs w:val="22"/>
        </w:rPr>
        <w:t xml:space="preserve"> a to v různých měřítkách – v měřítku regionu, měřítku čtvrti a měřítku konkrétního veřejného prostranství (těm se však již věnuje kapitola č. 1). V detailu jsou pak důležité i další konkrétní vlastnosti veřejných prostranství a budov. </w:t>
      </w:r>
    </w:p>
    <w:p w14:paraId="30E164FD" w14:textId="77777777" w:rsidR="000D5CC3" w:rsidRDefault="000D5CC3" w:rsidP="000D5CC3">
      <w:pPr>
        <w:spacing w:after="120" w:line="276" w:lineRule="auto"/>
        <w:ind w:left="709"/>
        <w:rPr>
          <w:rFonts w:ascii="Calibri Light" w:hAnsi="Calibri Light" w:cs="Calibri Light"/>
          <w:i/>
          <w:iCs/>
          <w:color w:val="000000"/>
          <w:sz w:val="22"/>
          <w:szCs w:val="22"/>
        </w:rPr>
      </w:pPr>
      <w:proofErr w:type="spellStart"/>
      <w:r>
        <w:rPr>
          <w:rFonts w:ascii="Calibri Light" w:hAnsi="Calibri Light" w:cs="Calibri Light"/>
          <w:i/>
          <w:iCs/>
          <w:color w:val="000000"/>
          <w:sz w:val="22"/>
          <w:szCs w:val="22"/>
        </w:rPr>
        <w:t>Celoměstký</w:t>
      </w:r>
      <w:proofErr w:type="spellEnd"/>
      <w:r>
        <w:rPr>
          <w:rFonts w:ascii="Calibri Light" w:hAnsi="Calibri Light" w:cs="Calibri Light"/>
          <w:i/>
          <w:iCs/>
          <w:color w:val="000000"/>
          <w:sz w:val="22"/>
          <w:szCs w:val="22"/>
        </w:rPr>
        <w:t xml:space="preserve"> systém zeleně (kodifikovaný v platném územním plánu hl. m. Prahy) je zažitý a ověřený zastřešující systém zajišťující komplexní ochranu ekosystémových služeb zeleně bez ohledu na její vlastnictví a režim užívání. Od jeho ustanovení došlo na území hl. m. Prahy k celé řadě fyzických změn a zároveň se změnilo i společenské a legislativní prostředí. Je jistě nezbytné na základě dosavadních zkušeností s jeho uplatňováním přistoupit k jeho aktualizaci jak po stránce vymezení, tak po stránce aktualizace pravidel pro jeho uplatňování.</w:t>
      </w:r>
    </w:p>
    <w:p w14:paraId="51EC1CD8" w14:textId="77777777" w:rsidR="000D5CC3" w:rsidRDefault="000D5CC3" w:rsidP="000D5CC3">
      <w:pPr>
        <w:spacing w:after="120" w:line="276" w:lineRule="auto"/>
        <w:ind w:left="709"/>
        <w:rPr>
          <w:rFonts w:ascii="Calibri Light" w:hAnsi="Calibri Light" w:cs="Calibri Light"/>
          <w:i/>
          <w:iCs/>
          <w:color w:val="000000"/>
          <w:sz w:val="22"/>
          <w:szCs w:val="22"/>
        </w:rPr>
      </w:pPr>
    </w:p>
    <w:p w14:paraId="6A1B69A0" w14:textId="77777777" w:rsidR="000D5CC3" w:rsidRDefault="000D5CC3" w:rsidP="000D5CC3">
      <w:pPr>
        <w:spacing w:after="120" w:line="276" w:lineRule="auto"/>
        <w:ind w:left="709"/>
        <w:rPr>
          <w:rFonts w:ascii="Calibri Light" w:hAnsi="Calibri Light" w:cs="Calibri Light"/>
          <w:i/>
          <w:iCs/>
          <w:color w:val="000000"/>
          <w:sz w:val="22"/>
          <w:szCs w:val="22"/>
        </w:rPr>
      </w:pPr>
    </w:p>
    <w:p w14:paraId="38B01331" w14:textId="1F093F6D" w:rsidR="000D5CC3" w:rsidRDefault="000D5CC3" w:rsidP="000D5CC3">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VI/ 7/ a </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101</w:t>
      </w:r>
      <w:r w:rsidRPr="6930A4BB">
        <w:rPr>
          <w:rFonts w:ascii="Calibri Light" w:hAnsi="Calibri Light" w:cs="Calibri Light"/>
          <w:b/>
          <w:bCs/>
          <w:color w:val="000000" w:themeColor="text1"/>
          <w:sz w:val="22"/>
          <w:szCs w:val="22"/>
        </w:rPr>
        <w:t>)</w:t>
      </w:r>
      <w:r>
        <w:tab/>
      </w:r>
    </w:p>
    <w:p w14:paraId="55DD0023" w14:textId="77777777" w:rsidR="000D5CC3" w:rsidRDefault="000D5CC3" w:rsidP="000D5CC3">
      <w:pPr>
        <w:spacing w:after="120" w:line="276" w:lineRule="auto"/>
        <w:ind w:left="709"/>
        <w:rPr>
          <w:rFonts w:ascii="Calibri Light" w:hAnsi="Calibri Light" w:cs="Calibri Light"/>
          <w:b/>
          <w:bCs/>
          <w:color w:val="000000"/>
          <w:sz w:val="22"/>
          <w:szCs w:val="22"/>
        </w:rPr>
      </w:pPr>
      <w:r w:rsidRPr="00E30C40">
        <w:rPr>
          <w:rFonts w:ascii="Calibri Light" w:hAnsi="Calibri Light" w:cs="Calibri Light"/>
          <w:color w:val="000000"/>
          <w:sz w:val="22"/>
          <w:szCs w:val="22"/>
        </w:rPr>
        <w:t xml:space="preserve">MČ požaduje, </w:t>
      </w:r>
      <w:r>
        <w:rPr>
          <w:rFonts w:ascii="Calibri Light" w:hAnsi="Calibri Light" w:cs="Calibri Light"/>
          <w:color w:val="000000"/>
          <w:sz w:val="22"/>
          <w:szCs w:val="22"/>
        </w:rPr>
        <w:t xml:space="preserve">aby nový územní plán </w:t>
      </w:r>
      <w:r w:rsidRPr="00377841">
        <w:rPr>
          <w:rFonts w:ascii="Calibri Light" w:hAnsi="Calibri Light" w:cs="Calibri Light"/>
          <w:b/>
          <w:bCs/>
          <w:color w:val="000000"/>
          <w:sz w:val="22"/>
          <w:szCs w:val="22"/>
        </w:rPr>
        <w:t>vymezil plochy a plochy změn, garantující podmínky pro revitalizaci drobných vodních toků</w:t>
      </w:r>
      <w:r>
        <w:rPr>
          <w:rFonts w:ascii="Calibri Light" w:hAnsi="Calibri Light" w:cs="Calibri Light"/>
          <w:b/>
          <w:bCs/>
          <w:color w:val="000000"/>
          <w:sz w:val="22"/>
          <w:szCs w:val="22"/>
        </w:rPr>
        <w:t xml:space="preserve"> a jejich niv ve městě </w:t>
      </w:r>
      <w:r w:rsidRPr="00C57B4D">
        <w:rPr>
          <w:rFonts w:ascii="Calibri Light" w:hAnsi="Calibri Light" w:cs="Calibri Light"/>
          <w:color w:val="000000"/>
          <w:sz w:val="22"/>
          <w:szCs w:val="22"/>
        </w:rPr>
        <w:t>a tam, kde je to vhodné, je zároveň vymezil jako VPS anebo VPO</w:t>
      </w:r>
      <w:r>
        <w:rPr>
          <w:rFonts w:ascii="Calibri Light" w:hAnsi="Calibri Light" w:cs="Calibri Light"/>
          <w:color w:val="000000"/>
          <w:sz w:val="22"/>
          <w:szCs w:val="22"/>
        </w:rPr>
        <w:t xml:space="preserve">, </w:t>
      </w:r>
      <w:r>
        <w:rPr>
          <w:rFonts w:ascii="Calibri Light" w:hAnsi="Calibri Light" w:cs="Calibri Light"/>
          <w:b/>
          <w:bCs/>
          <w:color w:val="000000"/>
          <w:sz w:val="22"/>
          <w:szCs w:val="22"/>
        </w:rPr>
        <w:t>a nestabilizoval jejich nežádoucí stav</w:t>
      </w:r>
      <w:r w:rsidRPr="00377841">
        <w:rPr>
          <w:rFonts w:ascii="Calibri Light" w:hAnsi="Calibri Light" w:cs="Calibri Light"/>
          <w:b/>
          <w:bCs/>
          <w:color w:val="000000"/>
          <w:sz w:val="22"/>
          <w:szCs w:val="22"/>
        </w:rPr>
        <w:t>.</w:t>
      </w:r>
    </w:p>
    <w:p w14:paraId="1A5B278B" w14:textId="77777777" w:rsidR="000D5CC3" w:rsidRPr="00E30C40"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3608B765" w14:textId="77777777" w:rsidR="000D5CC3" w:rsidRDefault="000D5CC3" w:rsidP="000D5CC3">
      <w:pPr>
        <w:spacing w:after="120" w:line="276" w:lineRule="auto"/>
        <w:ind w:left="709"/>
        <w:rPr>
          <w:rFonts w:ascii="Calibri Light" w:hAnsi="Calibri Light" w:cs="Calibri Light"/>
          <w:b/>
          <w:bCs/>
          <w:color w:val="000000"/>
          <w:sz w:val="22"/>
          <w:szCs w:val="22"/>
        </w:rPr>
      </w:pPr>
    </w:p>
    <w:p w14:paraId="07706481" w14:textId="537D20B1" w:rsidR="000D5CC3" w:rsidRDefault="000D5CC3" w:rsidP="000D5CC3">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 7/ b</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102</w:t>
      </w:r>
      <w:r w:rsidRPr="6930A4BB">
        <w:rPr>
          <w:rFonts w:ascii="Calibri Light" w:hAnsi="Calibri Light" w:cs="Calibri Light"/>
          <w:b/>
          <w:bCs/>
          <w:color w:val="000000" w:themeColor="text1"/>
          <w:sz w:val="22"/>
          <w:szCs w:val="22"/>
        </w:rPr>
        <w:t>)</w:t>
      </w:r>
      <w:r>
        <w:tab/>
      </w:r>
    </w:p>
    <w:p w14:paraId="7DCC4EEC" w14:textId="77777777" w:rsidR="000D5CC3" w:rsidRPr="00E30C40"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w:t>
      </w:r>
      <w:r>
        <w:rPr>
          <w:rFonts w:ascii="Calibri Light" w:hAnsi="Calibri Light" w:cs="Calibri Light"/>
          <w:b/>
          <w:bCs/>
          <w:color w:val="000000"/>
          <w:sz w:val="22"/>
          <w:szCs w:val="22"/>
        </w:rPr>
        <w:t>v</w:t>
      </w:r>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pramenných</w:t>
      </w:r>
      <w:proofErr w:type="spellEnd"/>
      <w:r w:rsidRPr="006B0642">
        <w:rPr>
          <w:rFonts w:ascii="Calibri Light" w:hAnsi="Calibri Light" w:cs="Calibri Light"/>
          <w:b/>
          <w:bCs/>
          <w:color w:val="000000"/>
          <w:sz w:val="22"/>
          <w:szCs w:val="22"/>
        </w:rPr>
        <w:t xml:space="preserve"> oblast</w:t>
      </w:r>
      <w:r>
        <w:rPr>
          <w:rFonts w:ascii="Calibri Light" w:hAnsi="Calibri Light" w:cs="Calibri Light"/>
          <w:b/>
          <w:bCs/>
          <w:color w:val="000000"/>
          <w:sz w:val="22"/>
          <w:szCs w:val="22"/>
        </w:rPr>
        <w:t>ech</w:t>
      </w:r>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vodních</w:t>
      </w:r>
      <w:proofErr w:type="spellEnd"/>
      <w:r w:rsidRPr="006B0642">
        <w:rPr>
          <w:rFonts w:ascii="Calibri Light" w:hAnsi="Calibri Light" w:cs="Calibri Light"/>
          <w:b/>
          <w:bCs/>
          <w:color w:val="000000"/>
          <w:sz w:val="22"/>
          <w:szCs w:val="22"/>
        </w:rPr>
        <w:t xml:space="preserve"> toků a </w:t>
      </w:r>
      <w:proofErr w:type="spellStart"/>
      <w:r w:rsidRPr="006B0642">
        <w:rPr>
          <w:rFonts w:ascii="Calibri Light" w:hAnsi="Calibri Light" w:cs="Calibri Light"/>
          <w:b/>
          <w:bCs/>
          <w:color w:val="000000"/>
          <w:sz w:val="22"/>
          <w:szCs w:val="22"/>
        </w:rPr>
        <w:t>cenných</w:t>
      </w:r>
      <w:proofErr w:type="spellEnd"/>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mokřadu</w:t>
      </w:r>
      <w:proofErr w:type="spellEnd"/>
      <w:r w:rsidRPr="006B0642">
        <w:rPr>
          <w:rFonts w:ascii="Calibri Light" w:hAnsi="Calibri Light" w:cs="Calibri Light"/>
          <w:b/>
          <w:bCs/>
          <w:color w:val="000000"/>
          <w:sz w:val="22"/>
          <w:szCs w:val="22"/>
        </w:rPr>
        <w:t>̊ (</w:t>
      </w:r>
      <w:proofErr w:type="spellStart"/>
      <w:r w:rsidRPr="006B0642">
        <w:rPr>
          <w:rFonts w:ascii="Calibri Light" w:hAnsi="Calibri Light" w:cs="Calibri Light"/>
          <w:b/>
          <w:bCs/>
          <w:color w:val="000000"/>
          <w:sz w:val="22"/>
          <w:szCs w:val="22"/>
        </w:rPr>
        <w:t>včetne</w:t>
      </w:r>
      <w:proofErr w:type="spellEnd"/>
      <w:r w:rsidRPr="006B0642">
        <w:rPr>
          <w:rFonts w:ascii="Calibri Light" w:hAnsi="Calibri Light" w:cs="Calibri Light"/>
          <w:b/>
          <w:bCs/>
          <w:color w:val="000000"/>
          <w:sz w:val="22"/>
          <w:szCs w:val="22"/>
        </w:rPr>
        <w:t xml:space="preserve">̌ jejich </w:t>
      </w:r>
      <w:proofErr w:type="spellStart"/>
      <w:r w:rsidRPr="006B0642">
        <w:rPr>
          <w:rFonts w:ascii="Calibri Light" w:hAnsi="Calibri Light" w:cs="Calibri Light"/>
          <w:b/>
          <w:bCs/>
          <w:color w:val="000000"/>
          <w:sz w:val="22"/>
          <w:szCs w:val="22"/>
        </w:rPr>
        <w:t>širšího</w:t>
      </w:r>
      <w:proofErr w:type="spellEnd"/>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okoli</w:t>
      </w:r>
      <w:proofErr w:type="spellEnd"/>
      <w:r w:rsidRPr="006B0642">
        <w:rPr>
          <w:rFonts w:ascii="Calibri Light" w:hAnsi="Calibri Light" w:cs="Calibri Light"/>
          <w:b/>
          <w:bCs/>
          <w:color w:val="000000"/>
          <w:sz w:val="22"/>
          <w:szCs w:val="22"/>
        </w:rPr>
        <w:t xml:space="preserve">́) i </w:t>
      </w:r>
      <w:proofErr w:type="spellStart"/>
      <w:r w:rsidRPr="006B0642">
        <w:rPr>
          <w:rFonts w:ascii="Calibri Light" w:hAnsi="Calibri Light" w:cs="Calibri Light"/>
          <w:b/>
          <w:bCs/>
          <w:color w:val="000000"/>
          <w:sz w:val="22"/>
          <w:szCs w:val="22"/>
        </w:rPr>
        <w:t>dalších</w:t>
      </w:r>
      <w:proofErr w:type="spellEnd"/>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území</w:t>
      </w:r>
      <w:r>
        <w:rPr>
          <w:rFonts w:ascii="Calibri Light" w:hAnsi="Calibri Light" w:cs="Calibri Light"/>
          <w:b/>
          <w:bCs/>
          <w:color w:val="000000"/>
          <w:sz w:val="22"/>
          <w:szCs w:val="22"/>
        </w:rPr>
        <w:t>ch</w:t>
      </w:r>
      <w:proofErr w:type="spellEnd"/>
      <w:r w:rsidRPr="006B0642">
        <w:rPr>
          <w:rFonts w:ascii="Calibri Light" w:hAnsi="Calibri Light" w:cs="Calibri Light"/>
          <w:b/>
          <w:bCs/>
          <w:color w:val="000000"/>
          <w:sz w:val="22"/>
          <w:szCs w:val="22"/>
        </w:rPr>
        <w:t xml:space="preserve"> s </w:t>
      </w:r>
      <w:proofErr w:type="spellStart"/>
      <w:r w:rsidRPr="006B0642">
        <w:rPr>
          <w:rFonts w:ascii="Calibri Light" w:hAnsi="Calibri Light" w:cs="Calibri Light"/>
          <w:b/>
          <w:bCs/>
          <w:color w:val="000000"/>
          <w:sz w:val="22"/>
          <w:szCs w:val="22"/>
        </w:rPr>
        <w:t>významem</w:t>
      </w:r>
      <w:proofErr w:type="spellEnd"/>
      <w:r w:rsidRPr="006B0642">
        <w:rPr>
          <w:rFonts w:ascii="Calibri Light" w:hAnsi="Calibri Light" w:cs="Calibri Light"/>
          <w:b/>
          <w:bCs/>
          <w:color w:val="000000"/>
          <w:sz w:val="22"/>
          <w:szCs w:val="22"/>
        </w:rPr>
        <w:t xml:space="preserve"> pro </w:t>
      </w:r>
      <w:proofErr w:type="spellStart"/>
      <w:r w:rsidRPr="006B0642">
        <w:rPr>
          <w:rFonts w:ascii="Calibri Light" w:hAnsi="Calibri Light" w:cs="Calibri Light"/>
          <w:b/>
          <w:bCs/>
          <w:color w:val="000000"/>
          <w:sz w:val="22"/>
          <w:szCs w:val="22"/>
        </w:rPr>
        <w:t>přirozenou</w:t>
      </w:r>
      <w:proofErr w:type="spellEnd"/>
      <w:r w:rsidRPr="006B0642">
        <w:rPr>
          <w:rFonts w:ascii="Calibri Light" w:hAnsi="Calibri Light" w:cs="Calibri Light"/>
          <w:b/>
          <w:bCs/>
          <w:color w:val="000000"/>
          <w:sz w:val="22"/>
          <w:szCs w:val="22"/>
        </w:rPr>
        <w:t xml:space="preserve"> retenci </w:t>
      </w:r>
      <w:proofErr w:type="spellStart"/>
      <w:r w:rsidRPr="006B0642">
        <w:rPr>
          <w:rFonts w:ascii="Calibri Light" w:hAnsi="Calibri Light" w:cs="Calibri Light"/>
          <w:b/>
          <w:bCs/>
          <w:color w:val="000000"/>
          <w:sz w:val="22"/>
          <w:szCs w:val="22"/>
        </w:rPr>
        <w:t>srážkových</w:t>
      </w:r>
      <w:proofErr w:type="spellEnd"/>
      <w:r w:rsidRPr="006B0642">
        <w:rPr>
          <w:rFonts w:ascii="Calibri Light" w:hAnsi="Calibri Light" w:cs="Calibri Light"/>
          <w:b/>
          <w:bCs/>
          <w:color w:val="000000"/>
          <w:sz w:val="22"/>
          <w:szCs w:val="22"/>
        </w:rPr>
        <w:t xml:space="preserve"> vod</w:t>
      </w:r>
      <w:r>
        <w:rPr>
          <w:rFonts w:ascii="Calibri Light" w:hAnsi="Calibri Light" w:cs="Calibri Light"/>
          <w:color w:val="000000"/>
          <w:sz w:val="22"/>
          <w:szCs w:val="22"/>
        </w:rPr>
        <w:t xml:space="preserve"> </w:t>
      </w:r>
      <w:r w:rsidRPr="002A6A8C">
        <w:rPr>
          <w:rFonts w:ascii="Calibri Light" w:hAnsi="Calibri Light" w:cs="Calibri Light"/>
          <w:b/>
          <w:bCs/>
          <w:color w:val="000000"/>
          <w:sz w:val="22"/>
          <w:szCs w:val="22"/>
        </w:rPr>
        <w:t>vymezil</w:t>
      </w:r>
      <w:r>
        <w:rPr>
          <w:rFonts w:ascii="Calibri Light" w:hAnsi="Calibri Light" w:cs="Calibri Light"/>
          <w:color w:val="000000"/>
          <w:sz w:val="22"/>
          <w:szCs w:val="22"/>
        </w:rPr>
        <w:t xml:space="preserve"> tam, kde je to třeba,</w:t>
      </w:r>
      <w:r w:rsidRPr="002A6A8C">
        <w:rPr>
          <w:rFonts w:ascii="Calibri Light" w:hAnsi="Calibri Light" w:cs="Calibri Light"/>
          <w:b/>
          <w:bCs/>
          <w:color w:val="000000"/>
          <w:sz w:val="22"/>
          <w:szCs w:val="22"/>
        </w:rPr>
        <w:t xml:space="preserve"> plochy změn zlepšující podmínky vodního režimu</w:t>
      </w:r>
      <w:r>
        <w:rPr>
          <w:rFonts w:ascii="Calibri Light" w:hAnsi="Calibri Light" w:cs="Calibri Light"/>
          <w:color w:val="000000"/>
          <w:sz w:val="22"/>
          <w:szCs w:val="22"/>
        </w:rPr>
        <w:t xml:space="preserve"> (např. přírodní plochy, plochy lesa, louky a pastviny, parky a veřejná zeleň a pod.)</w:t>
      </w:r>
      <w:r w:rsidRPr="00E30C40">
        <w:rPr>
          <w:rFonts w:ascii="Calibri Light" w:hAnsi="Calibri Light" w:cs="Calibri Light"/>
          <w:color w:val="000000"/>
          <w:sz w:val="22"/>
          <w:szCs w:val="22"/>
        </w:rPr>
        <w:t xml:space="preserve"> </w:t>
      </w:r>
      <w:r>
        <w:rPr>
          <w:rFonts w:ascii="Calibri Light" w:hAnsi="Calibri Light" w:cs="Calibri Light"/>
          <w:color w:val="000000"/>
          <w:sz w:val="22"/>
          <w:szCs w:val="22"/>
        </w:rPr>
        <w:t>a tím vytvořil podmínky pro zlepšení jejich stávajícího nežádoucího stavu.</w:t>
      </w:r>
    </w:p>
    <w:p w14:paraId="21FCBE6E" w14:textId="77777777" w:rsidR="000D5CC3" w:rsidRPr="00EB1DD0"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78223DD3" w14:textId="77777777" w:rsidR="000D5CC3" w:rsidRDefault="000D5CC3" w:rsidP="000D5CC3">
      <w:pPr>
        <w:spacing w:after="120" w:line="276" w:lineRule="auto"/>
        <w:ind w:left="709"/>
        <w:rPr>
          <w:rFonts w:ascii="Calibri Light" w:hAnsi="Calibri Light" w:cs="Calibri Light"/>
          <w:b/>
          <w:bCs/>
          <w:color w:val="000000"/>
          <w:sz w:val="22"/>
          <w:szCs w:val="22"/>
        </w:rPr>
      </w:pPr>
    </w:p>
    <w:p w14:paraId="54AACCE0" w14:textId="00DC567D" w:rsidR="000D5CC3" w:rsidRDefault="000D5CC3" w:rsidP="000D5CC3">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VI/ 7/ c </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103</w:t>
      </w:r>
      <w:r w:rsidRPr="6930A4BB">
        <w:rPr>
          <w:rFonts w:ascii="Calibri Light" w:hAnsi="Calibri Light" w:cs="Calibri Light"/>
          <w:b/>
          <w:bCs/>
          <w:color w:val="000000" w:themeColor="text1"/>
          <w:sz w:val="22"/>
          <w:szCs w:val="22"/>
        </w:rPr>
        <w:t>)</w:t>
      </w:r>
      <w:r>
        <w:tab/>
      </w:r>
    </w:p>
    <w:p w14:paraId="378285B7" w14:textId="259C6BAE" w:rsidR="000D5CC3" w:rsidRDefault="000D5CC3" w:rsidP="000D5CC3">
      <w:pPr>
        <w:spacing w:after="120" w:line="276" w:lineRule="auto"/>
        <w:ind w:left="709"/>
        <w:rPr>
          <w:rFonts w:ascii="Calibri Light" w:hAnsi="Calibri Light" w:cs="Calibri Light"/>
          <w:color w:val="000000"/>
          <w:sz w:val="22"/>
          <w:szCs w:val="22"/>
        </w:rPr>
      </w:pPr>
      <w:r w:rsidRPr="00414B7C">
        <w:rPr>
          <w:rFonts w:ascii="Calibri Light" w:hAnsi="Calibri Light" w:cs="Calibri Light"/>
          <w:b/>
          <w:bCs/>
          <w:color w:val="000000"/>
          <w:sz w:val="22"/>
          <w:szCs w:val="22"/>
        </w:rPr>
        <w:t>MČ požaduje, aby nový územní plán</w:t>
      </w:r>
      <w:r>
        <w:rPr>
          <w:rFonts w:ascii="Calibri Light" w:hAnsi="Calibri Light" w:cs="Calibri Light"/>
          <w:color w:val="000000"/>
          <w:sz w:val="22"/>
          <w:szCs w:val="22"/>
        </w:rPr>
        <w:t xml:space="preserve"> při vymezování kompozice nezastavitelných ploch veřejné zeleně v transformačních a rozvojových územích hl. m. Prahy (viz </w:t>
      </w:r>
      <w:proofErr w:type="spellStart"/>
      <w:r>
        <w:rPr>
          <w:rFonts w:ascii="Calibri Light" w:hAnsi="Calibri Light" w:cs="Calibri Light"/>
          <w:color w:val="000000"/>
          <w:sz w:val="22"/>
          <w:szCs w:val="22"/>
        </w:rPr>
        <w:t>přip</w:t>
      </w:r>
      <w:proofErr w:type="spellEnd"/>
      <w:r>
        <w:rPr>
          <w:rFonts w:ascii="Calibri Light" w:hAnsi="Calibri Light" w:cs="Calibri Light"/>
          <w:color w:val="000000"/>
          <w:sz w:val="22"/>
          <w:szCs w:val="22"/>
        </w:rPr>
        <w:t xml:space="preserve">.)  </w:t>
      </w:r>
      <w:r w:rsidRPr="00414B7C">
        <w:rPr>
          <w:rFonts w:ascii="Calibri Light" w:hAnsi="Calibri Light" w:cs="Calibri Light"/>
          <w:b/>
          <w:bCs/>
          <w:color w:val="000000"/>
          <w:sz w:val="22"/>
          <w:szCs w:val="22"/>
        </w:rPr>
        <w:t>zohledňoval požadavek</w:t>
      </w:r>
      <w:r>
        <w:rPr>
          <w:rFonts w:ascii="Calibri Light" w:hAnsi="Calibri Light" w:cs="Calibri Light"/>
          <w:color w:val="000000"/>
          <w:sz w:val="22"/>
          <w:szCs w:val="22"/>
        </w:rPr>
        <w:t xml:space="preserve"> Strategie adaptace hl. m. Prahy na změnu klimatu  </w:t>
      </w:r>
      <w:r w:rsidRPr="00414B7C">
        <w:rPr>
          <w:rFonts w:ascii="Calibri Light" w:hAnsi="Calibri Light" w:cs="Calibri Light"/>
          <w:b/>
          <w:bCs/>
          <w:color w:val="000000"/>
          <w:sz w:val="22"/>
          <w:szCs w:val="22"/>
        </w:rPr>
        <w:t>"snižovat negativní vliv extrémních teplot, vln horka a městského tepelného ostrova na obyvatele Prahy</w:t>
      </w:r>
      <w:r w:rsidRPr="00414B7C">
        <w:rPr>
          <w:rFonts w:ascii="Calibri Light" w:hAnsi="Calibri Light" w:cs="Calibri Light"/>
          <w:color w:val="000000"/>
          <w:sz w:val="22"/>
          <w:szCs w:val="22"/>
        </w:rPr>
        <w:t>"</w:t>
      </w:r>
      <w:r>
        <w:rPr>
          <w:rFonts w:ascii="Calibri Light" w:hAnsi="Calibri Light" w:cs="Calibri Light"/>
          <w:color w:val="000000"/>
          <w:sz w:val="22"/>
          <w:szCs w:val="22"/>
        </w:rPr>
        <w:t>.</w:t>
      </w:r>
    </w:p>
    <w:p w14:paraId="25509D3E" w14:textId="77777777" w:rsidR="000D5CC3"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20AD0C3F" w14:textId="77777777" w:rsidR="000D5CC3" w:rsidRDefault="000D5CC3" w:rsidP="000D5CC3">
      <w:pPr>
        <w:spacing w:after="120" w:line="276" w:lineRule="auto"/>
        <w:ind w:left="709"/>
        <w:rPr>
          <w:rFonts w:ascii="Calibri Light" w:hAnsi="Calibri Light" w:cs="Calibri Light"/>
          <w:color w:val="000000"/>
          <w:sz w:val="22"/>
          <w:szCs w:val="22"/>
        </w:rPr>
      </w:pPr>
    </w:p>
    <w:p w14:paraId="29BB939F" w14:textId="4664B7B8" w:rsidR="000D5CC3" w:rsidRDefault="000D5CC3" w:rsidP="000D5CC3">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VI/ 7/ d </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104</w:t>
      </w:r>
      <w:r w:rsidRPr="6930A4BB">
        <w:rPr>
          <w:rFonts w:ascii="Calibri Light" w:hAnsi="Calibri Light" w:cs="Calibri Light"/>
          <w:b/>
          <w:bCs/>
          <w:color w:val="000000" w:themeColor="text1"/>
          <w:sz w:val="22"/>
          <w:szCs w:val="22"/>
        </w:rPr>
        <w:t>)</w:t>
      </w:r>
      <w:r>
        <w:tab/>
      </w:r>
    </w:p>
    <w:p w14:paraId="1C1B0039" w14:textId="7CDBB6FE" w:rsidR="000D5CC3" w:rsidRDefault="000D5CC3" w:rsidP="000D5CC3">
      <w:pPr>
        <w:spacing w:after="120" w:line="276" w:lineRule="auto"/>
        <w:ind w:left="709"/>
        <w:rPr>
          <w:rFonts w:ascii="Calibri Light" w:hAnsi="Calibri Light" w:cs="Calibri Light"/>
          <w:color w:val="000000"/>
          <w:sz w:val="22"/>
          <w:szCs w:val="22"/>
        </w:rPr>
      </w:pPr>
      <w:r w:rsidRPr="00414B7C">
        <w:rPr>
          <w:rFonts w:ascii="Calibri Light" w:hAnsi="Calibri Light" w:cs="Calibri Light"/>
          <w:b/>
          <w:bCs/>
          <w:color w:val="000000"/>
          <w:sz w:val="22"/>
          <w:szCs w:val="22"/>
        </w:rPr>
        <w:t>MČ požaduje, aby nový územní plán</w:t>
      </w:r>
      <w:r>
        <w:rPr>
          <w:rFonts w:ascii="Calibri Light" w:hAnsi="Calibri Light" w:cs="Calibri Light"/>
          <w:color w:val="000000"/>
          <w:sz w:val="22"/>
          <w:szCs w:val="22"/>
        </w:rPr>
        <w:t xml:space="preserve"> při stanovení požadavků na koncepci veřejných prostranství a nezastavitelných ploch veřejné zeleně v transformačních a rozvojových územích hl. m. Prahy   </w:t>
      </w:r>
      <w:r w:rsidRPr="00414B7C">
        <w:rPr>
          <w:rFonts w:ascii="Calibri Light" w:hAnsi="Calibri Light" w:cs="Calibri Light"/>
          <w:b/>
          <w:bCs/>
          <w:color w:val="000000"/>
          <w:sz w:val="22"/>
          <w:szCs w:val="22"/>
        </w:rPr>
        <w:t>zohledňoval požadavek</w:t>
      </w:r>
      <w:r>
        <w:rPr>
          <w:rFonts w:ascii="Calibri Light" w:hAnsi="Calibri Light" w:cs="Calibri Light"/>
          <w:color w:val="000000"/>
          <w:sz w:val="22"/>
          <w:szCs w:val="22"/>
        </w:rPr>
        <w:t xml:space="preserve"> Strategie adaptace hl. m. Prahy na změnu klimatu </w:t>
      </w:r>
      <w:r w:rsidRPr="00281F06">
        <w:rPr>
          <w:rFonts w:ascii="Calibri Light" w:hAnsi="Calibri Light" w:cs="Calibri Light"/>
          <w:b/>
          <w:bCs/>
          <w:color w:val="000000"/>
          <w:sz w:val="22"/>
          <w:szCs w:val="22"/>
        </w:rPr>
        <w:t>na prevenci důsledků "přívalových dešťů, povodní a dlouhodobého sucha" a " extrémních teplot, vln horka a městského tepelného ostrova na obyvatele Prahy"</w:t>
      </w:r>
      <w:r>
        <w:rPr>
          <w:rFonts w:ascii="Calibri Light" w:hAnsi="Calibri Light" w:cs="Calibri Light"/>
          <w:b/>
          <w:bCs/>
          <w:color w:val="000000"/>
          <w:sz w:val="22"/>
          <w:szCs w:val="22"/>
        </w:rPr>
        <w:t xml:space="preserve"> </w:t>
      </w:r>
      <w:r>
        <w:rPr>
          <w:rFonts w:ascii="Calibri Light" w:hAnsi="Calibri Light" w:cs="Calibri Light"/>
          <w:color w:val="000000"/>
          <w:sz w:val="22"/>
          <w:szCs w:val="22"/>
        </w:rPr>
        <w:t>a vytvořil pro ně prostorové podmínky.</w:t>
      </w:r>
    </w:p>
    <w:p w14:paraId="52E44CCB" w14:textId="77777777" w:rsidR="000D5CC3" w:rsidRPr="00281F06"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B62E988" w14:textId="77777777" w:rsidR="000D5CC3" w:rsidRDefault="000D5CC3" w:rsidP="000D5CC3">
      <w:pPr>
        <w:spacing w:after="120" w:line="276" w:lineRule="auto"/>
        <w:ind w:left="709"/>
        <w:rPr>
          <w:rFonts w:ascii="Calibri Light" w:hAnsi="Calibri Light" w:cs="Calibri Light"/>
          <w:color w:val="000000"/>
          <w:sz w:val="22"/>
          <w:szCs w:val="22"/>
        </w:rPr>
      </w:pPr>
    </w:p>
    <w:p w14:paraId="3CA5BB75" w14:textId="478C5661" w:rsidR="000D5CC3" w:rsidRDefault="000D5CC3" w:rsidP="000D5CC3">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VI/ 7/ e </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105</w:t>
      </w:r>
      <w:r w:rsidRPr="6930A4BB">
        <w:rPr>
          <w:rFonts w:ascii="Calibri Light" w:hAnsi="Calibri Light" w:cs="Calibri Light"/>
          <w:b/>
          <w:bCs/>
          <w:color w:val="000000" w:themeColor="text1"/>
          <w:sz w:val="22"/>
          <w:szCs w:val="22"/>
        </w:rPr>
        <w:t>)</w:t>
      </w:r>
      <w:r>
        <w:tab/>
      </w:r>
    </w:p>
    <w:p w14:paraId="3D15420F" w14:textId="78EC4BF8" w:rsidR="000D5CC3" w:rsidRDefault="000D5CC3" w:rsidP="000D5CC3">
      <w:pPr>
        <w:spacing w:after="120" w:line="276" w:lineRule="auto"/>
        <w:ind w:left="709"/>
        <w:rPr>
          <w:rFonts w:ascii="Calibri Light" w:hAnsi="Calibri Light" w:cs="Calibri Light"/>
          <w:color w:val="000000"/>
          <w:sz w:val="22"/>
          <w:szCs w:val="22"/>
        </w:rPr>
      </w:pPr>
      <w:r w:rsidRPr="00414B7C">
        <w:rPr>
          <w:rFonts w:ascii="Calibri Light" w:hAnsi="Calibri Light" w:cs="Calibri Light"/>
          <w:b/>
          <w:bCs/>
          <w:color w:val="000000"/>
          <w:sz w:val="22"/>
          <w:szCs w:val="22"/>
        </w:rPr>
        <w:t>MČ požaduje, aby nový územní plán</w:t>
      </w:r>
      <w:r>
        <w:rPr>
          <w:rFonts w:ascii="Calibri Light" w:hAnsi="Calibri Light" w:cs="Calibri Light"/>
          <w:color w:val="000000"/>
          <w:sz w:val="22"/>
          <w:szCs w:val="22"/>
        </w:rPr>
        <w:t xml:space="preserve"> při stanovení požadavků na zastavitelné plochy a plochy přestavby hl. m. Prahy (viz </w:t>
      </w:r>
      <w:proofErr w:type="spellStart"/>
      <w:r>
        <w:rPr>
          <w:rFonts w:ascii="Calibri Light" w:hAnsi="Calibri Light" w:cs="Calibri Light"/>
          <w:color w:val="000000"/>
          <w:sz w:val="22"/>
          <w:szCs w:val="22"/>
        </w:rPr>
        <w:t>přip</w:t>
      </w:r>
      <w:proofErr w:type="spellEnd"/>
      <w:r>
        <w:rPr>
          <w:rFonts w:ascii="Calibri Light" w:hAnsi="Calibri Light" w:cs="Calibri Light"/>
          <w:color w:val="000000"/>
          <w:sz w:val="22"/>
          <w:szCs w:val="22"/>
        </w:rPr>
        <w:t xml:space="preserve">.)  </w:t>
      </w:r>
      <w:r w:rsidRPr="00414B7C">
        <w:rPr>
          <w:rFonts w:ascii="Calibri Light" w:hAnsi="Calibri Light" w:cs="Calibri Light"/>
          <w:b/>
          <w:bCs/>
          <w:color w:val="000000"/>
          <w:sz w:val="22"/>
          <w:szCs w:val="22"/>
        </w:rPr>
        <w:t>zohledňoval požadavek</w:t>
      </w:r>
      <w:r>
        <w:rPr>
          <w:rFonts w:ascii="Calibri Light" w:hAnsi="Calibri Light" w:cs="Calibri Light"/>
          <w:color w:val="000000"/>
          <w:sz w:val="22"/>
          <w:szCs w:val="22"/>
        </w:rPr>
        <w:t xml:space="preserve"> Strategie adaptace hl. m. Prahy na změnu klimatu </w:t>
      </w:r>
      <w:r w:rsidRPr="00281F06">
        <w:rPr>
          <w:rFonts w:ascii="Calibri Light" w:hAnsi="Calibri Light" w:cs="Calibri Light"/>
          <w:b/>
          <w:bCs/>
          <w:color w:val="000000"/>
          <w:sz w:val="22"/>
          <w:szCs w:val="22"/>
        </w:rPr>
        <w:t>na prevenci důsledků "přívalových dešťů, povodní a dlouhodobého sucha" a " extrémních teplot, vln horka a městského tepelného ostrova na obyvatele Prahy"</w:t>
      </w:r>
      <w:r>
        <w:rPr>
          <w:rFonts w:ascii="Calibri Light" w:hAnsi="Calibri Light" w:cs="Calibri Light"/>
          <w:b/>
          <w:bCs/>
          <w:color w:val="000000"/>
          <w:sz w:val="22"/>
          <w:szCs w:val="22"/>
        </w:rPr>
        <w:t xml:space="preserve"> </w:t>
      </w:r>
      <w:r>
        <w:rPr>
          <w:rFonts w:ascii="Calibri Light" w:hAnsi="Calibri Light" w:cs="Calibri Light"/>
          <w:color w:val="000000"/>
          <w:sz w:val="22"/>
          <w:szCs w:val="22"/>
        </w:rPr>
        <w:t>a stanovil jednoznačné podmínky pro míru zastavění (tj. podíl ploch v nich</w:t>
      </w:r>
      <w:r w:rsidR="004841B5">
        <w:rPr>
          <w:rFonts w:ascii="Calibri Light" w:hAnsi="Calibri Light" w:cs="Calibri Light"/>
          <w:color w:val="000000"/>
          <w:sz w:val="22"/>
          <w:szCs w:val="22"/>
        </w:rPr>
        <w:t>ž</w:t>
      </w:r>
      <w:r>
        <w:rPr>
          <w:rFonts w:ascii="Calibri Light" w:hAnsi="Calibri Light" w:cs="Calibri Light"/>
          <w:color w:val="000000"/>
          <w:sz w:val="22"/>
          <w:szCs w:val="22"/>
        </w:rPr>
        <w:t xml:space="preserve"> může docházet ke přirozené </w:t>
      </w:r>
      <w:proofErr w:type="spellStart"/>
      <w:r>
        <w:rPr>
          <w:rFonts w:ascii="Calibri Light" w:hAnsi="Calibri Light" w:cs="Calibri Light"/>
          <w:color w:val="000000"/>
          <w:sz w:val="22"/>
          <w:szCs w:val="22"/>
        </w:rPr>
        <w:t>inflitrac</w:t>
      </w:r>
      <w:r w:rsidR="004841B5">
        <w:rPr>
          <w:rFonts w:ascii="Calibri Light" w:hAnsi="Calibri Light" w:cs="Calibri Light"/>
          <w:color w:val="000000"/>
          <w:sz w:val="22"/>
          <w:szCs w:val="22"/>
        </w:rPr>
        <w:t>i</w:t>
      </w:r>
      <w:proofErr w:type="spellEnd"/>
      <w:r w:rsidR="004841B5">
        <w:rPr>
          <w:rFonts w:ascii="Calibri Light" w:hAnsi="Calibri Light" w:cs="Calibri Light"/>
          <w:color w:val="000000"/>
          <w:sz w:val="22"/>
          <w:szCs w:val="22"/>
        </w:rPr>
        <w:t xml:space="preserve"> </w:t>
      </w:r>
      <w:r>
        <w:rPr>
          <w:rFonts w:ascii="Calibri Light" w:hAnsi="Calibri Light" w:cs="Calibri Light"/>
          <w:color w:val="000000"/>
          <w:sz w:val="22"/>
          <w:szCs w:val="22"/>
        </w:rPr>
        <w:t>vody ze srážek do geologického podloží) a zeleně.</w:t>
      </w:r>
      <w:r w:rsidR="004841B5">
        <w:rPr>
          <w:rFonts w:ascii="Calibri Light" w:hAnsi="Calibri Light" w:cs="Calibri Light"/>
          <w:color w:val="000000"/>
          <w:sz w:val="22"/>
          <w:szCs w:val="22"/>
        </w:rPr>
        <w:t xml:space="preserve"> (např. koeficienty vsakování a zeleně).</w:t>
      </w:r>
      <w:r>
        <w:rPr>
          <w:rFonts w:ascii="Calibri Light" w:hAnsi="Calibri Light" w:cs="Calibri Light"/>
          <w:color w:val="000000"/>
          <w:sz w:val="22"/>
          <w:szCs w:val="22"/>
        </w:rPr>
        <w:t xml:space="preserve"> </w:t>
      </w:r>
    </w:p>
    <w:p w14:paraId="73940905" w14:textId="77777777" w:rsidR="000D5CC3" w:rsidRPr="00281F06"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12B0147" w14:textId="77777777" w:rsidR="000D5CC3" w:rsidRDefault="000D5CC3" w:rsidP="000D5CC3">
      <w:pPr>
        <w:spacing w:after="120" w:line="276" w:lineRule="auto"/>
        <w:ind w:left="709"/>
        <w:rPr>
          <w:rFonts w:ascii="Calibri Light" w:hAnsi="Calibri Light" w:cs="Calibri Light"/>
          <w:color w:val="000000"/>
          <w:sz w:val="22"/>
          <w:szCs w:val="22"/>
        </w:rPr>
      </w:pPr>
    </w:p>
    <w:p w14:paraId="39DCA908" w14:textId="7A0C1F50" w:rsidR="000D5CC3" w:rsidRDefault="000D5CC3" w:rsidP="000D5CC3">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 xml:space="preserve">VI/ 7/ f </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106</w:t>
      </w:r>
      <w:r w:rsidRPr="6930A4BB">
        <w:rPr>
          <w:rFonts w:ascii="Calibri Light" w:hAnsi="Calibri Light" w:cs="Calibri Light"/>
          <w:b/>
          <w:bCs/>
          <w:color w:val="000000" w:themeColor="text1"/>
          <w:sz w:val="22"/>
          <w:szCs w:val="22"/>
        </w:rPr>
        <w:t>)</w:t>
      </w:r>
      <w:r>
        <w:tab/>
      </w:r>
    </w:p>
    <w:p w14:paraId="614D6023" w14:textId="376EB87C" w:rsidR="000D5CC3" w:rsidRPr="00E30C40" w:rsidRDefault="000D5CC3" w:rsidP="000D5CC3">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MČ požaduje, aby nový územní plán</w:t>
      </w:r>
      <w:r w:rsidRPr="6930A4BB">
        <w:rPr>
          <w:rFonts w:ascii="Calibri Light" w:hAnsi="Calibri Light" w:cs="Calibri Light"/>
          <w:color w:val="000000" w:themeColor="text1"/>
          <w:sz w:val="22"/>
          <w:szCs w:val="22"/>
        </w:rPr>
        <w:t xml:space="preserve"> </w:t>
      </w:r>
      <w:r w:rsidRPr="6930A4BB">
        <w:rPr>
          <w:rFonts w:ascii="Calibri Light" w:hAnsi="Calibri Light" w:cs="Calibri Light"/>
          <w:b/>
          <w:bCs/>
          <w:color w:val="000000" w:themeColor="text1"/>
          <w:sz w:val="22"/>
          <w:szCs w:val="22"/>
        </w:rPr>
        <w:t>garantoval</w:t>
      </w:r>
      <w:r w:rsidRPr="6930A4BB">
        <w:rPr>
          <w:rFonts w:ascii="Calibri Light" w:hAnsi="Calibri Light" w:cs="Calibri Light"/>
          <w:color w:val="000000" w:themeColor="text1"/>
          <w:sz w:val="22"/>
          <w:szCs w:val="22"/>
        </w:rPr>
        <w:t xml:space="preserve"> územní </w:t>
      </w:r>
      <w:r w:rsidRPr="6930A4BB">
        <w:rPr>
          <w:rFonts w:ascii="Calibri Light" w:hAnsi="Calibri Light" w:cs="Calibri Light"/>
          <w:b/>
          <w:bCs/>
          <w:color w:val="000000" w:themeColor="text1"/>
          <w:sz w:val="22"/>
          <w:szCs w:val="22"/>
        </w:rPr>
        <w:t>podmínky</w:t>
      </w:r>
      <w:r w:rsidRPr="6930A4BB">
        <w:rPr>
          <w:rFonts w:ascii="Calibri Light" w:hAnsi="Calibri Light" w:cs="Calibri Light"/>
          <w:color w:val="000000" w:themeColor="text1"/>
          <w:sz w:val="22"/>
          <w:szCs w:val="22"/>
        </w:rPr>
        <w:t xml:space="preserve"> </w:t>
      </w:r>
      <w:r w:rsidRPr="6930A4BB">
        <w:rPr>
          <w:rFonts w:ascii="Calibri Light" w:hAnsi="Calibri Light" w:cs="Calibri Light"/>
          <w:b/>
          <w:bCs/>
          <w:color w:val="000000" w:themeColor="text1"/>
          <w:sz w:val="22"/>
          <w:szCs w:val="22"/>
        </w:rPr>
        <w:t>pro revitalizaci</w:t>
      </w:r>
      <w:r w:rsidRPr="6930A4BB">
        <w:rPr>
          <w:rFonts w:ascii="Calibri Light" w:hAnsi="Calibri Light" w:cs="Calibri Light"/>
          <w:color w:val="000000" w:themeColor="text1"/>
          <w:sz w:val="22"/>
          <w:szCs w:val="22"/>
        </w:rPr>
        <w:t xml:space="preserve"> </w:t>
      </w:r>
      <w:r w:rsidRPr="6930A4BB">
        <w:rPr>
          <w:rFonts w:ascii="Calibri Light" w:hAnsi="Calibri Light" w:cs="Calibri Light"/>
          <w:b/>
          <w:bCs/>
          <w:color w:val="000000" w:themeColor="text1"/>
          <w:sz w:val="22"/>
          <w:szCs w:val="22"/>
        </w:rPr>
        <w:t xml:space="preserve">drobných vodních toků a jejich niv, </w:t>
      </w:r>
      <w:proofErr w:type="spellStart"/>
      <w:r w:rsidRPr="6930A4BB">
        <w:rPr>
          <w:rFonts w:ascii="Calibri Light" w:hAnsi="Calibri Light" w:cs="Calibri Light"/>
          <w:b/>
          <w:bCs/>
          <w:color w:val="000000" w:themeColor="text1"/>
          <w:sz w:val="22"/>
          <w:szCs w:val="22"/>
        </w:rPr>
        <w:t>pramenných</w:t>
      </w:r>
      <w:proofErr w:type="spellEnd"/>
      <w:r w:rsidRPr="6930A4BB">
        <w:rPr>
          <w:rFonts w:ascii="Calibri Light" w:hAnsi="Calibri Light" w:cs="Calibri Light"/>
          <w:b/>
          <w:bCs/>
          <w:color w:val="000000" w:themeColor="text1"/>
          <w:sz w:val="22"/>
          <w:szCs w:val="22"/>
        </w:rPr>
        <w:t xml:space="preserve"> oblastí </w:t>
      </w:r>
      <w:proofErr w:type="spellStart"/>
      <w:r w:rsidRPr="6930A4BB">
        <w:rPr>
          <w:rFonts w:ascii="Calibri Light" w:hAnsi="Calibri Light" w:cs="Calibri Light"/>
          <w:b/>
          <w:bCs/>
          <w:color w:val="000000" w:themeColor="text1"/>
          <w:sz w:val="22"/>
          <w:szCs w:val="22"/>
        </w:rPr>
        <w:t>vodních</w:t>
      </w:r>
      <w:proofErr w:type="spellEnd"/>
      <w:r w:rsidRPr="6930A4BB">
        <w:rPr>
          <w:rFonts w:ascii="Calibri Light" w:hAnsi="Calibri Light" w:cs="Calibri Light"/>
          <w:b/>
          <w:bCs/>
          <w:color w:val="000000" w:themeColor="text1"/>
          <w:sz w:val="22"/>
          <w:szCs w:val="22"/>
        </w:rPr>
        <w:t xml:space="preserve"> toků, </w:t>
      </w:r>
      <w:proofErr w:type="spellStart"/>
      <w:r w:rsidRPr="6930A4BB">
        <w:rPr>
          <w:rFonts w:ascii="Calibri Light" w:hAnsi="Calibri Light" w:cs="Calibri Light"/>
          <w:b/>
          <w:bCs/>
          <w:color w:val="000000" w:themeColor="text1"/>
          <w:sz w:val="22"/>
          <w:szCs w:val="22"/>
        </w:rPr>
        <w:t>cenných</w:t>
      </w:r>
      <w:proofErr w:type="spellEnd"/>
      <w:r w:rsidRPr="6930A4BB">
        <w:rPr>
          <w:rFonts w:ascii="Calibri Light" w:hAnsi="Calibri Light" w:cs="Calibri Light"/>
          <w:b/>
          <w:bCs/>
          <w:color w:val="000000" w:themeColor="text1"/>
          <w:sz w:val="22"/>
          <w:szCs w:val="22"/>
        </w:rPr>
        <w:t xml:space="preserve"> </w:t>
      </w:r>
      <w:proofErr w:type="spellStart"/>
      <w:r w:rsidRPr="6930A4BB">
        <w:rPr>
          <w:rFonts w:ascii="Calibri Light" w:hAnsi="Calibri Light" w:cs="Calibri Light"/>
          <w:b/>
          <w:bCs/>
          <w:color w:val="000000" w:themeColor="text1"/>
          <w:sz w:val="22"/>
          <w:szCs w:val="22"/>
        </w:rPr>
        <w:t>mokřadu</w:t>
      </w:r>
      <w:proofErr w:type="spellEnd"/>
      <w:r w:rsidRPr="6930A4BB">
        <w:rPr>
          <w:rFonts w:ascii="Calibri Light" w:hAnsi="Calibri Light" w:cs="Calibri Light"/>
          <w:b/>
          <w:bCs/>
          <w:color w:val="000000" w:themeColor="text1"/>
          <w:sz w:val="22"/>
          <w:szCs w:val="22"/>
        </w:rPr>
        <w:t xml:space="preserve">̊ a dalších </w:t>
      </w:r>
      <w:proofErr w:type="spellStart"/>
      <w:r w:rsidRPr="6930A4BB">
        <w:rPr>
          <w:rFonts w:ascii="Calibri Light" w:hAnsi="Calibri Light" w:cs="Calibri Light"/>
          <w:b/>
          <w:bCs/>
          <w:color w:val="000000" w:themeColor="text1"/>
          <w:sz w:val="22"/>
          <w:szCs w:val="22"/>
        </w:rPr>
        <w:t>územi</w:t>
      </w:r>
      <w:proofErr w:type="spellEnd"/>
      <w:r w:rsidRPr="6930A4BB">
        <w:rPr>
          <w:rFonts w:ascii="Calibri Light" w:hAnsi="Calibri Light" w:cs="Calibri Light"/>
          <w:b/>
          <w:bCs/>
          <w:color w:val="000000" w:themeColor="text1"/>
          <w:sz w:val="22"/>
          <w:szCs w:val="22"/>
        </w:rPr>
        <w:t xml:space="preserve">́ s </w:t>
      </w:r>
      <w:proofErr w:type="spellStart"/>
      <w:r w:rsidRPr="6930A4BB">
        <w:rPr>
          <w:rFonts w:ascii="Calibri Light" w:hAnsi="Calibri Light" w:cs="Calibri Light"/>
          <w:b/>
          <w:bCs/>
          <w:color w:val="000000" w:themeColor="text1"/>
          <w:sz w:val="22"/>
          <w:szCs w:val="22"/>
        </w:rPr>
        <w:t>významnou</w:t>
      </w:r>
      <w:proofErr w:type="spellEnd"/>
      <w:r w:rsidRPr="6930A4BB">
        <w:rPr>
          <w:rFonts w:ascii="Calibri Light" w:hAnsi="Calibri Light" w:cs="Calibri Light"/>
          <w:b/>
          <w:bCs/>
          <w:color w:val="000000" w:themeColor="text1"/>
          <w:sz w:val="22"/>
          <w:szCs w:val="22"/>
        </w:rPr>
        <w:t xml:space="preserve"> </w:t>
      </w:r>
      <w:proofErr w:type="spellStart"/>
      <w:r w:rsidRPr="6930A4BB">
        <w:rPr>
          <w:rFonts w:ascii="Calibri Light" w:hAnsi="Calibri Light" w:cs="Calibri Light"/>
          <w:b/>
          <w:bCs/>
          <w:color w:val="000000" w:themeColor="text1"/>
          <w:sz w:val="22"/>
          <w:szCs w:val="22"/>
        </w:rPr>
        <w:t>přirozenou</w:t>
      </w:r>
      <w:proofErr w:type="spellEnd"/>
      <w:r w:rsidRPr="6930A4BB">
        <w:rPr>
          <w:rFonts w:ascii="Calibri Light" w:hAnsi="Calibri Light" w:cs="Calibri Light"/>
          <w:b/>
          <w:bCs/>
          <w:color w:val="000000" w:themeColor="text1"/>
          <w:sz w:val="22"/>
          <w:szCs w:val="22"/>
        </w:rPr>
        <w:t xml:space="preserve"> retencí </w:t>
      </w:r>
      <w:proofErr w:type="spellStart"/>
      <w:r w:rsidRPr="6930A4BB">
        <w:rPr>
          <w:rFonts w:ascii="Calibri Light" w:hAnsi="Calibri Light" w:cs="Calibri Light"/>
          <w:b/>
          <w:bCs/>
          <w:color w:val="000000" w:themeColor="text1"/>
          <w:sz w:val="22"/>
          <w:szCs w:val="22"/>
        </w:rPr>
        <w:t>srážkových</w:t>
      </w:r>
      <w:proofErr w:type="spellEnd"/>
      <w:r w:rsidRPr="6930A4BB">
        <w:rPr>
          <w:rFonts w:ascii="Calibri Light" w:hAnsi="Calibri Light" w:cs="Calibri Light"/>
          <w:b/>
          <w:bCs/>
          <w:color w:val="000000" w:themeColor="text1"/>
          <w:sz w:val="22"/>
          <w:szCs w:val="22"/>
        </w:rPr>
        <w:t xml:space="preserve"> vod</w:t>
      </w:r>
      <w:r w:rsidRPr="6930A4BB">
        <w:rPr>
          <w:rFonts w:ascii="Calibri Light" w:hAnsi="Calibri Light" w:cs="Calibri Light"/>
          <w:color w:val="000000" w:themeColor="text1"/>
          <w:sz w:val="22"/>
          <w:szCs w:val="22"/>
        </w:rPr>
        <w:t xml:space="preserve"> alespoň:</w:t>
      </w:r>
    </w:p>
    <w:p w14:paraId="2403DD61" w14:textId="77777777" w:rsidR="00323B44" w:rsidRPr="00304A90" w:rsidRDefault="00323B44" w:rsidP="00323B44">
      <w:pPr>
        <w:pStyle w:val="ListParagraph"/>
        <w:numPr>
          <w:ilvl w:val="0"/>
          <w:numId w:val="31"/>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s cílem bezpečného rozlivu a provedení povodní v nivě Vltavy (Rohanský ostrov, Přístav Libeň, Pelc-Tyrolka) a Rokytky;</w:t>
      </w:r>
    </w:p>
    <w:p w14:paraId="43508EDB" w14:textId="77777777" w:rsidR="00323B44" w:rsidRPr="00304A90" w:rsidRDefault="00323B44" w:rsidP="00323B44">
      <w:pPr>
        <w:pStyle w:val="ListParagraph"/>
        <w:numPr>
          <w:ilvl w:val="0"/>
          <w:numId w:val="31"/>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s cílem prevence následků přívalových povodní ve stržích přítoků Vltavy (</w:t>
      </w:r>
      <w:proofErr w:type="spellStart"/>
      <w:r w:rsidRPr="00304A90">
        <w:rPr>
          <w:rFonts w:ascii="Calibri Light" w:hAnsi="Calibri Light" w:cs="Calibri Light"/>
          <w:color w:val="000000"/>
          <w:sz w:val="22"/>
          <w:szCs w:val="22"/>
        </w:rPr>
        <w:t>Drahaňský</w:t>
      </w:r>
      <w:proofErr w:type="spellEnd"/>
      <w:r w:rsidRPr="00304A90">
        <w:rPr>
          <w:rFonts w:ascii="Calibri Light" w:hAnsi="Calibri Light" w:cs="Calibri Light"/>
          <w:color w:val="000000"/>
          <w:sz w:val="22"/>
          <w:szCs w:val="22"/>
        </w:rPr>
        <w:t xml:space="preserve"> potok, Čimický potok, Bohnický potok, strže občasných bystřin Severní terasy) a zdržení přívalových průtoků;</w:t>
      </w:r>
    </w:p>
    <w:p w14:paraId="04853F61" w14:textId="77777777" w:rsidR="00323B44" w:rsidRPr="00304A90" w:rsidRDefault="00323B44" w:rsidP="00323B44">
      <w:pPr>
        <w:pStyle w:val="ListParagraph"/>
        <w:numPr>
          <w:ilvl w:val="0"/>
          <w:numId w:val="31"/>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s cílem zvýšení podílu dešťových vod využívaných přímo v místě v zastavěných územích;</w:t>
      </w:r>
    </w:p>
    <w:p w14:paraId="06DD1B39" w14:textId="77777777" w:rsidR="00323B44" w:rsidRPr="00304A90" w:rsidRDefault="00323B44" w:rsidP="00323B44">
      <w:pPr>
        <w:pStyle w:val="ListParagraph"/>
        <w:numPr>
          <w:ilvl w:val="0"/>
          <w:numId w:val="31"/>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s cílem zvýšení retenční a akumulační schopnosti Drahanské krajiny, údolí Bohnického, Čimického a Drahanského potoka;</w:t>
      </w:r>
    </w:p>
    <w:p w14:paraId="6B6A08E9" w14:textId="77777777" w:rsidR="00323B44" w:rsidRPr="00304A90" w:rsidRDefault="00323B44" w:rsidP="00323B44">
      <w:pPr>
        <w:pStyle w:val="ListParagraph"/>
        <w:numPr>
          <w:ilvl w:val="0"/>
          <w:numId w:val="31"/>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s cílem prevence erozních procesů omezovat povrchový odtok srážkových vod na svazích Vltavského kaňonu;</w:t>
      </w:r>
    </w:p>
    <w:p w14:paraId="5DE4BD1E" w14:textId="77777777" w:rsidR="00323B44" w:rsidRPr="00304A90" w:rsidRDefault="00323B44" w:rsidP="00323B44">
      <w:pPr>
        <w:pStyle w:val="ListParagraph"/>
        <w:numPr>
          <w:ilvl w:val="0"/>
          <w:numId w:val="31"/>
        </w:numPr>
        <w:spacing w:after="120" w:line="276" w:lineRule="auto"/>
        <w:rPr>
          <w:rFonts w:ascii="Calibri Light" w:hAnsi="Calibri Light" w:cs="Calibri Light"/>
          <w:color w:val="000000"/>
          <w:sz w:val="22"/>
          <w:szCs w:val="22"/>
        </w:rPr>
      </w:pPr>
      <w:r w:rsidRPr="00304A90">
        <w:rPr>
          <w:rFonts w:ascii="Calibri Light" w:hAnsi="Calibri Light" w:cs="Calibri Light"/>
          <w:color w:val="000000"/>
          <w:sz w:val="22"/>
          <w:szCs w:val="22"/>
        </w:rPr>
        <w:t>s cílem snížení větrné eroze na Bohnických polích.</w:t>
      </w:r>
    </w:p>
    <w:p w14:paraId="6F9B4FBF" w14:textId="77777777" w:rsidR="000D5CC3"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344F38AA" w14:textId="77777777" w:rsidR="000D5CC3" w:rsidRDefault="000D5CC3" w:rsidP="000D5CC3">
      <w:pPr>
        <w:spacing w:after="120" w:line="276" w:lineRule="auto"/>
        <w:ind w:left="709"/>
        <w:rPr>
          <w:rFonts w:ascii="Calibri Light" w:hAnsi="Calibri Light" w:cs="Calibri Light"/>
          <w:color w:val="000000"/>
          <w:sz w:val="22"/>
          <w:szCs w:val="22"/>
        </w:rPr>
      </w:pPr>
    </w:p>
    <w:p w14:paraId="5E3DA959" w14:textId="6627CFC2" w:rsidR="000D5CC3" w:rsidRDefault="000D5CC3" w:rsidP="000D5CC3">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 7/ g</w:t>
      </w:r>
      <w:r>
        <w:tab/>
      </w:r>
      <w:r>
        <w:tab/>
      </w:r>
      <w:r w:rsidRPr="6930A4BB">
        <w:rPr>
          <w:rFonts w:ascii="Calibri Light" w:hAnsi="Calibri Light" w:cs="Calibri Light"/>
          <w:b/>
          <w:bCs/>
          <w:color w:val="000000" w:themeColor="text1"/>
          <w:sz w:val="22"/>
          <w:szCs w:val="22"/>
        </w:rPr>
        <w:t>(</w:t>
      </w:r>
      <w:r w:rsidR="00A00226" w:rsidRPr="6930A4BB">
        <w:rPr>
          <w:rFonts w:ascii="Calibri Light" w:hAnsi="Calibri Light" w:cs="Calibri Light"/>
          <w:b/>
          <w:bCs/>
          <w:color w:val="000000" w:themeColor="text1"/>
          <w:sz w:val="22"/>
          <w:szCs w:val="22"/>
        </w:rPr>
        <w:t>107</w:t>
      </w:r>
      <w:r w:rsidRPr="6930A4BB">
        <w:rPr>
          <w:rFonts w:ascii="Calibri Light" w:hAnsi="Calibri Light" w:cs="Calibri Light"/>
          <w:b/>
          <w:bCs/>
          <w:color w:val="000000" w:themeColor="text1"/>
          <w:sz w:val="22"/>
          <w:szCs w:val="22"/>
        </w:rPr>
        <w:t>)</w:t>
      </w:r>
      <w:r>
        <w:tab/>
      </w:r>
    </w:p>
    <w:p w14:paraId="7E96A221" w14:textId="77777777" w:rsidR="000D5CC3" w:rsidRPr="00E30C40"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 xml:space="preserve">MČ požaduje, aby nový územní plán v koncepci uspořádání krajiny </w:t>
      </w:r>
      <w:r>
        <w:rPr>
          <w:rFonts w:ascii="Calibri Light" w:hAnsi="Calibri Light" w:cs="Calibri Light"/>
          <w:b/>
          <w:bCs/>
          <w:color w:val="000000"/>
          <w:sz w:val="22"/>
          <w:szCs w:val="22"/>
        </w:rPr>
        <w:t>v</w:t>
      </w:r>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pramenných</w:t>
      </w:r>
      <w:proofErr w:type="spellEnd"/>
      <w:r w:rsidRPr="006B0642">
        <w:rPr>
          <w:rFonts w:ascii="Calibri Light" w:hAnsi="Calibri Light" w:cs="Calibri Light"/>
          <w:b/>
          <w:bCs/>
          <w:color w:val="000000"/>
          <w:sz w:val="22"/>
          <w:szCs w:val="22"/>
        </w:rPr>
        <w:t xml:space="preserve"> oblast</w:t>
      </w:r>
      <w:r>
        <w:rPr>
          <w:rFonts w:ascii="Calibri Light" w:hAnsi="Calibri Light" w:cs="Calibri Light"/>
          <w:b/>
          <w:bCs/>
          <w:color w:val="000000"/>
          <w:sz w:val="22"/>
          <w:szCs w:val="22"/>
        </w:rPr>
        <w:t>ech</w:t>
      </w:r>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vodních</w:t>
      </w:r>
      <w:proofErr w:type="spellEnd"/>
      <w:r w:rsidRPr="006B0642">
        <w:rPr>
          <w:rFonts w:ascii="Calibri Light" w:hAnsi="Calibri Light" w:cs="Calibri Light"/>
          <w:b/>
          <w:bCs/>
          <w:color w:val="000000"/>
          <w:sz w:val="22"/>
          <w:szCs w:val="22"/>
        </w:rPr>
        <w:t xml:space="preserve"> toků a </w:t>
      </w:r>
      <w:proofErr w:type="spellStart"/>
      <w:r w:rsidRPr="006B0642">
        <w:rPr>
          <w:rFonts w:ascii="Calibri Light" w:hAnsi="Calibri Light" w:cs="Calibri Light"/>
          <w:b/>
          <w:bCs/>
          <w:color w:val="000000"/>
          <w:sz w:val="22"/>
          <w:szCs w:val="22"/>
        </w:rPr>
        <w:t>cenných</w:t>
      </w:r>
      <w:proofErr w:type="spellEnd"/>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mokřadu</w:t>
      </w:r>
      <w:proofErr w:type="spellEnd"/>
      <w:r w:rsidRPr="006B0642">
        <w:rPr>
          <w:rFonts w:ascii="Calibri Light" w:hAnsi="Calibri Light" w:cs="Calibri Light"/>
          <w:b/>
          <w:bCs/>
          <w:color w:val="000000"/>
          <w:sz w:val="22"/>
          <w:szCs w:val="22"/>
        </w:rPr>
        <w:t>̊ (</w:t>
      </w:r>
      <w:proofErr w:type="spellStart"/>
      <w:r w:rsidRPr="006B0642">
        <w:rPr>
          <w:rFonts w:ascii="Calibri Light" w:hAnsi="Calibri Light" w:cs="Calibri Light"/>
          <w:b/>
          <w:bCs/>
          <w:color w:val="000000"/>
          <w:sz w:val="22"/>
          <w:szCs w:val="22"/>
        </w:rPr>
        <w:t>včetne</w:t>
      </w:r>
      <w:proofErr w:type="spellEnd"/>
      <w:r w:rsidRPr="006B0642">
        <w:rPr>
          <w:rFonts w:ascii="Calibri Light" w:hAnsi="Calibri Light" w:cs="Calibri Light"/>
          <w:b/>
          <w:bCs/>
          <w:color w:val="000000"/>
          <w:sz w:val="22"/>
          <w:szCs w:val="22"/>
        </w:rPr>
        <w:t xml:space="preserve">̌ jejich </w:t>
      </w:r>
      <w:proofErr w:type="spellStart"/>
      <w:r w:rsidRPr="006B0642">
        <w:rPr>
          <w:rFonts w:ascii="Calibri Light" w:hAnsi="Calibri Light" w:cs="Calibri Light"/>
          <w:b/>
          <w:bCs/>
          <w:color w:val="000000"/>
          <w:sz w:val="22"/>
          <w:szCs w:val="22"/>
        </w:rPr>
        <w:t>širšího</w:t>
      </w:r>
      <w:proofErr w:type="spellEnd"/>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okoli</w:t>
      </w:r>
      <w:proofErr w:type="spellEnd"/>
      <w:r w:rsidRPr="006B0642">
        <w:rPr>
          <w:rFonts w:ascii="Calibri Light" w:hAnsi="Calibri Light" w:cs="Calibri Light"/>
          <w:b/>
          <w:bCs/>
          <w:color w:val="000000"/>
          <w:sz w:val="22"/>
          <w:szCs w:val="22"/>
        </w:rPr>
        <w:t xml:space="preserve">́) i </w:t>
      </w:r>
      <w:proofErr w:type="spellStart"/>
      <w:r w:rsidRPr="006B0642">
        <w:rPr>
          <w:rFonts w:ascii="Calibri Light" w:hAnsi="Calibri Light" w:cs="Calibri Light"/>
          <w:b/>
          <w:bCs/>
          <w:color w:val="000000"/>
          <w:sz w:val="22"/>
          <w:szCs w:val="22"/>
        </w:rPr>
        <w:t>dalších</w:t>
      </w:r>
      <w:proofErr w:type="spellEnd"/>
      <w:r w:rsidRPr="006B0642">
        <w:rPr>
          <w:rFonts w:ascii="Calibri Light" w:hAnsi="Calibri Light" w:cs="Calibri Light"/>
          <w:b/>
          <w:bCs/>
          <w:color w:val="000000"/>
          <w:sz w:val="22"/>
          <w:szCs w:val="22"/>
        </w:rPr>
        <w:t xml:space="preserve"> </w:t>
      </w:r>
      <w:proofErr w:type="spellStart"/>
      <w:r w:rsidRPr="006B0642">
        <w:rPr>
          <w:rFonts w:ascii="Calibri Light" w:hAnsi="Calibri Light" w:cs="Calibri Light"/>
          <w:b/>
          <w:bCs/>
          <w:color w:val="000000"/>
          <w:sz w:val="22"/>
          <w:szCs w:val="22"/>
        </w:rPr>
        <w:t>území</w:t>
      </w:r>
      <w:r>
        <w:rPr>
          <w:rFonts w:ascii="Calibri Light" w:hAnsi="Calibri Light" w:cs="Calibri Light"/>
          <w:b/>
          <w:bCs/>
          <w:color w:val="000000"/>
          <w:sz w:val="22"/>
          <w:szCs w:val="22"/>
        </w:rPr>
        <w:t>ch</w:t>
      </w:r>
      <w:proofErr w:type="spellEnd"/>
      <w:r w:rsidRPr="006B0642">
        <w:rPr>
          <w:rFonts w:ascii="Calibri Light" w:hAnsi="Calibri Light" w:cs="Calibri Light"/>
          <w:b/>
          <w:bCs/>
          <w:color w:val="000000"/>
          <w:sz w:val="22"/>
          <w:szCs w:val="22"/>
        </w:rPr>
        <w:t xml:space="preserve"> s </w:t>
      </w:r>
      <w:proofErr w:type="spellStart"/>
      <w:r w:rsidRPr="006B0642">
        <w:rPr>
          <w:rFonts w:ascii="Calibri Light" w:hAnsi="Calibri Light" w:cs="Calibri Light"/>
          <w:b/>
          <w:bCs/>
          <w:color w:val="000000"/>
          <w:sz w:val="22"/>
          <w:szCs w:val="22"/>
        </w:rPr>
        <w:t>významem</w:t>
      </w:r>
      <w:proofErr w:type="spellEnd"/>
      <w:r w:rsidRPr="006B0642">
        <w:rPr>
          <w:rFonts w:ascii="Calibri Light" w:hAnsi="Calibri Light" w:cs="Calibri Light"/>
          <w:b/>
          <w:bCs/>
          <w:color w:val="000000"/>
          <w:sz w:val="22"/>
          <w:szCs w:val="22"/>
        </w:rPr>
        <w:t xml:space="preserve"> pro </w:t>
      </w:r>
      <w:proofErr w:type="spellStart"/>
      <w:r w:rsidRPr="006B0642">
        <w:rPr>
          <w:rFonts w:ascii="Calibri Light" w:hAnsi="Calibri Light" w:cs="Calibri Light"/>
          <w:b/>
          <w:bCs/>
          <w:color w:val="000000"/>
          <w:sz w:val="22"/>
          <w:szCs w:val="22"/>
        </w:rPr>
        <w:t>přirozenou</w:t>
      </w:r>
      <w:proofErr w:type="spellEnd"/>
      <w:r w:rsidRPr="006B0642">
        <w:rPr>
          <w:rFonts w:ascii="Calibri Light" w:hAnsi="Calibri Light" w:cs="Calibri Light"/>
          <w:b/>
          <w:bCs/>
          <w:color w:val="000000"/>
          <w:sz w:val="22"/>
          <w:szCs w:val="22"/>
        </w:rPr>
        <w:t xml:space="preserve"> retenci </w:t>
      </w:r>
      <w:proofErr w:type="spellStart"/>
      <w:r w:rsidRPr="006B0642">
        <w:rPr>
          <w:rFonts w:ascii="Calibri Light" w:hAnsi="Calibri Light" w:cs="Calibri Light"/>
          <w:b/>
          <w:bCs/>
          <w:color w:val="000000"/>
          <w:sz w:val="22"/>
          <w:szCs w:val="22"/>
        </w:rPr>
        <w:t>srážkových</w:t>
      </w:r>
      <w:proofErr w:type="spellEnd"/>
      <w:r w:rsidRPr="006B0642">
        <w:rPr>
          <w:rFonts w:ascii="Calibri Light" w:hAnsi="Calibri Light" w:cs="Calibri Light"/>
          <w:b/>
          <w:bCs/>
          <w:color w:val="000000"/>
          <w:sz w:val="22"/>
          <w:szCs w:val="22"/>
        </w:rPr>
        <w:t xml:space="preserve"> vod</w:t>
      </w:r>
      <w:r>
        <w:rPr>
          <w:rFonts w:ascii="Calibri Light" w:hAnsi="Calibri Light" w:cs="Calibri Light"/>
          <w:color w:val="000000"/>
          <w:sz w:val="22"/>
          <w:szCs w:val="22"/>
        </w:rPr>
        <w:t xml:space="preserve"> </w:t>
      </w:r>
      <w:r w:rsidRPr="002A6A8C">
        <w:rPr>
          <w:rFonts w:ascii="Calibri Light" w:hAnsi="Calibri Light" w:cs="Calibri Light"/>
          <w:b/>
          <w:bCs/>
          <w:color w:val="000000"/>
          <w:sz w:val="22"/>
          <w:szCs w:val="22"/>
        </w:rPr>
        <w:t>vymezil</w:t>
      </w:r>
      <w:r>
        <w:rPr>
          <w:rFonts w:ascii="Calibri Light" w:hAnsi="Calibri Light" w:cs="Calibri Light"/>
          <w:color w:val="000000"/>
          <w:sz w:val="22"/>
          <w:szCs w:val="22"/>
        </w:rPr>
        <w:t xml:space="preserve"> tam, kde je to třeba,</w:t>
      </w:r>
      <w:r w:rsidRPr="002A6A8C">
        <w:rPr>
          <w:rFonts w:ascii="Calibri Light" w:hAnsi="Calibri Light" w:cs="Calibri Light"/>
          <w:b/>
          <w:bCs/>
          <w:color w:val="000000"/>
          <w:sz w:val="22"/>
          <w:szCs w:val="22"/>
        </w:rPr>
        <w:t xml:space="preserve"> plochy změn v krajině na využití zlepšující podmínky vodního režimu</w:t>
      </w:r>
      <w:r>
        <w:rPr>
          <w:rFonts w:ascii="Calibri Light" w:hAnsi="Calibri Light" w:cs="Calibri Light"/>
          <w:color w:val="000000"/>
          <w:sz w:val="22"/>
          <w:szCs w:val="22"/>
        </w:rPr>
        <w:t xml:space="preserve"> (např. přírodní plochy, plochy lesa, louky a pastviny, parky a veřejná zeleň a pod.)</w:t>
      </w:r>
      <w:r w:rsidRPr="00E30C40">
        <w:rPr>
          <w:rFonts w:ascii="Calibri Light" w:hAnsi="Calibri Light" w:cs="Calibri Light"/>
          <w:color w:val="000000"/>
          <w:sz w:val="22"/>
          <w:szCs w:val="22"/>
        </w:rPr>
        <w:t xml:space="preserve"> </w:t>
      </w:r>
      <w:r>
        <w:rPr>
          <w:rFonts w:ascii="Calibri Light" w:hAnsi="Calibri Light" w:cs="Calibri Light"/>
          <w:color w:val="000000"/>
          <w:sz w:val="22"/>
          <w:szCs w:val="22"/>
        </w:rPr>
        <w:t>a tím vytvořil podmínky pro zlepšení jejich stávajícího nežádoucího stavu.</w:t>
      </w:r>
    </w:p>
    <w:p w14:paraId="73D6D448" w14:textId="77777777" w:rsidR="000D5CC3" w:rsidRPr="00E30C40"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139AB795" w14:textId="77777777" w:rsidR="000D5CC3" w:rsidRPr="00CE6197" w:rsidRDefault="000D5CC3" w:rsidP="000D5CC3">
      <w:pPr>
        <w:spacing w:after="120" w:line="276" w:lineRule="auto"/>
        <w:ind w:left="709"/>
        <w:rPr>
          <w:rFonts w:ascii="Calibri Light" w:hAnsi="Calibri Light" w:cs="Calibri Light"/>
          <w:color w:val="000000"/>
          <w:sz w:val="22"/>
          <w:szCs w:val="22"/>
          <w:u w:val="single"/>
        </w:rPr>
      </w:pPr>
      <w:r w:rsidRPr="00C26501">
        <w:rPr>
          <w:rFonts w:ascii="Calibri Light" w:hAnsi="Calibri Light" w:cs="Calibri Light"/>
          <w:color w:val="000000"/>
          <w:sz w:val="22"/>
          <w:szCs w:val="22"/>
          <w:u w:val="single"/>
        </w:rPr>
        <w:t>Odůvodnění</w:t>
      </w:r>
      <w:r>
        <w:rPr>
          <w:rFonts w:ascii="Calibri Light" w:hAnsi="Calibri Light" w:cs="Calibri Light"/>
          <w:color w:val="000000"/>
          <w:sz w:val="22"/>
          <w:szCs w:val="22"/>
          <w:u w:val="single"/>
        </w:rPr>
        <w:t xml:space="preserve"> VI/ 7/ a-g</w:t>
      </w:r>
      <w:r w:rsidRPr="00C26501">
        <w:rPr>
          <w:rFonts w:ascii="Calibri Light" w:hAnsi="Calibri Light" w:cs="Calibri Light"/>
          <w:color w:val="000000"/>
          <w:sz w:val="22"/>
          <w:szCs w:val="22"/>
          <w:u w:val="single"/>
        </w:rPr>
        <w:t>:</w:t>
      </w:r>
    </w:p>
    <w:p w14:paraId="3181987C" w14:textId="77777777" w:rsidR="000D5CC3" w:rsidRDefault="000D5CC3" w:rsidP="000D5CC3">
      <w:pPr>
        <w:pStyle w:val="tabulkaodrazky"/>
        <w:spacing w:before="0" w:line="276" w:lineRule="auto"/>
        <w:ind w:left="709"/>
        <w:rPr>
          <w:rFonts w:ascii="Calibri Light" w:eastAsia="Calibri" w:hAnsi="Calibri Light" w:cs="Calibri Light"/>
          <w:i/>
          <w:iCs/>
          <w:color w:val="000000"/>
          <w:sz w:val="22"/>
          <w:lang w:eastAsia="en-GB"/>
        </w:rPr>
      </w:pPr>
      <w:r w:rsidRPr="00BB1068">
        <w:rPr>
          <w:rFonts w:ascii="Calibri Light" w:eastAsia="Calibri" w:hAnsi="Calibri Light" w:cs="Calibri Light"/>
          <w:i/>
          <w:iCs/>
          <w:color w:val="000000"/>
          <w:sz w:val="22"/>
          <w:lang w:eastAsia="en-GB"/>
        </w:rPr>
        <w:tab/>
        <w:t>Zlepšovat klimatické podmínky je nejdůležitější v místě pobytu osob, což jsou zpravidla stavební bloky. Vegetace ve vnitroblocích, na konstrukcích či střešních zahradách má proto nejpřímější efekt a nenahraditelnou roli a je třeba jasně obecnými i konkrétními regulativy směřovat k tomu, aby byla stávající chráněna a vznikla nová.</w:t>
      </w:r>
    </w:p>
    <w:p w14:paraId="53C3A037" w14:textId="77777777" w:rsidR="000D5CC3" w:rsidRPr="00BB1068" w:rsidRDefault="000D5CC3" w:rsidP="000D5CC3">
      <w:pPr>
        <w:pStyle w:val="tabulkaodrazky"/>
        <w:spacing w:before="0" w:line="276" w:lineRule="auto"/>
        <w:ind w:left="709"/>
        <w:rPr>
          <w:rFonts w:ascii="Calibri Light" w:eastAsia="Calibri" w:hAnsi="Calibri Light" w:cs="Calibri Light"/>
          <w:i/>
          <w:iCs/>
          <w:color w:val="000000"/>
          <w:sz w:val="22"/>
          <w:lang w:eastAsia="en-GB"/>
        </w:rPr>
      </w:pPr>
      <w:r w:rsidRPr="00BB1068">
        <w:rPr>
          <w:rFonts w:ascii="Calibri Light" w:eastAsia="Calibri" w:hAnsi="Calibri Light" w:cs="Calibri Light"/>
          <w:i/>
          <w:iCs/>
          <w:color w:val="000000"/>
          <w:sz w:val="22"/>
          <w:lang w:eastAsia="en-GB"/>
        </w:rPr>
        <w:t xml:space="preserve">Budovy a veřejná prostranství města jsou habitatem člověka, ve své podstatě </w:t>
      </w:r>
      <w:proofErr w:type="spellStart"/>
      <w:r w:rsidRPr="00BB1068">
        <w:rPr>
          <w:rFonts w:ascii="Calibri Light" w:eastAsia="Calibri" w:hAnsi="Calibri Light" w:cs="Calibri Light"/>
          <w:i/>
          <w:iCs/>
          <w:color w:val="000000"/>
          <w:sz w:val="22"/>
          <w:lang w:eastAsia="en-GB"/>
        </w:rPr>
        <w:t>stenoekního</w:t>
      </w:r>
      <w:proofErr w:type="spellEnd"/>
      <w:r w:rsidRPr="00BB1068">
        <w:rPr>
          <w:rFonts w:ascii="Calibri Light" w:eastAsia="Calibri" w:hAnsi="Calibri Light" w:cs="Calibri Light"/>
          <w:i/>
          <w:iCs/>
          <w:color w:val="000000"/>
          <w:sz w:val="22"/>
          <w:lang w:eastAsia="en-GB"/>
        </w:rPr>
        <w:t xml:space="preserve"> živočišného druhu, který není schopný tolerovat značné výkyvy v podmínkách prostředí je vázaný na úzce vymezený typ prostředí a úzce vymezené fyzikální podmínky. Do vytvoření žádoucích podmínek investujeme velké množství energie (a je zde tedy velký prostor pro </w:t>
      </w:r>
      <w:proofErr w:type="spellStart"/>
      <w:r w:rsidRPr="00BB1068">
        <w:rPr>
          <w:rFonts w:ascii="Calibri Light" w:eastAsia="Calibri" w:hAnsi="Calibri Light" w:cs="Calibri Light"/>
          <w:i/>
          <w:iCs/>
          <w:color w:val="000000"/>
          <w:sz w:val="22"/>
          <w:lang w:eastAsia="en-GB"/>
        </w:rPr>
        <w:t>mitigační</w:t>
      </w:r>
      <w:proofErr w:type="spellEnd"/>
      <w:r w:rsidRPr="00BB1068">
        <w:rPr>
          <w:rFonts w:ascii="Calibri Light" w:eastAsia="Calibri" w:hAnsi="Calibri Light" w:cs="Calibri Light"/>
          <w:i/>
          <w:iCs/>
          <w:color w:val="000000"/>
          <w:sz w:val="22"/>
          <w:lang w:eastAsia="en-GB"/>
        </w:rPr>
        <w:t xml:space="preserve"> opatření) a z dopadů změny klimatu jsou nejproblematičtější ty, které mění podmínky nežádoucím směrem mimo interval pro člověka vhodný.</w:t>
      </w:r>
    </w:p>
    <w:p w14:paraId="12E64FA6" w14:textId="77777777" w:rsidR="000D5CC3" w:rsidRPr="00BB1068" w:rsidRDefault="000D5CC3" w:rsidP="000D5CC3">
      <w:pPr>
        <w:pStyle w:val="tabulkaodrazky"/>
        <w:spacing w:before="0" w:line="276" w:lineRule="auto"/>
        <w:ind w:left="709"/>
        <w:rPr>
          <w:rFonts w:ascii="Calibri Light" w:eastAsia="Calibri" w:hAnsi="Calibri Light" w:cs="Calibri Light"/>
          <w:i/>
          <w:iCs/>
          <w:color w:val="000000"/>
          <w:sz w:val="22"/>
          <w:lang w:eastAsia="en-GB"/>
        </w:rPr>
      </w:pPr>
      <w:r w:rsidRPr="00BB1068">
        <w:rPr>
          <w:rFonts w:ascii="Calibri Light" w:eastAsia="Calibri" w:hAnsi="Calibri Light" w:cs="Calibri Light"/>
          <w:i/>
          <w:iCs/>
          <w:color w:val="000000"/>
          <w:sz w:val="22"/>
          <w:lang w:eastAsia="en-GB"/>
        </w:rPr>
        <w:t>Ve městech vzniká vzhledem k nízké míře vsaku a odparu a k jejich specifické struktuře specifické mikroklima, nazývané tepelný ostrov města. Nízká míra vsaku je způsobena velkým množstvím budov a zpevněných ploch a odvedením velké části dešťové vody do kanalizace a vodotečí místo jejího vsaku do půdy. Následně pak dochází k menšímu ochlazování vzduchu odparem, zejména evapotranspirací rostlin. V hustém městě také dochází k efektu síťové radiace, kdy tepelné záření vyzářené jednou budovou či povrchem veřejného prostranství na cestě mimo atmosféru narazí na jinou budovu, kterou ohřeje.</w:t>
      </w:r>
    </w:p>
    <w:p w14:paraId="288A5BD6" w14:textId="77777777" w:rsidR="000D5CC3" w:rsidRPr="00BB1068" w:rsidRDefault="000D5CC3" w:rsidP="000D5CC3">
      <w:pPr>
        <w:pStyle w:val="tabulkaodrazky"/>
        <w:spacing w:before="0" w:line="276" w:lineRule="auto"/>
        <w:ind w:left="709"/>
        <w:rPr>
          <w:rFonts w:ascii="Calibri Light" w:eastAsia="Calibri" w:hAnsi="Calibri Light" w:cs="Calibri Light"/>
          <w:i/>
          <w:iCs/>
          <w:color w:val="000000"/>
          <w:sz w:val="22"/>
          <w:lang w:eastAsia="en-GB"/>
        </w:rPr>
      </w:pPr>
      <w:r w:rsidRPr="00BB1068">
        <w:rPr>
          <w:rFonts w:ascii="Calibri Light" w:eastAsia="Calibri" w:hAnsi="Calibri Light" w:cs="Calibri Light"/>
          <w:i/>
          <w:iCs/>
          <w:color w:val="000000"/>
          <w:sz w:val="22"/>
          <w:lang w:eastAsia="en-GB"/>
        </w:rPr>
        <w:t>Tepelný ostrov města ještě zesiluje dopady změny klimatu. A co hůř, změna klimatu ohrožuje městskou vegetaci, což opět zesiluje efekt tepelného ostrova města. Je to tak nebezpečný cyklus zpětných vazeb, kterému je třeba cíleně v územním plánování čelit.</w:t>
      </w:r>
    </w:p>
    <w:p w14:paraId="5EF1F3FC" w14:textId="77777777" w:rsidR="000D5CC3" w:rsidRDefault="000D5CC3" w:rsidP="000D5CC3">
      <w:pPr>
        <w:pStyle w:val="tabulkaodrazky"/>
        <w:spacing w:before="0" w:line="276" w:lineRule="auto"/>
        <w:ind w:left="709"/>
        <w:rPr>
          <w:rFonts w:ascii="Calibri Light" w:eastAsia="Calibri" w:hAnsi="Calibri Light" w:cs="Calibri Light"/>
          <w:i/>
          <w:iCs/>
          <w:color w:val="000000"/>
          <w:sz w:val="22"/>
          <w:lang w:eastAsia="en-GB"/>
        </w:rPr>
      </w:pPr>
      <w:r w:rsidRPr="00BB1068">
        <w:rPr>
          <w:rFonts w:ascii="Calibri Light" w:eastAsia="Calibri" w:hAnsi="Calibri Light" w:cs="Calibri Light"/>
          <w:i/>
          <w:iCs/>
          <w:color w:val="000000"/>
          <w:sz w:val="22"/>
          <w:lang w:eastAsia="en-GB"/>
        </w:rPr>
        <w:t>Zásadní cestou, jak s efektem tepelného ostrova a negativními vlivy změny klimatu bojovat dlouhodobě udržitelně, je zelená infrastruktura – podpořit co nejvíce vsakování dešťové vody a co největší množství vegetace – dřevin – které zajistí odpar. Technické („šedé“) možnosti, jako energeticky náročná klimatizace budov, v dlouhodobém horizontu jen situaci změny klimatu zhoršují, zároveň pak představují zdravotní riziko při prudkých změnách teplot.</w:t>
      </w:r>
    </w:p>
    <w:p w14:paraId="032A032F" w14:textId="77777777" w:rsidR="000D5CC3" w:rsidRDefault="000D5CC3" w:rsidP="000D5CC3">
      <w:pPr>
        <w:pStyle w:val="tabulkaodrazky"/>
        <w:spacing w:before="0" w:line="276" w:lineRule="auto"/>
        <w:ind w:left="709"/>
        <w:rPr>
          <w:rFonts w:ascii="Calibri Light" w:eastAsia="Calibri" w:hAnsi="Calibri Light" w:cs="Calibri Light"/>
          <w:i/>
          <w:iCs/>
          <w:color w:val="000000"/>
          <w:sz w:val="22"/>
          <w:lang w:eastAsia="en-GB"/>
        </w:rPr>
      </w:pPr>
      <w:r w:rsidRPr="00BB1068">
        <w:rPr>
          <w:rFonts w:ascii="Calibri Light" w:eastAsia="Calibri" w:hAnsi="Calibri Light" w:cs="Calibri Light"/>
          <w:i/>
          <w:iCs/>
          <w:color w:val="000000"/>
          <w:sz w:val="22"/>
          <w:lang w:eastAsia="en-GB"/>
        </w:rPr>
        <w:t xml:space="preserve">V případě absence (neformálního) celoměstského koncepčního dokumentu pro „zelenou infrastrukturu“ se jedná o úkol, který má územní plán řešit v rámci řešení koncepce uspořádání krajiny (odd. I. odst. 1 písm. e) </w:t>
      </w:r>
      <w:proofErr w:type="spellStart"/>
      <w:r w:rsidRPr="00BB1068">
        <w:rPr>
          <w:rFonts w:ascii="Calibri Light" w:eastAsia="Calibri" w:hAnsi="Calibri Light" w:cs="Calibri Light"/>
          <w:i/>
          <w:iCs/>
          <w:color w:val="000000"/>
          <w:sz w:val="22"/>
          <w:lang w:eastAsia="en-GB"/>
        </w:rPr>
        <w:t>příl</w:t>
      </w:r>
      <w:proofErr w:type="spellEnd"/>
      <w:r w:rsidRPr="00BB1068">
        <w:rPr>
          <w:rFonts w:ascii="Calibri Light" w:eastAsia="Calibri" w:hAnsi="Calibri Light" w:cs="Calibri Light"/>
          <w:i/>
          <w:iCs/>
          <w:color w:val="000000"/>
          <w:sz w:val="22"/>
          <w:lang w:eastAsia="en-GB"/>
        </w:rPr>
        <w:t xml:space="preserve">. č. 7 </w:t>
      </w:r>
      <w:proofErr w:type="spellStart"/>
      <w:r w:rsidRPr="00BB1068">
        <w:rPr>
          <w:rFonts w:ascii="Calibri Light" w:eastAsia="Calibri" w:hAnsi="Calibri Light" w:cs="Calibri Light"/>
          <w:i/>
          <w:iCs/>
          <w:color w:val="000000"/>
          <w:sz w:val="22"/>
          <w:lang w:eastAsia="en-GB"/>
        </w:rPr>
        <w:t>vyhl</w:t>
      </w:r>
      <w:proofErr w:type="spellEnd"/>
      <w:r w:rsidRPr="00BB1068">
        <w:rPr>
          <w:rFonts w:ascii="Calibri Light" w:eastAsia="Calibri" w:hAnsi="Calibri Light" w:cs="Calibri Light"/>
          <w:i/>
          <w:iCs/>
          <w:color w:val="000000"/>
          <w:sz w:val="22"/>
          <w:lang w:eastAsia="en-GB"/>
        </w:rPr>
        <w:t xml:space="preserve">. 500/ 2006 Sb.) a koncepci veřejné infrastruktury (odd. I. odst. 1  písm. d) </w:t>
      </w:r>
      <w:proofErr w:type="spellStart"/>
      <w:r w:rsidRPr="00BB1068">
        <w:rPr>
          <w:rFonts w:ascii="Calibri Light" w:eastAsia="Calibri" w:hAnsi="Calibri Light" w:cs="Calibri Light"/>
          <w:i/>
          <w:iCs/>
          <w:color w:val="000000"/>
          <w:sz w:val="22"/>
          <w:lang w:eastAsia="en-GB"/>
        </w:rPr>
        <w:t>příl</w:t>
      </w:r>
      <w:proofErr w:type="spellEnd"/>
      <w:r w:rsidRPr="00BB1068">
        <w:rPr>
          <w:rFonts w:ascii="Calibri Light" w:eastAsia="Calibri" w:hAnsi="Calibri Light" w:cs="Calibri Light"/>
          <w:i/>
          <w:iCs/>
          <w:color w:val="000000"/>
          <w:sz w:val="22"/>
          <w:lang w:eastAsia="en-GB"/>
        </w:rPr>
        <w:t xml:space="preserve">. č. 7 </w:t>
      </w:r>
      <w:proofErr w:type="spellStart"/>
      <w:r w:rsidRPr="00BB1068">
        <w:rPr>
          <w:rFonts w:ascii="Calibri Light" w:eastAsia="Calibri" w:hAnsi="Calibri Light" w:cs="Calibri Light"/>
          <w:i/>
          <w:iCs/>
          <w:color w:val="000000"/>
          <w:sz w:val="22"/>
          <w:lang w:eastAsia="en-GB"/>
        </w:rPr>
        <w:t>vyhl</w:t>
      </w:r>
      <w:proofErr w:type="spellEnd"/>
      <w:r w:rsidRPr="00BB1068">
        <w:rPr>
          <w:rFonts w:ascii="Calibri Light" w:eastAsia="Calibri" w:hAnsi="Calibri Light" w:cs="Calibri Light"/>
          <w:i/>
          <w:iCs/>
          <w:color w:val="000000"/>
          <w:sz w:val="22"/>
          <w:lang w:eastAsia="en-GB"/>
        </w:rPr>
        <w:t xml:space="preserve">. 500/ 2006 Sb.). </w:t>
      </w:r>
    </w:p>
    <w:p w14:paraId="7DC8E67B" w14:textId="77777777" w:rsidR="000D5CC3" w:rsidRDefault="000D5CC3" w:rsidP="000D5CC3">
      <w:pPr>
        <w:pStyle w:val="tabulkaodrazky"/>
        <w:spacing w:before="0" w:line="276" w:lineRule="auto"/>
        <w:ind w:left="709"/>
        <w:rPr>
          <w:rFonts w:ascii="Calibri Light" w:eastAsia="Calibri" w:hAnsi="Calibri Light" w:cs="Calibri Light"/>
          <w:i/>
          <w:iCs/>
          <w:color w:val="000000"/>
          <w:sz w:val="22"/>
          <w:lang w:eastAsia="en-GB"/>
        </w:rPr>
      </w:pPr>
      <w:r>
        <w:rPr>
          <w:rFonts w:ascii="Calibri Light" w:eastAsia="Calibri" w:hAnsi="Calibri Light" w:cs="Calibri Light"/>
          <w:i/>
          <w:iCs/>
          <w:color w:val="000000"/>
          <w:sz w:val="22"/>
          <w:lang w:eastAsia="en-GB"/>
        </w:rPr>
        <w:t xml:space="preserve">Městská část při této příležitosti upozorňuje, že podklady pro řešení výše uvedeného bezpochyby zpracoval při vyhodnocování problémů </w:t>
      </w:r>
    </w:p>
    <w:p w14:paraId="1F3EF6AC" w14:textId="77777777" w:rsidR="000D5CC3" w:rsidRDefault="000D5CC3" w:rsidP="000D5CC3">
      <w:pPr>
        <w:pStyle w:val="tabulkaodrazky"/>
        <w:spacing w:before="0" w:line="276" w:lineRule="auto"/>
        <w:ind w:left="709"/>
        <w:rPr>
          <w:rFonts w:ascii="Calibri Light" w:eastAsia="Calibri" w:hAnsi="Calibri Light" w:cs="Calibri Light"/>
          <w:i/>
          <w:iCs/>
          <w:color w:val="000000"/>
          <w:sz w:val="22"/>
          <w:lang w:eastAsia="en-GB"/>
        </w:rPr>
      </w:pPr>
      <w:r w:rsidRPr="00372A8F">
        <w:rPr>
          <w:rFonts w:ascii="Calibri Light" w:eastAsia="Calibri" w:hAnsi="Calibri Light" w:cs="Calibri Light"/>
          <w:i/>
          <w:iCs/>
          <w:color w:val="000000"/>
          <w:sz w:val="22"/>
          <w:lang w:eastAsia="en-GB"/>
        </w:rPr>
        <w:t xml:space="preserve">i.02.2.06 → </w:t>
      </w:r>
      <w:proofErr w:type="spellStart"/>
      <w:r w:rsidRPr="00372A8F">
        <w:rPr>
          <w:rFonts w:ascii="Calibri Light" w:eastAsia="Calibri" w:hAnsi="Calibri Light" w:cs="Calibri Light"/>
          <w:i/>
          <w:iCs/>
          <w:color w:val="000000"/>
          <w:sz w:val="22"/>
          <w:lang w:eastAsia="en-GB"/>
        </w:rPr>
        <w:t>nedostatečna</w:t>
      </w:r>
      <w:proofErr w:type="spellEnd"/>
      <w:r w:rsidRPr="00372A8F">
        <w:rPr>
          <w:rFonts w:ascii="Calibri Light" w:eastAsia="Calibri" w:hAnsi="Calibri Light" w:cs="Calibri Light"/>
          <w:i/>
          <w:iCs/>
          <w:color w:val="000000"/>
          <w:sz w:val="22"/>
          <w:lang w:eastAsia="en-GB"/>
        </w:rPr>
        <w:t xml:space="preserve">́ </w:t>
      </w:r>
      <w:proofErr w:type="spellStart"/>
      <w:r w:rsidRPr="00372A8F">
        <w:rPr>
          <w:rFonts w:ascii="Calibri Light" w:eastAsia="Calibri" w:hAnsi="Calibri Light" w:cs="Calibri Light"/>
          <w:i/>
          <w:iCs/>
          <w:color w:val="000000"/>
          <w:sz w:val="22"/>
          <w:lang w:eastAsia="en-GB"/>
        </w:rPr>
        <w:t>územni</w:t>
      </w:r>
      <w:proofErr w:type="spellEnd"/>
      <w:r w:rsidRPr="00372A8F">
        <w:rPr>
          <w:rFonts w:ascii="Calibri Light" w:eastAsia="Calibri" w:hAnsi="Calibri Light" w:cs="Calibri Light"/>
          <w:i/>
          <w:iCs/>
          <w:color w:val="000000"/>
          <w:sz w:val="22"/>
          <w:lang w:eastAsia="en-GB"/>
        </w:rPr>
        <w:t xml:space="preserve">́ ochrana </w:t>
      </w:r>
      <w:proofErr w:type="spellStart"/>
      <w:r w:rsidRPr="00372A8F">
        <w:rPr>
          <w:rFonts w:ascii="Calibri Light" w:eastAsia="Calibri" w:hAnsi="Calibri Light" w:cs="Calibri Light"/>
          <w:i/>
          <w:iCs/>
          <w:color w:val="000000"/>
          <w:sz w:val="22"/>
          <w:lang w:eastAsia="en-GB"/>
        </w:rPr>
        <w:t>pramenných</w:t>
      </w:r>
      <w:proofErr w:type="spellEnd"/>
      <w:r w:rsidRPr="00372A8F">
        <w:rPr>
          <w:rFonts w:ascii="Calibri Light" w:eastAsia="Calibri" w:hAnsi="Calibri Light" w:cs="Calibri Light"/>
          <w:i/>
          <w:iCs/>
          <w:color w:val="000000"/>
          <w:sz w:val="22"/>
          <w:lang w:eastAsia="en-GB"/>
        </w:rPr>
        <w:t xml:space="preserve"> oblastí </w:t>
      </w:r>
      <w:proofErr w:type="spellStart"/>
      <w:r w:rsidRPr="00372A8F">
        <w:rPr>
          <w:rFonts w:ascii="Calibri Light" w:eastAsia="Calibri" w:hAnsi="Calibri Light" w:cs="Calibri Light"/>
          <w:i/>
          <w:iCs/>
          <w:color w:val="000000"/>
          <w:sz w:val="22"/>
          <w:lang w:eastAsia="en-GB"/>
        </w:rPr>
        <w:t>vodních</w:t>
      </w:r>
      <w:proofErr w:type="spellEnd"/>
      <w:r w:rsidRPr="00372A8F">
        <w:rPr>
          <w:rFonts w:ascii="Calibri Light" w:eastAsia="Calibri" w:hAnsi="Calibri Light" w:cs="Calibri Light"/>
          <w:i/>
          <w:iCs/>
          <w:color w:val="000000"/>
          <w:sz w:val="22"/>
          <w:lang w:eastAsia="en-GB"/>
        </w:rPr>
        <w:t xml:space="preserve"> toků a </w:t>
      </w:r>
      <w:proofErr w:type="spellStart"/>
      <w:r w:rsidRPr="00372A8F">
        <w:rPr>
          <w:rFonts w:ascii="Calibri Light" w:eastAsia="Calibri" w:hAnsi="Calibri Light" w:cs="Calibri Light"/>
          <w:i/>
          <w:iCs/>
          <w:color w:val="000000"/>
          <w:sz w:val="22"/>
          <w:lang w:eastAsia="en-GB"/>
        </w:rPr>
        <w:t>cenných</w:t>
      </w:r>
      <w:proofErr w:type="spellEnd"/>
      <w:r w:rsidRPr="00372A8F">
        <w:rPr>
          <w:rFonts w:ascii="Calibri Light" w:eastAsia="Calibri" w:hAnsi="Calibri Light" w:cs="Calibri Light"/>
          <w:i/>
          <w:iCs/>
          <w:color w:val="000000"/>
          <w:sz w:val="22"/>
          <w:lang w:eastAsia="en-GB"/>
        </w:rPr>
        <w:t xml:space="preserve"> </w:t>
      </w:r>
      <w:proofErr w:type="spellStart"/>
      <w:r w:rsidRPr="00372A8F">
        <w:rPr>
          <w:rFonts w:ascii="Calibri Light" w:eastAsia="Calibri" w:hAnsi="Calibri Light" w:cs="Calibri Light"/>
          <w:i/>
          <w:iCs/>
          <w:color w:val="000000"/>
          <w:sz w:val="22"/>
          <w:lang w:eastAsia="en-GB"/>
        </w:rPr>
        <w:t>mokřadu</w:t>
      </w:r>
      <w:proofErr w:type="spellEnd"/>
      <w:r w:rsidRPr="00372A8F">
        <w:rPr>
          <w:rFonts w:ascii="Calibri Light" w:eastAsia="Calibri" w:hAnsi="Calibri Light" w:cs="Calibri Light"/>
          <w:i/>
          <w:iCs/>
          <w:color w:val="000000"/>
          <w:sz w:val="22"/>
          <w:lang w:eastAsia="en-GB"/>
        </w:rPr>
        <w:t>̊ (</w:t>
      </w:r>
      <w:proofErr w:type="spellStart"/>
      <w:r w:rsidRPr="00372A8F">
        <w:rPr>
          <w:rFonts w:ascii="Calibri Light" w:eastAsia="Calibri" w:hAnsi="Calibri Light" w:cs="Calibri Light"/>
          <w:i/>
          <w:iCs/>
          <w:color w:val="000000"/>
          <w:sz w:val="22"/>
          <w:lang w:eastAsia="en-GB"/>
        </w:rPr>
        <w:t>včetne</w:t>
      </w:r>
      <w:proofErr w:type="spellEnd"/>
      <w:r w:rsidRPr="00372A8F">
        <w:rPr>
          <w:rFonts w:ascii="Calibri Light" w:eastAsia="Calibri" w:hAnsi="Calibri Light" w:cs="Calibri Light"/>
          <w:i/>
          <w:iCs/>
          <w:color w:val="000000"/>
          <w:sz w:val="22"/>
          <w:lang w:eastAsia="en-GB"/>
        </w:rPr>
        <w:t xml:space="preserve">̌ jejich </w:t>
      </w:r>
      <w:proofErr w:type="spellStart"/>
      <w:r w:rsidRPr="00372A8F">
        <w:rPr>
          <w:rFonts w:ascii="Calibri Light" w:eastAsia="Calibri" w:hAnsi="Calibri Light" w:cs="Calibri Light"/>
          <w:i/>
          <w:iCs/>
          <w:color w:val="000000"/>
          <w:sz w:val="22"/>
          <w:lang w:eastAsia="en-GB"/>
        </w:rPr>
        <w:t>širšího</w:t>
      </w:r>
      <w:proofErr w:type="spellEnd"/>
      <w:r w:rsidRPr="00372A8F">
        <w:rPr>
          <w:rFonts w:ascii="Calibri Light" w:eastAsia="Calibri" w:hAnsi="Calibri Light" w:cs="Calibri Light"/>
          <w:i/>
          <w:iCs/>
          <w:color w:val="000000"/>
          <w:sz w:val="22"/>
          <w:lang w:eastAsia="en-GB"/>
        </w:rPr>
        <w:t xml:space="preserve"> </w:t>
      </w:r>
      <w:proofErr w:type="spellStart"/>
      <w:r w:rsidRPr="00372A8F">
        <w:rPr>
          <w:rFonts w:ascii="Calibri Light" w:eastAsia="Calibri" w:hAnsi="Calibri Light" w:cs="Calibri Light"/>
          <w:i/>
          <w:iCs/>
          <w:color w:val="000000"/>
          <w:sz w:val="22"/>
          <w:lang w:eastAsia="en-GB"/>
        </w:rPr>
        <w:t>okoli</w:t>
      </w:r>
      <w:proofErr w:type="spellEnd"/>
      <w:r w:rsidRPr="00372A8F">
        <w:rPr>
          <w:rFonts w:ascii="Calibri Light" w:eastAsia="Calibri" w:hAnsi="Calibri Light" w:cs="Calibri Light"/>
          <w:i/>
          <w:iCs/>
          <w:color w:val="000000"/>
          <w:sz w:val="22"/>
          <w:lang w:eastAsia="en-GB"/>
        </w:rPr>
        <w:t xml:space="preserve">́) i </w:t>
      </w:r>
      <w:proofErr w:type="spellStart"/>
      <w:r w:rsidRPr="00372A8F">
        <w:rPr>
          <w:rFonts w:ascii="Calibri Light" w:eastAsia="Calibri" w:hAnsi="Calibri Light" w:cs="Calibri Light"/>
          <w:i/>
          <w:iCs/>
          <w:color w:val="000000"/>
          <w:sz w:val="22"/>
          <w:lang w:eastAsia="en-GB"/>
        </w:rPr>
        <w:t>dalších</w:t>
      </w:r>
      <w:proofErr w:type="spellEnd"/>
      <w:r w:rsidRPr="00372A8F">
        <w:rPr>
          <w:rFonts w:ascii="Calibri Light" w:eastAsia="Calibri" w:hAnsi="Calibri Light" w:cs="Calibri Light"/>
          <w:i/>
          <w:iCs/>
          <w:color w:val="000000"/>
          <w:sz w:val="22"/>
          <w:lang w:eastAsia="en-GB"/>
        </w:rPr>
        <w:t xml:space="preserve"> </w:t>
      </w:r>
      <w:proofErr w:type="spellStart"/>
      <w:r w:rsidRPr="00372A8F">
        <w:rPr>
          <w:rFonts w:ascii="Calibri Light" w:eastAsia="Calibri" w:hAnsi="Calibri Light" w:cs="Calibri Light"/>
          <w:i/>
          <w:iCs/>
          <w:color w:val="000000"/>
          <w:sz w:val="22"/>
          <w:lang w:eastAsia="en-GB"/>
        </w:rPr>
        <w:t>územi</w:t>
      </w:r>
      <w:proofErr w:type="spellEnd"/>
      <w:r w:rsidRPr="00372A8F">
        <w:rPr>
          <w:rFonts w:ascii="Calibri Light" w:eastAsia="Calibri" w:hAnsi="Calibri Light" w:cs="Calibri Light"/>
          <w:i/>
          <w:iCs/>
          <w:color w:val="000000"/>
          <w:sz w:val="22"/>
          <w:lang w:eastAsia="en-GB"/>
        </w:rPr>
        <w:t xml:space="preserve">́ s </w:t>
      </w:r>
      <w:proofErr w:type="spellStart"/>
      <w:r w:rsidRPr="00372A8F">
        <w:rPr>
          <w:rFonts w:ascii="Calibri Light" w:eastAsia="Calibri" w:hAnsi="Calibri Light" w:cs="Calibri Light"/>
          <w:i/>
          <w:iCs/>
          <w:color w:val="000000"/>
          <w:sz w:val="22"/>
          <w:lang w:eastAsia="en-GB"/>
        </w:rPr>
        <w:t>významem</w:t>
      </w:r>
      <w:proofErr w:type="spellEnd"/>
      <w:r w:rsidRPr="00372A8F">
        <w:rPr>
          <w:rFonts w:ascii="Calibri Light" w:eastAsia="Calibri" w:hAnsi="Calibri Light" w:cs="Calibri Light"/>
          <w:i/>
          <w:iCs/>
          <w:color w:val="000000"/>
          <w:sz w:val="22"/>
          <w:lang w:eastAsia="en-GB"/>
        </w:rPr>
        <w:t xml:space="preserve"> pro </w:t>
      </w:r>
      <w:proofErr w:type="spellStart"/>
      <w:r w:rsidRPr="00372A8F">
        <w:rPr>
          <w:rFonts w:ascii="Calibri Light" w:eastAsia="Calibri" w:hAnsi="Calibri Light" w:cs="Calibri Light"/>
          <w:i/>
          <w:iCs/>
          <w:color w:val="000000"/>
          <w:sz w:val="22"/>
          <w:lang w:eastAsia="en-GB"/>
        </w:rPr>
        <w:t>přirozenou</w:t>
      </w:r>
      <w:proofErr w:type="spellEnd"/>
      <w:r w:rsidRPr="00372A8F">
        <w:rPr>
          <w:rFonts w:ascii="Calibri Light" w:eastAsia="Calibri" w:hAnsi="Calibri Light" w:cs="Calibri Light"/>
          <w:i/>
          <w:iCs/>
          <w:color w:val="000000"/>
          <w:sz w:val="22"/>
          <w:lang w:eastAsia="en-GB"/>
        </w:rPr>
        <w:t xml:space="preserve"> retenci </w:t>
      </w:r>
      <w:proofErr w:type="spellStart"/>
      <w:r w:rsidRPr="00372A8F">
        <w:rPr>
          <w:rFonts w:ascii="Calibri Light" w:eastAsia="Calibri" w:hAnsi="Calibri Light" w:cs="Calibri Light"/>
          <w:i/>
          <w:iCs/>
          <w:color w:val="000000"/>
          <w:sz w:val="22"/>
          <w:lang w:eastAsia="en-GB"/>
        </w:rPr>
        <w:t>srážkových</w:t>
      </w:r>
      <w:proofErr w:type="spellEnd"/>
      <w:r w:rsidRPr="00372A8F">
        <w:rPr>
          <w:rFonts w:ascii="Calibri Light" w:eastAsia="Calibri" w:hAnsi="Calibri Light" w:cs="Calibri Light"/>
          <w:i/>
          <w:iCs/>
          <w:color w:val="000000"/>
          <w:sz w:val="22"/>
          <w:lang w:eastAsia="en-GB"/>
        </w:rPr>
        <w:t xml:space="preserve"> vod (100 /700).</w:t>
      </w:r>
    </w:p>
    <w:p w14:paraId="4D89E3F3" w14:textId="77777777" w:rsidR="000D5CC3" w:rsidRPr="009F1E36" w:rsidRDefault="000D5CC3" w:rsidP="000D5CC3">
      <w:pPr>
        <w:pStyle w:val="tabulkaodrazky"/>
        <w:spacing w:before="0" w:line="276" w:lineRule="auto"/>
        <w:ind w:left="709"/>
        <w:rPr>
          <w:rFonts w:ascii="Calibri Light" w:eastAsia="Calibri" w:hAnsi="Calibri Light" w:cs="Calibri Light"/>
          <w:b/>
          <w:bCs/>
          <w:i/>
          <w:iCs/>
          <w:color w:val="000000"/>
          <w:sz w:val="22"/>
          <w:lang w:eastAsia="en-GB"/>
        </w:rPr>
      </w:pPr>
      <w:r w:rsidRPr="009F1E36">
        <w:rPr>
          <w:rFonts w:ascii="Calibri Light" w:eastAsia="Calibri" w:hAnsi="Calibri Light" w:cs="Calibri Light"/>
          <w:b/>
          <w:bCs/>
          <w:i/>
          <w:iCs/>
          <w:color w:val="000000"/>
          <w:sz w:val="22"/>
          <w:lang w:eastAsia="en-GB"/>
        </w:rPr>
        <w:t>Jedná se proto jednoznačně o problémy k řešení v ÚPD (a tedy i náplň práce instituce Zpracovatele, viz rovněž například zadání nového územního plánu hl. m. Prahy (usnesení ZHMP 31/6 2013</w:t>
      </w:r>
      <w:r w:rsidRPr="009F1E36">
        <w:rPr>
          <w:rStyle w:val="FootnoteReference"/>
          <w:rFonts w:ascii="Calibri Light" w:eastAsia="Calibri" w:hAnsi="Calibri Light" w:cs="Calibri Light"/>
          <w:b/>
          <w:bCs/>
          <w:i/>
          <w:iCs/>
          <w:color w:val="000000"/>
          <w:sz w:val="22"/>
          <w:lang w:eastAsia="en-GB"/>
        </w:rPr>
        <w:footnoteReference w:id="41"/>
      </w:r>
      <w:r w:rsidRPr="009F1E36">
        <w:rPr>
          <w:rFonts w:ascii="Calibri Light" w:eastAsia="Calibri" w:hAnsi="Calibri Light" w:cs="Calibri Light"/>
          <w:b/>
          <w:bCs/>
          <w:i/>
          <w:iCs/>
          <w:color w:val="000000"/>
          <w:sz w:val="22"/>
          <w:lang w:eastAsia="en-GB"/>
        </w:rPr>
        <w:t>), které novému územnímu plánu předepisuje řešení prvků a systémů běžně zahrnovaných do termínu „zelená infrastruktura“ v ustanoveních II.A.3.2.2.g) a i), II.A.3.2.3, II.A.3.4 (zásady návrhu veřejných prostranství) a II.A.4 (s. 20 odst. 3 a 4).</w:t>
      </w:r>
    </w:p>
    <w:p w14:paraId="0E573D7A" w14:textId="14D4DC06" w:rsidR="00026521" w:rsidRDefault="00026521" w:rsidP="00A679D1">
      <w:pPr>
        <w:spacing w:after="120" w:line="276" w:lineRule="auto"/>
        <w:ind w:left="709"/>
        <w:rPr>
          <w:color w:val="76923C" w:themeColor="accent3" w:themeShade="BF"/>
          <w:sz w:val="22"/>
          <w:szCs w:val="22"/>
        </w:rPr>
      </w:pPr>
      <w:r>
        <w:rPr>
          <w:color w:val="76923C" w:themeColor="accent3" w:themeShade="BF"/>
          <w:sz w:val="22"/>
          <w:szCs w:val="22"/>
        </w:rPr>
        <w:br w:type="page"/>
      </w:r>
    </w:p>
    <w:p w14:paraId="66B81BDE" w14:textId="77777777" w:rsidR="00830F8E" w:rsidRPr="00F447AF" w:rsidRDefault="00830F8E" w:rsidP="00A679D1">
      <w:pPr>
        <w:pBdr>
          <w:top w:val="nil"/>
          <w:left w:val="nil"/>
          <w:bottom w:val="nil"/>
          <w:right w:val="nil"/>
          <w:between w:val="nil"/>
        </w:pBdr>
        <w:spacing w:after="120" w:line="276" w:lineRule="auto"/>
        <w:ind w:left="709"/>
        <w:jc w:val="both"/>
        <w:rPr>
          <w:color w:val="76923C" w:themeColor="accent3" w:themeShade="BF"/>
          <w:sz w:val="22"/>
          <w:szCs w:val="22"/>
        </w:rPr>
      </w:pPr>
    </w:p>
    <w:p w14:paraId="5F8DE269" w14:textId="436AC535" w:rsidR="00DB3FCA" w:rsidRDefault="00DB3FCA" w:rsidP="00A679D1">
      <w:pPr>
        <w:spacing w:after="120" w:line="276" w:lineRule="auto"/>
        <w:rPr>
          <w:rFonts w:ascii="Times" w:hAnsi="Times" w:cs="Arial"/>
          <w:color w:val="E36C0A" w:themeColor="accent6" w:themeShade="BF"/>
          <w:sz w:val="22"/>
          <w:szCs w:val="22"/>
        </w:rPr>
      </w:pPr>
    </w:p>
    <w:p w14:paraId="721C544C" w14:textId="43DAE3D7" w:rsidR="00026521" w:rsidRDefault="00026521" w:rsidP="00A679D1">
      <w:pPr>
        <w:spacing w:after="120" w:line="276" w:lineRule="auto"/>
        <w:rPr>
          <w:rFonts w:ascii="Times" w:hAnsi="Times" w:cs="Arial"/>
          <w:color w:val="E36C0A" w:themeColor="accent6" w:themeShade="BF"/>
          <w:sz w:val="22"/>
          <w:szCs w:val="22"/>
        </w:rPr>
      </w:pPr>
    </w:p>
    <w:p w14:paraId="3F638F3D" w14:textId="697AF2B8" w:rsidR="00026521" w:rsidRDefault="00026521" w:rsidP="00A679D1">
      <w:pPr>
        <w:spacing w:after="120" w:line="276" w:lineRule="auto"/>
        <w:rPr>
          <w:rFonts w:ascii="Times" w:hAnsi="Times" w:cs="Arial"/>
          <w:color w:val="E36C0A" w:themeColor="accent6" w:themeShade="BF"/>
          <w:sz w:val="22"/>
          <w:szCs w:val="22"/>
        </w:rPr>
      </w:pPr>
    </w:p>
    <w:p w14:paraId="2CBE7BB3" w14:textId="229C495C" w:rsidR="00026521" w:rsidRDefault="00026521" w:rsidP="00A679D1">
      <w:pPr>
        <w:spacing w:after="120" w:line="276" w:lineRule="auto"/>
        <w:rPr>
          <w:rFonts w:ascii="Times" w:hAnsi="Times" w:cs="Arial"/>
          <w:color w:val="E36C0A" w:themeColor="accent6" w:themeShade="BF"/>
          <w:sz w:val="22"/>
          <w:szCs w:val="22"/>
        </w:rPr>
      </w:pPr>
    </w:p>
    <w:p w14:paraId="60B72543" w14:textId="2081D4E0" w:rsidR="00026521" w:rsidRDefault="00026521" w:rsidP="00A679D1">
      <w:pPr>
        <w:spacing w:after="120" w:line="276" w:lineRule="auto"/>
        <w:rPr>
          <w:rFonts w:ascii="Times" w:hAnsi="Times" w:cs="Arial"/>
          <w:color w:val="E36C0A" w:themeColor="accent6" w:themeShade="BF"/>
          <w:sz w:val="22"/>
          <w:szCs w:val="22"/>
        </w:rPr>
      </w:pPr>
    </w:p>
    <w:p w14:paraId="2FD05B82" w14:textId="675364AA" w:rsidR="00026521" w:rsidRDefault="00026521" w:rsidP="00A679D1">
      <w:pPr>
        <w:spacing w:after="120" w:line="276" w:lineRule="auto"/>
        <w:rPr>
          <w:rFonts w:ascii="Times" w:hAnsi="Times" w:cs="Arial"/>
          <w:color w:val="E36C0A" w:themeColor="accent6" w:themeShade="BF"/>
          <w:sz w:val="22"/>
          <w:szCs w:val="22"/>
        </w:rPr>
      </w:pPr>
    </w:p>
    <w:p w14:paraId="3DD22488" w14:textId="41D04462" w:rsidR="00026521" w:rsidRDefault="00026521" w:rsidP="00A679D1">
      <w:pPr>
        <w:spacing w:after="120" w:line="276" w:lineRule="auto"/>
        <w:rPr>
          <w:rFonts w:ascii="Times" w:hAnsi="Times" w:cs="Arial"/>
          <w:color w:val="E36C0A" w:themeColor="accent6" w:themeShade="BF"/>
          <w:sz w:val="22"/>
          <w:szCs w:val="22"/>
        </w:rPr>
      </w:pPr>
    </w:p>
    <w:p w14:paraId="6DDC284F" w14:textId="32034E32" w:rsidR="00026521" w:rsidRDefault="00026521" w:rsidP="00A679D1">
      <w:pPr>
        <w:spacing w:after="120" w:line="276" w:lineRule="auto"/>
        <w:rPr>
          <w:rFonts w:ascii="Times" w:hAnsi="Times" w:cs="Arial"/>
          <w:color w:val="E36C0A" w:themeColor="accent6" w:themeShade="BF"/>
          <w:sz w:val="22"/>
          <w:szCs w:val="22"/>
        </w:rPr>
      </w:pPr>
    </w:p>
    <w:p w14:paraId="43DB926E" w14:textId="02881F01" w:rsidR="00026521" w:rsidRDefault="00026521" w:rsidP="00A679D1">
      <w:pPr>
        <w:spacing w:after="120" w:line="276" w:lineRule="auto"/>
        <w:rPr>
          <w:rFonts w:ascii="Times" w:hAnsi="Times" w:cs="Arial"/>
          <w:color w:val="E36C0A" w:themeColor="accent6" w:themeShade="BF"/>
          <w:sz w:val="22"/>
          <w:szCs w:val="22"/>
        </w:rPr>
      </w:pPr>
    </w:p>
    <w:p w14:paraId="3B1A2CB9" w14:textId="76329A5C" w:rsidR="00026521" w:rsidRDefault="00026521" w:rsidP="00A679D1">
      <w:pPr>
        <w:spacing w:after="120" w:line="276" w:lineRule="auto"/>
        <w:rPr>
          <w:rFonts w:ascii="Times" w:hAnsi="Times" w:cs="Arial"/>
          <w:color w:val="E36C0A" w:themeColor="accent6" w:themeShade="BF"/>
          <w:sz w:val="22"/>
          <w:szCs w:val="22"/>
        </w:rPr>
      </w:pPr>
    </w:p>
    <w:p w14:paraId="0E58B482" w14:textId="5C0C229C" w:rsidR="00026521" w:rsidRDefault="00026521" w:rsidP="00A679D1">
      <w:pPr>
        <w:spacing w:after="120" w:line="276" w:lineRule="auto"/>
        <w:rPr>
          <w:rFonts w:ascii="Times" w:hAnsi="Times" w:cs="Arial"/>
          <w:color w:val="E36C0A" w:themeColor="accent6" w:themeShade="BF"/>
          <w:sz w:val="22"/>
          <w:szCs w:val="22"/>
        </w:rPr>
      </w:pPr>
    </w:p>
    <w:p w14:paraId="5898B002" w14:textId="74A527CC" w:rsidR="00026521" w:rsidRDefault="00026521" w:rsidP="00A679D1">
      <w:pPr>
        <w:spacing w:after="120" w:line="276" w:lineRule="auto"/>
        <w:rPr>
          <w:rFonts w:ascii="Times" w:hAnsi="Times" w:cs="Arial"/>
          <w:color w:val="E36C0A" w:themeColor="accent6" w:themeShade="BF"/>
          <w:sz w:val="22"/>
          <w:szCs w:val="22"/>
        </w:rPr>
      </w:pPr>
    </w:p>
    <w:p w14:paraId="7EF4AC99" w14:textId="0B8E7494" w:rsidR="00026521" w:rsidRDefault="00026521" w:rsidP="00A679D1">
      <w:pPr>
        <w:spacing w:after="120" w:line="276" w:lineRule="auto"/>
        <w:rPr>
          <w:rFonts w:ascii="Times" w:hAnsi="Times" w:cs="Arial"/>
          <w:color w:val="E36C0A" w:themeColor="accent6" w:themeShade="BF"/>
          <w:sz w:val="22"/>
          <w:szCs w:val="22"/>
        </w:rPr>
      </w:pPr>
    </w:p>
    <w:p w14:paraId="731B0324" w14:textId="0F93BFF4" w:rsidR="00026521" w:rsidRDefault="00026521" w:rsidP="00A679D1">
      <w:pPr>
        <w:spacing w:after="120" w:line="276" w:lineRule="auto"/>
        <w:rPr>
          <w:rFonts w:ascii="Times" w:hAnsi="Times" w:cs="Arial"/>
          <w:color w:val="E36C0A" w:themeColor="accent6" w:themeShade="BF"/>
          <w:sz w:val="22"/>
          <w:szCs w:val="22"/>
        </w:rPr>
      </w:pPr>
    </w:p>
    <w:p w14:paraId="3237ADA3" w14:textId="1D0D1052" w:rsidR="00026521" w:rsidRDefault="00026521" w:rsidP="00A679D1">
      <w:pPr>
        <w:spacing w:after="120" w:line="276" w:lineRule="auto"/>
        <w:rPr>
          <w:rFonts w:ascii="Times" w:hAnsi="Times" w:cs="Arial"/>
          <w:color w:val="E36C0A" w:themeColor="accent6" w:themeShade="BF"/>
          <w:sz w:val="22"/>
          <w:szCs w:val="22"/>
        </w:rPr>
      </w:pPr>
    </w:p>
    <w:p w14:paraId="1937E5EB" w14:textId="107C30D4" w:rsidR="00026521" w:rsidRDefault="00026521" w:rsidP="00A679D1">
      <w:pPr>
        <w:spacing w:after="120" w:line="276" w:lineRule="auto"/>
        <w:rPr>
          <w:rFonts w:ascii="Times" w:hAnsi="Times" w:cs="Arial"/>
          <w:color w:val="E36C0A" w:themeColor="accent6" w:themeShade="BF"/>
          <w:sz w:val="22"/>
          <w:szCs w:val="22"/>
        </w:rPr>
      </w:pPr>
    </w:p>
    <w:p w14:paraId="076A014C" w14:textId="0466E92E" w:rsidR="00026521" w:rsidRDefault="00026521" w:rsidP="00A679D1">
      <w:pPr>
        <w:spacing w:after="120" w:line="276" w:lineRule="auto"/>
        <w:rPr>
          <w:rFonts w:ascii="Times" w:hAnsi="Times" w:cs="Arial"/>
          <w:color w:val="E36C0A" w:themeColor="accent6" w:themeShade="BF"/>
          <w:sz w:val="22"/>
          <w:szCs w:val="22"/>
        </w:rPr>
      </w:pPr>
    </w:p>
    <w:p w14:paraId="7B0C46B3" w14:textId="77777777" w:rsidR="00026521" w:rsidRPr="00026521" w:rsidRDefault="00026521" w:rsidP="00A679D1">
      <w:pPr>
        <w:spacing w:after="120" w:line="276" w:lineRule="auto"/>
        <w:rPr>
          <w:rFonts w:ascii="Times" w:hAnsi="Times" w:cs="Arial"/>
          <w:color w:val="E36C0A" w:themeColor="accent6" w:themeShade="BF"/>
          <w:sz w:val="22"/>
          <w:szCs w:val="22"/>
        </w:rPr>
      </w:pPr>
    </w:p>
    <w:p w14:paraId="6FB8CA2E" w14:textId="41982D11"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r w:rsidRPr="007D2DB7">
        <w:rPr>
          <w:rFonts w:ascii="Calibri Light" w:hAnsi="Calibri Light" w:cs="Calibri Light"/>
          <w:color w:val="000000"/>
          <w:sz w:val="72"/>
          <w:szCs w:val="72"/>
        </w:rPr>
        <w:t>(</w:t>
      </w:r>
      <w:r w:rsidR="00E80055">
        <w:rPr>
          <w:rFonts w:ascii="Calibri Light" w:hAnsi="Calibri Light" w:cs="Calibri Light"/>
          <w:color w:val="000000"/>
          <w:sz w:val="72"/>
          <w:szCs w:val="72"/>
        </w:rPr>
        <w:t>V</w:t>
      </w:r>
      <w:r w:rsidR="00026521">
        <w:rPr>
          <w:rFonts w:ascii="Calibri Light" w:hAnsi="Calibri Light" w:cs="Calibri Light"/>
          <w:color w:val="000000"/>
          <w:sz w:val="72"/>
          <w:szCs w:val="72"/>
        </w:rPr>
        <w:t>I</w:t>
      </w:r>
      <w:r w:rsidR="00E80055">
        <w:rPr>
          <w:rFonts w:ascii="Calibri Light" w:hAnsi="Calibri Light" w:cs="Calibri Light"/>
          <w:color w:val="000000"/>
          <w:sz w:val="72"/>
          <w:szCs w:val="72"/>
        </w:rPr>
        <w:t>I</w:t>
      </w:r>
      <w:r w:rsidRPr="007D2DB7">
        <w:rPr>
          <w:rFonts w:ascii="Calibri Light" w:hAnsi="Calibri Light" w:cs="Calibri Light"/>
          <w:color w:val="000000"/>
          <w:sz w:val="72"/>
          <w:szCs w:val="72"/>
        </w:rPr>
        <w:t>)</w:t>
      </w:r>
    </w:p>
    <w:p w14:paraId="34C409C5" w14:textId="078F16FD" w:rsidR="00026521" w:rsidRDefault="00026521" w:rsidP="00A679D1">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r>
        <w:rPr>
          <w:rFonts w:ascii="Calibri Light" w:hAnsi="Calibri Light" w:cs="Calibri Light"/>
          <w:color w:val="000000"/>
          <w:sz w:val="40"/>
          <w:szCs w:val="40"/>
        </w:rPr>
        <w:t xml:space="preserve">ARCHITEKTONICKÉ </w:t>
      </w:r>
      <w:r w:rsidR="00155249">
        <w:rPr>
          <w:rFonts w:ascii="Calibri Light" w:hAnsi="Calibri Light" w:cs="Calibri Light"/>
          <w:color w:val="000000"/>
          <w:sz w:val="40"/>
          <w:szCs w:val="40"/>
        </w:rPr>
        <w:t>A</w:t>
      </w:r>
      <w:r>
        <w:rPr>
          <w:rFonts w:ascii="Calibri Light" w:hAnsi="Calibri Light" w:cs="Calibri Light"/>
          <w:color w:val="000000"/>
          <w:sz w:val="40"/>
          <w:szCs w:val="40"/>
        </w:rPr>
        <w:t xml:space="preserve"> URBANISTICKÉ HODNOTY</w:t>
      </w:r>
    </w:p>
    <w:p w14:paraId="7F9325B7" w14:textId="1346E2DA" w:rsidR="00F07088" w:rsidRDefault="00155249" w:rsidP="00A679D1">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r>
        <w:rPr>
          <w:rFonts w:ascii="Calibri Light" w:hAnsi="Calibri Light" w:cs="Calibri Light"/>
          <w:color w:val="000000"/>
          <w:sz w:val="40"/>
          <w:szCs w:val="40"/>
        </w:rPr>
        <w:t>(</w:t>
      </w:r>
      <w:r w:rsidR="00A7451C">
        <w:rPr>
          <w:rFonts w:ascii="Calibri Light" w:hAnsi="Calibri Light" w:cs="Calibri Light"/>
          <w:color w:val="000000"/>
          <w:sz w:val="40"/>
          <w:szCs w:val="40"/>
        </w:rPr>
        <w:t>KRÁSNÉ MĚSTO</w:t>
      </w:r>
      <w:r>
        <w:rPr>
          <w:rFonts w:ascii="Calibri Light" w:hAnsi="Calibri Light" w:cs="Calibri Light"/>
          <w:color w:val="000000"/>
          <w:sz w:val="40"/>
          <w:szCs w:val="40"/>
        </w:rPr>
        <w:t>)</w:t>
      </w:r>
    </w:p>
    <w:p w14:paraId="4BB06A33" w14:textId="77777777" w:rsidR="00AA7E7E" w:rsidRPr="00AA7E7E" w:rsidRDefault="00AA7E7E" w:rsidP="00A679D1">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p>
    <w:p w14:paraId="4A255061" w14:textId="296ECA9C" w:rsidR="00E80055" w:rsidRPr="000D5CC3" w:rsidRDefault="000C78E7" w:rsidP="00A679D1">
      <w:pPr>
        <w:pBdr>
          <w:top w:val="nil"/>
          <w:left w:val="nil"/>
          <w:bottom w:val="nil"/>
          <w:right w:val="nil"/>
          <w:between w:val="nil"/>
        </w:pBdr>
        <w:spacing w:after="120" w:line="276" w:lineRule="auto"/>
        <w:ind w:left="720"/>
        <w:rPr>
          <w:rFonts w:ascii="Calibri Light" w:hAnsi="Calibri Light" w:cs="Calibri Light"/>
          <w:sz w:val="24"/>
          <w:szCs w:val="24"/>
        </w:rPr>
      </w:pPr>
      <w:r w:rsidRPr="000D5CC3">
        <w:rPr>
          <w:rFonts w:ascii="Calibri Light" w:hAnsi="Calibri Light" w:cs="Calibri Light"/>
          <w:sz w:val="24"/>
          <w:szCs w:val="24"/>
        </w:rPr>
        <w:t xml:space="preserve">Praha </w:t>
      </w:r>
      <w:r w:rsidR="00F07088" w:rsidRPr="000D5CC3">
        <w:rPr>
          <w:rFonts w:ascii="Calibri Light" w:hAnsi="Calibri Light" w:cs="Calibri Light"/>
          <w:sz w:val="24"/>
          <w:szCs w:val="24"/>
        </w:rPr>
        <w:t>je trojrozměrné město v trojrozměrné krajině</w:t>
      </w:r>
      <w:r w:rsidR="0031646D" w:rsidRPr="000D5CC3">
        <w:rPr>
          <w:rFonts w:ascii="Calibri Light" w:hAnsi="Calibri Light" w:cs="Calibri Light"/>
          <w:sz w:val="24"/>
          <w:szCs w:val="24"/>
        </w:rPr>
        <w:t>, které rostlo podél cest odněkud někam. Město, jehož krásu tvoří průhledy ulicemi. Někdy do dálky, někdy kousek</w:t>
      </w:r>
      <w:r w:rsidR="00DB3FCA" w:rsidRPr="000D5CC3">
        <w:rPr>
          <w:rFonts w:ascii="Calibri Light" w:hAnsi="Calibri Light" w:cs="Calibri Light"/>
          <w:sz w:val="24"/>
          <w:szCs w:val="24"/>
        </w:rPr>
        <w:t>, většinou na něco hezkého</w:t>
      </w:r>
      <w:r w:rsidR="0031646D" w:rsidRPr="000D5CC3">
        <w:rPr>
          <w:rFonts w:ascii="Calibri Light" w:hAnsi="Calibri Light" w:cs="Calibri Light"/>
          <w:sz w:val="24"/>
          <w:szCs w:val="24"/>
        </w:rPr>
        <w:t xml:space="preserve">. Někdy do kopce, někdy do údolí. Město </w:t>
      </w:r>
      <w:r w:rsidR="002C0763" w:rsidRPr="000D5CC3">
        <w:rPr>
          <w:rFonts w:ascii="Calibri Light" w:hAnsi="Calibri Light" w:cs="Calibri Light"/>
          <w:sz w:val="24"/>
          <w:szCs w:val="24"/>
        </w:rPr>
        <w:t xml:space="preserve">mnoha </w:t>
      </w:r>
      <w:r w:rsidR="0031646D" w:rsidRPr="000D5CC3">
        <w:rPr>
          <w:rFonts w:ascii="Calibri Light" w:hAnsi="Calibri Light" w:cs="Calibri Light"/>
          <w:sz w:val="24"/>
          <w:szCs w:val="24"/>
        </w:rPr>
        <w:t xml:space="preserve">malých kontrastů a postupného odkrývání. Město, ve </w:t>
      </w:r>
      <w:r w:rsidR="00DB3FCA" w:rsidRPr="000D5CC3">
        <w:rPr>
          <w:rFonts w:ascii="Calibri Light" w:hAnsi="Calibri Light" w:cs="Calibri Light"/>
          <w:sz w:val="24"/>
          <w:szCs w:val="24"/>
        </w:rPr>
        <w:t>kterém</w:t>
      </w:r>
      <w:r w:rsidR="0031646D" w:rsidRPr="000D5CC3">
        <w:rPr>
          <w:rFonts w:ascii="Calibri Light" w:hAnsi="Calibri Light" w:cs="Calibri Light"/>
          <w:sz w:val="24"/>
          <w:szCs w:val="24"/>
        </w:rPr>
        <w:t xml:space="preserve"> výška odráží význam</w:t>
      </w:r>
      <w:r w:rsidR="00DB3FCA" w:rsidRPr="000D5CC3">
        <w:rPr>
          <w:rFonts w:ascii="Calibri Light" w:hAnsi="Calibri Light" w:cs="Calibri Light"/>
          <w:sz w:val="24"/>
          <w:szCs w:val="24"/>
        </w:rPr>
        <w:t>, využití a význam využití. Město, kde výška označuje cíl cesty. Město, které se ubránilo schématům.</w:t>
      </w:r>
    </w:p>
    <w:p w14:paraId="6651FEB3" w14:textId="77777777" w:rsidR="000D5CC3" w:rsidRPr="007C6367" w:rsidRDefault="000D5CC3" w:rsidP="000D5CC3">
      <w:pPr>
        <w:pBdr>
          <w:top w:val="nil"/>
          <w:left w:val="nil"/>
          <w:bottom w:val="nil"/>
          <w:right w:val="nil"/>
          <w:between w:val="nil"/>
        </w:pBdr>
        <w:spacing w:after="120" w:line="276" w:lineRule="auto"/>
        <w:ind w:left="720"/>
        <w:rPr>
          <w:rFonts w:ascii="Calibri Light" w:hAnsi="Calibri Light" w:cs="Calibri Light"/>
          <w:sz w:val="24"/>
          <w:szCs w:val="24"/>
        </w:rPr>
      </w:pPr>
      <w:r w:rsidRPr="007C6367">
        <w:rPr>
          <w:rFonts w:ascii="Calibri Light" w:hAnsi="Calibri Light" w:cs="Calibri Light"/>
          <w:sz w:val="24"/>
          <w:szCs w:val="24"/>
        </w:rPr>
        <w:t>Nový územní plán nenavrhl ani jednu novou ulici. Žehlí Prahu na stejnou výšku a krásu svěřuje soudu.</w:t>
      </w:r>
    </w:p>
    <w:p w14:paraId="12312FCE" w14:textId="56D17F2A" w:rsidR="0013556B" w:rsidRDefault="000D5CC3" w:rsidP="000D5CC3">
      <w:pPr>
        <w:spacing w:after="120" w:line="276" w:lineRule="auto"/>
        <w:ind w:left="709"/>
        <w:rPr>
          <w:rFonts w:ascii="Calibri Light" w:hAnsi="Calibri Light" w:cs="Calibri Light"/>
          <w:color w:val="000000"/>
          <w:sz w:val="24"/>
          <w:szCs w:val="24"/>
        </w:rPr>
      </w:pPr>
      <w:r w:rsidRPr="007C6367">
        <w:rPr>
          <w:rFonts w:ascii="Calibri Light" w:hAnsi="Calibri Light" w:cs="Calibri Light"/>
          <w:b/>
          <w:bCs/>
          <w:sz w:val="24"/>
          <w:szCs w:val="24"/>
        </w:rPr>
        <w:t>Nový územní plán nemá umělecký názor.</w:t>
      </w:r>
      <w:r w:rsidR="0013556B">
        <w:rPr>
          <w:rFonts w:ascii="Calibri Light" w:hAnsi="Calibri Light" w:cs="Calibri Light"/>
          <w:color w:val="000000"/>
          <w:sz w:val="24"/>
          <w:szCs w:val="24"/>
        </w:rPr>
        <w:br w:type="page"/>
      </w:r>
    </w:p>
    <w:p w14:paraId="1B8DAC3E" w14:textId="3A5C00A3" w:rsidR="000D5CC3" w:rsidRPr="00D45ADD" w:rsidRDefault="000D5CC3" w:rsidP="000D5CC3">
      <w:pPr>
        <w:spacing w:after="120" w:line="276" w:lineRule="auto"/>
        <w:ind w:left="709"/>
        <w:rPr>
          <w:rFonts w:ascii="Calibri Light" w:hAnsi="Calibri Light" w:cs="Calibri Light"/>
          <w:color w:val="000000"/>
          <w:sz w:val="24"/>
          <w:szCs w:val="24"/>
        </w:rPr>
      </w:pPr>
      <w:r w:rsidRPr="6930A4BB">
        <w:rPr>
          <w:rFonts w:ascii="Calibri Light" w:hAnsi="Calibri Light" w:cs="Calibri Light"/>
          <w:b/>
          <w:bCs/>
          <w:color w:val="000000" w:themeColor="text1"/>
          <w:sz w:val="22"/>
          <w:szCs w:val="22"/>
        </w:rPr>
        <w:t>VII/ 1</w:t>
      </w:r>
      <w:r w:rsidRPr="6930A4BB">
        <w:rPr>
          <w:rFonts w:ascii="Calibri Light" w:hAnsi="Calibri Light" w:cs="Calibri Light"/>
          <w:color w:val="000000" w:themeColor="text1"/>
          <w:sz w:val="22"/>
          <w:szCs w:val="22"/>
        </w:rPr>
        <w:t xml:space="preserve"> </w:t>
      </w:r>
      <w:r w:rsidR="000008CF" w:rsidRPr="6930A4BB">
        <w:rPr>
          <w:rFonts w:ascii="Calibri Light" w:hAnsi="Calibri Light" w:cs="Calibri Light"/>
          <w:b/>
          <w:bCs/>
          <w:color w:val="000000" w:themeColor="text1"/>
          <w:sz w:val="22"/>
          <w:szCs w:val="22"/>
        </w:rPr>
        <w:t>(108)</w:t>
      </w:r>
      <w:r>
        <w:tab/>
      </w:r>
    </w:p>
    <w:p w14:paraId="251599FF" w14:textId="77777777" w:rsidR="000D5CC3" w:rsidRPr="00E30C40"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MČ požaduje, aby nový územní plán naplnil požadavky kap. II.A.1.2.2 Zadání: „</w:t>
      </w:r>
      <w:proofErr w:type="spellStart"/>
      <w:r w:rsidRPr="00E30C40">
        <w:rPr>
          <w:rFonts w:ascii="Calibri Light" w:hAnsi="Calibri Light" w:cs="Calibri Light"/>
          <w:color w:val="000000"/>
          <w:sz w:val="22"/>
          <w:szCs w:val="22"/>
        </w:rPr>
        <w:t>Specificka</w:t>
      </w:r>
      <w:proofErr w:type="spellEnd"/>
      <w:r w:rsidRPr="00E30C40">
        <w:rPr>
          <w:rFonts w:ascii="Calibri Light" w:hAnsi="Calibri Light" w:cs="Calibri Light"/>
          <w:color w:val="000000"/>
          <w:sz w:val="22"/>
          <w:szCs w:val="22"/>
        </w:rPr>
        <w:t xml:space="preserve">́ pozornost bude </w:t>
      </w:r>
      <w:proofErr w:type="spellStart"/>
      <w:r w:rsidRPr="00E30C40">
        <w:rPr>
          <w:rFonts w:ascii="Calibri Light" w:hAnsi="Calibri Light" w:cs="Calibri Light"/>
          <w:color w:val="000000"/>
          <w:sz w:val="22"/>
          <w:szCs w:val="22"/>
        </w:rPr>
        <w:t>věnována</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veřejným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prostranstvím</w:t>
      </w:r>
      <w:proofErr w:type="spellEnd"/>
      <w:r w:rsidRPr="00E30C40">
        <w:rPr>
          <w:rFonts w:ascii="Calibri Light" w:hAnsi="Calibri Light" w:cs="Calibri Light"/>
          <w:color w:val="000000"/>
          <w:sz w:val="22"/>
          <w:szCs w:val="22"/>
        </w:rPr>
        <w:t xml:space="preserve">, jejich charakteru a </w:t>
      </w:r>
      <w:proofErr w:type="spellStart"/>
      <w:r w:rsidRPr="00E30C40">
        <w:rPr>
          <w:rFonts w:ascii="Calibri Light" w:hAnsi="Calibri Light" w:cs="Calibri Light"/>
          <w:color w:val="000000"/>
          <w:sz w:val="22"/>
          <w:szCs w:val="22"/>
        </w:rPr>
        <w:t>včleněni</w:t>
      </w:r>
      <w:proofErr w:type="spellEnd"/>
      <w:r w:rsidRPr="00E30C40">
        <w:rPr>
          <w:rFonts w:ascii="Calibri Light" w:hAnsi="Calibri Light" w:cs="Calibri Light"/>
          <w:color w:val="000000"/>
          <w:sz w:val="22"/>
          <w:szCs w:val="22"/>
        </w:rPr>
        <w:t xml:space="preserve">́ do </w:t>
      </w:r>
      <w:proofErr w:type="spellStart"/>
      <w:r w:rsidRPr="00E30C40">
        <w:rPr>
          <w:rFonts w:ascii="Calibri Light" w:hAnsi="Calibri Light" w:cs="Calibri Light"/>
          <w:color w:val="000000"/>
          <w:sz w:val="22"/>
          <w:szCs w:val="22"/>
        </w:rPr>
        <w:t>celkove</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urbánni</w:t>
      </w:r>
      <w:proofErr w:type="spellEnd"/>
      <w:r w:rsidRPr="00E30C40">
        <w:rPr>
          <w:rFonts w:ascii="Calibri Light" w:hAnsi="Calibri Light" w:cs="Calibri Light"/>
          <w:color w:val="000000"/>
          <w:sz w:val="22"/>
          <w:szCs w:val="22"/>
        </w:rPr>
        <w:t xml:space="preserve">́ struktury </w:t>
      </w:r>
      <w:proofErr w:type="spellStart"/>
      <w:r w:rsidRPr="00E30C40">
        <w:rPr>
          <w:rFonts w:ascii="Calibri Light" w:hAnsi="Calibri Light" w:cs="Calibri Light"/>
          <w:color w:val="000000"/>
          <w:sz w:val="22"/>
          <w:szCs w:val="22"/>
        </w:rPr>
        <w:t>města</w:t>
      </w:r>
      <w:proofErr w:type="spellEnd"/>
      <w:r w:rsidRPr="00E30C40">
        <w:rPr>
          <w:rFonts w:ascii="Calibri Light" w:hAnsi="Calibri Light" w:cs="Calibri Light"/>
          <w:color w:val="000000"/>
          <w:sz w:val="22"/>
          <w:szCs w:val="22"/>
        </w:rPr>
        <w:t xml:space="preserve"> v </w:t>
      </w:r>
      <w:proofErr w:type="spellStart"/>
      <w:r w:rsidRPr="00E30C40">
        <w:rPr>
          <w:rFonts w:ascii="Calibri Light" w:hAnsi="Calibri Light" w:cs="Calibri Light"/>
          <w:color w:val="000000"/>
          <w:sz w:val="22"/>
          <w:szCs w:val="22"/>
        </w:rPr>
        <w:t>jednotlivých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plánovacích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úrovních</w:t>
      </w:r>
      <w:proofErr w:type="spellEnd"/>
      <w:r w:rsidRPr="00E30C40">
        <w:rPr>
          <w:rFonts w:ascii="Calibri Light" w:hAnsi="Calibri Light" w:cs="Calibri Light"/>
          <w:color w:val="000000"/>
          <w:sz w:val="22"/>
          <w:szCs w:val="22"/>
        </w:rPr>
        <w:t>.“ tak, že</w:t>
      </w:r>
      <w:r>
        <w:rPr>
          <w:rFonts w:ascii="Calibri Light" w:hAnsi="Calibri Light" w:cs="Calibri Light"/>
          <w:color w:val="000000"/>
          <w:sz w:val="22"/>
          <w:szCs w:val="22"/>
        </w:rPr>
        <w:t xml:space="preserve"> </w:t>
      </w:r>
      <w:r w:rsidRPr="000B0661">
        <w:rPr>
          <w:rFonts w:ascii="Calibri Light" w:hAnsi="Calibri Light" w:cs="Calibri Light"/>
          <w:color w:val="000000"/>
          <w:sz w:val="22"/>
          <w:szCs w:val="22"/>
        </w:rPr>
        <w:t>s respektem k morfologii terénu a stávající struktuře města</w:t>
      </w:r>
      <w:r>
        <w:rPr>
          <w:rFonts w:ascii="Calibri Light" w:hAnsi="Calibri Light" w:cs="Calibri Light"/>
          <w:color w:val="000000"/>
          <w:sz w:val="22"/>
          <w:szCs w:val="22"/>
        </w:rPr>
        <w:t xml:space="preserve"> a jeho hodnotám</w:t>
      </w:r>
      <w:r w:rsidRPr="00E30C40">
        <w:rPr>
          <w:rFonts w:ascii="Calibri Light" w:hAnsi="Calibri Light" w:cs="Calibri Light"/>
          <w:color w:val="000000"/>
          <w:sz w:val="22"/>
          <w:szCs w:val="22"/>
        </w:rPr>
        <w:t xml:space="preserve"> </w:t>
      </w:r>
      <w:r>
        <w:rPr>
          <w:rFonts w:ascii="Calibri Light" w:hAnsi="Calibri Light" w:cs="Calibri Light"/>
          <w:b/>
          <w:bCs/>
          <w:color w:val="000000"/>
          <w:sz w:val="22"/>
          <w:szCs w:val="22"/>
        </w:rPr>
        <w:t xml:space="preserve">navrhl kompozici veřejných prostranství a </w:t>
      </w:r>
      <w:r w:rsidRPr="00E30C40">
        <w:rPr>
          <w:rFonts w:ascii="Calibri Light" w:hAnsi="Calibri Light" w:cs="Calibri Light"/>
          <w:b/>
          <w:bCs/>
          <w:color w:val="000000"/>
          <w:sz w:val="22"/>
          <w:szCs w:val="22"/>
        </w:rPr>
        <w:t>garant</w:t>
      </w:r>
      <w:r>
        <w:rPr>
          <w:rFonts w:ascii="Calibri Light" w:hAnsi="Calibri Light" w:cs="Calibri Light"/>
          <w:b/>
          <w:bCs/>
          <w:color w:val="000000"/>
          <w:sz w:val="22"/>
          <w:szCs w:val="22"/>
        </w:rPr>
        <w:t>oval</w:t>
      </w:r>
      <w:r w:rsidRPr="00E30C40">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 xml:space="preserve">podmínky pro její rozvoj </w:t>
      </w:r>
      <w:r w:rsidRPr="00E30C40">
        <w:rPr>
          <w:rFonts w:ascii="Calibri Light" w:hAnsi="Calibri Light" w:cs="Calibri Light"/>
          <w:b/>
          <w:bCs/>
          <w:color w:val="000000"/>
          <w:sz w:val="22"/>
          <w:szCs w:val="22"/>
        </w:rPr>
        <w:t>ve shodné podrobnosti jak ve stabilizovaných, tak v transformačních a rozvojových územích</w:t>
      </w:r>
      <w:r w:rsidRPr="00E30C40">
        <w:rPr>
          <w:rStyle w:val="FootnoteReference"/>
          <w:rFonts w:ascii="Calibri Light" w:hAnsi="Calibri Light" w:cs="Calibri Light"/>
          <w:color w:val="000000"/>
          <w:sz w:val="22"/>
          <w:szCs w:val="22"/>
        </w:rPr>
        <w:footnoteReference w:id="42"/>
      </w:r>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w:t>
      </w:r>
    </w:p>
    <w:p w14:paraId="48C18C73" w14:textId="77777777" w:rsidR="000D5CC3" w:rsidRPr="005A2CB9"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4435F630" w14:textId="77777777" w:rsidR="000D5CC3" w:rsidRDefault="000D5CC3" w:rsidP="000D5CC3">
      <w:pPr>
        <w:spacing w:after="120" w:line="276" w:lineRule="auto"/>
        <w:ind w:left="709"/>
        <w:rPr>
          <w:rFonts w:ascii="Calibri Light" w:hAnsi="Calibri Light" w:cs="Calibri Light"/>
          <w:color w:val="000000"/>
          <w:sz w:val="22"/>
          <w:szCs w:val="22"/>
          <w:u w:val="single"/>
        </w:rPr>
      </w:pPr>
    </w:p>
    <w:p w14:paraId="6532642E" w14:textId="77777777" w:rsidR="000D5CC3" w:rsidRPr="00E30C40" w:rsidRDefault="000D5CC3" w:rsidP="000D5CC3">
      <w:pPr>
        <w:spacing w:after="120" w:line="276" w:lineRule="auto"/>
        <w:ind w:left="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593A2342" w14:textId="77777777" w:rsidR="000D5CC3" w:rsidRDefault="000D5CC3" w:rsidP="000D5CC3">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 xml:space="preserve">Struktura veřejných prostranství je </w:t>
      </w:r>
      <w:r>
        <w:rPr>
          <w:rFonts w:ascii="Calibri Light" w:hAnsi="Calibri Light" w:cs="Calibri Light"/>
          <w:i/>
          <w:iCs/>
          <w:color w:val="000000"/>
          <w:sz w:val="22"/>
          <w:szCs w:val="22"/>
        </w:rPr>
        <w:t>základním kamenem</w:t>
      </w:r>
      <w:r w:rsidRPr="00E30C40">
        <w:rPr>
          <w:rFonts w:ascii="Calibri Light" w:hAnsi="Calibri Light" w:cs="Calibri Light"/>
          <w:i/>
          <w:iCs/>
          <w:color w:val="000000"/>
          <w:sz w:val="22"/>
          <w:szCs w:val="22"/>
        </w:rPr>
        <w:t xml:space="preserve"> kompozi</w:t>
      </w:r>
      <w:r>
        <w:rPr>
          <w:rFonts w:ascii="Calibri Light" w:hAnsi="Calibri Light" w:cs="Calibri Light"/>
          <w:i/>
          <w:iCs/>
          <w:color w:val="000000"/>
          <w:sz w:val="22"/>
          <w:szCs w:val="22"/>
        </w:rPr>
        <w:t>ce</w:t>
      </w:r>
      <w:r w:rsidRPr="00E30C40">
        <w:rPr>
          <w:rFonts w:ascii="Calibri Light" w:hAnsi="Calibri Light" w:cs="Calibri Light"/>
          <w:i/>
          <w:iCs/>
          <w:color w:val="000000"/>
          <w:sz w:val="22"/>
          <w:szCs w:val="22"/>
        </w:rPr>
        <w:t xml:space="preserve"> města</w:t>
      </w:r>
      <w:r>
        <w:rPr>
          <w:rFonts w:ascii="Calibri Light" w:hAnsi="Calibri Light" w:cs="Calibri Light"/>
          <w:i/>
          <w:iCs/>
          <w:color w:val="000000"/>
          <w:sz w:val="22"/>
          <w:szCs w:val="22"/>
        </w:rPr>
        <w:t xml:space="preserve"> a prostředkem orientace a pohybu po městě; a to zejména v krajinném prostředí Prahy, typickém velmi pestrou morfologií terénu. Průhledy podél lineárních veřejných prostranství (ať již se jedná o ulice, náměstí, průhledy v parcích) a otevřených výhledů utváří identitu města.</w:t>
      </w:r>
    </w:p>
    <w:p w14:paraId="2667800F" w14:textId="77777777" w:rsidR="000D5CC3" w:rsidRDefault="000D5CC3" w:rsidP="000D5CC3">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Základem návrhu nového územního plánu tedy musí být základní síť veřejných prostranství – a</w:t>
      </w:r>
      <w:r w:rsidRPr="00E30C40">
        <w:rPr>
          <w:rFonts w:ascii="Calibri Light" w:hAnsi="Calibri Light" w:cs="Calibri Light"/>
          <w:i/>
          <w:iCs/>
          <w:color w:val="000000"/>
          <w:sz w:val="22"/>
          <w:szCs w:val="22"/>
        </w:rPr>
        <w:t xml:space="preserve"> to zejména v plochách, jejichž charakter ještě nebyl stabilizovaný dosavadním vývojem města</w:t>
      </w:r>
      <w:r>
        <w:rPr>
          <w:rFonts w:ascii="Calibri Light" w:hAnsi="Calibri Light" w:cs="Calibri Light"/>
          <w:i/>
          <w:iCs/>
          <w:color w:val="000000"/>
          <w:sz w:val="22"/>
          <w:szCs w:val="22"/>
        </w:rPr>
        <w:t xml:space="preserve"> – bez které nový územní plán nemůže navrhnout, nastavit a garantovat kompozici města. To ostatně Zpracovatel přislíbil vyřešit v konceptu odůvodnění, a to hned ve dvou knihách</w:t>
      </w:r>
      <w:r>
        <w:rPr>
          <w:rStyle w:val="FootnoteReference"/>
          <w:rFonts w:ascii="Calibri Light" w:hAnsi="Calibri Light" w:cs="Calibri Light"/>
          <w:i/>
          <w:iCs/>
          <w:color w:val="000000"/>
          <w:sz w:val="22"/>
          <w:szCs w:val="22"/>
        </w:rPr>
        <w:footnoteReference w:id="43"/>
      </w:r>
      <w:r>
        <w:rPr>
          <w:rFonts w:ascii="Calibri Light" w:hAnsi="Calibri Light" w:cs="Calibri Light"/>
          <w:i/>
          <w:iCs/>
          <w:color w:val="000000"/>
          <w:sz w:val="22"/>
          <w:szCs w:val="22"/>
        </w:rPr>
        <w:t xml:space="preserve">. Jednak že </w:t>
      </w:r>
      <w:r w:rsidRPr="00B53771">
        <w:rPr>
          <w:rFonts w:ascii="Calibri Light" w:hAnsi="Calibri Light" w:cs="Calibri Light"/>
          <w:i/>
          <w:iCs/>
          <w:color w:val="000000"/>
          <w:sz w:val="22"/>
          <w:szCs w:val="22"/>
        </w:rPr>
        <w:t>"musí definovat kompozici nejen v plánu (krajiny, města a veřejných prostranství v něm), ale také v prostoru – určením výškových hladin a starých a nových dominant</w:t>
      </w:r>
      <w:r>
        <w:rPr>
          <w:rFonts w:ascii="Calibri Light" w:hAnsi="Calibri Light" w:cs="Calibri Light"/>
          <w:i/>
          <w:iCs/>
          <w:color w:val="000000"/>
          <w:sz w:val="22"/>
          <w:szCs w:val="22"/>
        </w:rPr>
        <w:t>" a že v historickém městě je "</w:t>
      </w:r>
      <w:r w:rsidRPr="004C7AD8">
        <w:rPr>
          <w:rFonts w:ascii="Calibri Light" w:hAnsi="Calibri Light" w:cs="Calibri Light"/>
          <w:i/>
          <w:iCs/>
          <w:color w:val="000000"/>
          <w:sz w:val="22"/>
          <w:szCs w:val="22"/>
        </w:rPr>
        <w:t>nutné vyšší kompoziční principy nejen ochraňovat, ale je nutné je znovu probudit k životu a založit na nich další rozvoj obrazu města</w:t>
      </w:r>
      <w:r>
        <w:rPr>
          <w:rFonts w:ascii="Calibri Light" w:hAnsi="Calibri Light" w:cs="Calibri Light"/>
          <w:i/>
          <w:iCs/>
          <w:color w:val="000000"/>
          <w:sz w:val="22"/>
          <w:szCs w:val="22"/>
        </w:rPr>
        <w:t>".</w:t>
      </w:r>
    </w:p>
    <w:p w14:paraId="6BA87432" w14:textId="77777777" w:rsidR="000D5CC3" w:rsidRPr="00E30C40" w:rsidRDefault="000D5CC3" w:rsidP="000D5CC3">
      <w:pPr>
        <w:spacing w:after="120" w:line="276" w:lineRule="auto"/>
        <w:ind w:left="709"/>
        <w:rPr>
          <w:rFonts w:ascii="Calibri Light" w:hAnsi="Calibri Light" w:cs="Calibri Light"/>
          <w:i/>
          <w:iCs/>
          <w:color w:val="000000"/>
          <w:sz w:val="22"/>
          <w:szCs w:val="22"/>
        </w:rPr>
      </w:pPr>
      <w:r w:rsidRPr="00E30C40">
        <w:rPr>
          <w:rFonts w:ascii="Calibri Light" w:hAnsi="Calibri Light" w:cs="Calibri Light"/>
          <w:i/>
          <w:iCs/>
          <w:color w:val="000000"/>
          <w:sz w:val="22"/>
          <w:szCs w:val="22"/>
        </w:rPr>
        <w:t>Rezignace Zpracovatele na stanovení základní kompozice veřejných prostranství transformačních a rozvojových ploch na území městské části (a to i v plochách, jejichž uspořádání bylo prověřeno podrobnými podkladovými studiemi pro změny územního plánu</w:t>
      </w:r>
      <w:r w:rsidRPr="00E30C40">
        <w:rPr>
          <w:rStyle w:val="FootnoteReference"/>
          <w:rFonts w:ascii="Calibri Light" w:hAnsi="Calibri Light" w:cs="Calibri Light"/>
          <w:i/>
          <w:iCs/>
          <w:color w:val="000000"/>
          <w:sz w:val="22"/>
          <w:szCs w:val="22"/>
        </w:rPr>
        <w:footnoteReference w:id="44"/>
      </w:r>
      <w:r w:rsidRPr="00E30C40">
        <w:rPr>
          <w:rFonts w:ascii="Calibri Light" w:hAnsi="Calibri Light" w:cs="Calibri Light"/>
          <w:i/>
          <w:iCs/>
          <w:color w:val="000000"/>
          <w:sz w:val="22"/>
          <w:szCs w:val="22"/>
        </w:rPr>
        <w:t>) je pro městskou část nepochopiteln</w:t>
      </w:r>
      <w:r>
        <w:rPr>
          <w:rFonts w:ascii="Calibri Light" w:hAnsi="Calibri Light" w:cs="Calibri Light"/>
          <w:i/>
          <w:iCs/>
          <w:color w:val="000000"/>
          <w:sz w:val="22"/>
          <w:szCs w:val="22"/>
        </w:rPr>
        <w:t>á</w:t>
      </w:r>
      <w:r w:rsidRPr="00E30C40">
        <w:rPr>
          <w:rFonts w:ascii="Calibri Light" w:hAnsi="Calibri Light" w:cs="Calibri Light"/>
          <w:i/>
          <w:iCs/>
          <w:color w:val="000000"/>
          <w:sz w:val="22"/>
          <w:szCs w:val="22"/>
        </w:rPr>
        <w:t xml:space="preserve">. </w:t>
      </w:r>
    </w:p>
    <w:p w14:paraId="387E9D92" w14:textId="77777777" w:rsidR="000D5CC3" w:rsidRDefault="000D5CC3" w:rsidP="000D5CC3">
      <w:pPr>
        <w:pBdr>
          <w:top w:val="nil"/>
          <w:left w:val="nil"/>
          <w:bottom w:val="nil"/>
          <w:right w:val="nil"/>
          <w:between w:val="nil"/>
        </w:pBdr>
        <w:spacing w:after="120" w:line="276" w:lineRule="auto"/>
        <w:ind w:left="720"/>
        <w:rPr>
          <w:rFonts w:ascii="Calibri Light" w:hAnsi="Calibri Light" w:cs="Calibri Light"/>
          <w:b/>
          <w:bCs/>
          <w:color w:val="000000"/>
          <w:sz w:val="22"/>
          <w:szCs w:val="22"/>
        </w:rPr>
      </w:pPr>
    </w:p>
    <w:p w14:paraId="6C6FCA2B" w14:textId="0EAE2D57" w:rsidR="000D5CC3" w:rsidRDefault="000D5CC3" w:rsidP="000D5CC3">
      <w:pPr>
        <w:pBdr>
          <w:top w:val="nil"/>
          <w:left w:val="nil"/>
          <w:bottom w:val="nil"/>
          <w:right w:val="nil"/>
          <w:between w:val="nil"/>
        </w:pBdr>
        <w:spacing w:after="120" w:line="276" w:lineRule="auto"/>
        <w:ind w:left="720"/>
        <w:rPr>
          <w:rFonts w:ascii="Calibri Light" w:hAnsi="Calibri Light" w:cs="Calibri Light"/>
          <w:color w:val="000000"/>
          <w:sz w:val="24"/>
          <w:szCs w:val="24"/>
        </w:rPr>
      </w:pPr>
      <w:r w:rsidRPr="6930A4BB">
        <w:rPr>
          <w:rFonts w:ascii="Calibri Light" w:hAnsi="Calibri Light" w:cs="Calibri Light"/>
          <w:b/>
          <w:bCs/>
          <w:color w:val="000000" w:themeColor="text1"/>
          <w:sz w:val="22"/>
          <w:szCs w:val="22"/>
        </w:rPr>
        <w:t>VII/ 1/ a</w:t>
      </w:r>
      <w:r w:rsidR="000008CF" w:rsidRPr="6930A4BB">
        <w:rPr>
          <w:rFonts w:ascii="Calibri Light" w:hAnsi="Calibri Light" w:cs="Calibri Light"/>
          <w:b/>
          <w:bCs/>
          <w:color w:val="000000" w:themeColor="text1"/>
          <w:sz w:val="22"/>
          <w:szCs w:val="22"/>
        </w:rPr>
        <w:t xml:space="preserve"> (109)</w:t>
      </w:r>
    </w:p>
    <w:p w14:paraId="17ABD58D" w14:textId="77777777" w:rsidR="000D5CC3" w:rsidRDefault="000D5CC3" w:rsidP="000D5CC3">
      <w:pPr>
        <w:pBdr>
          <w:top w:val="nil"/>
          <w:left w:val="nil"/>
          <w:bottom w:val="nil"/>
          <w:right w:val="nil"/>
          <w:between w:val="nil"/>
        </w:pBdr>
        <w:spacing w:after="120" w:line="276" w:lineRule="auto"/>
        <w:ind w:left="720"/>
        <w:rPr>
          <w:rFonts w:ascii="Calibri Light" w:hAnsi="Calibri Light" w:cs="Calibri Light"/>
          <w:b/>
          <w:bCs/>
          <w:color w:val="000000"/>
          <w:sz w:val="22"/>
          <w:szCs w:val="22"/>
        </w:rPr>
      </w:pPr>
      <w:r w:rsidRPr="002C0763">
        <w:rPr>
          <w:rFonts w:ascii="Calibri Light" w:hAnsi="Calibri Light" w:cs="Calibri Light"/>
          <w:b/>
          <w:bCs/>
          <w:color w:val="000000"/>
          <w:sz w:val="22"/>
          <w:szCs w:val="22"/>
        </w:rPr>
        <w:t xml:space="preserve">MČ požaduje, aby nový územní plán </w:t>
      </w:r>
      <w:proofErr w:type="spellStart"/>
      <w:r w:rsidRPr="002C0763">
        <w:rPr>
          <w:rFonts w:ascii="Calibri Light" w:hAnsi="Calibri Light" w:cs="Calibri Light"/>
          <w:b/>
          <w:bCs/>
          <w:color w:val="000000"/>
          <w:sz w:val="22"/>
          <w:szCs w:val="22"/>
        </w:rPr>
        <w:t>hl.m</w:t>
      </w:r>
      <w:proofErr w:type="spellEnd"/>
      <w:r w:rsidRPr="002C0763">
        <w:rPr>
          <w:rFonts w:ascii="Calibri Light" w:hAnsi="Calibri Light" w:cs="Calibri Light"/>
          <w:b/>
          <w:bCs/>
          <w:color w:val="000000"/>
          <w:sz w:val="22"/>
          <w:szCs w:val="22"/>
        </w:rPr>
        <w:t>. Prahy</w:t>
      </w:r>
      <w:r w:rsidRPr="000B0661">
        <w:rPr>
          <w:rFonts w:ascii="Calibri Light" w:hAnsi="Calibri Light" w:cs="Calibri Light"/>
          <w:color w:val="000000"/>
          <w:sz w:val="22"/>
          <w:szCs w:val="22"/>
        </w:rPr>
        <w:t xml:space="preserve"> naplnil požadavky kap. II. A. 3. 4</w:t>
      </w:r>
      <w:r>
        <w:rPr>
          <w:rFonts w:ascii="Calibri Light" w:hAnsi="Calibri Light" w:cs="Calibri Light"/>
          <w:color w:val="000000"/>
          <w:sz w:val="22"/>
          <w:szCs w:val="22"/>
        </w:rPr>
        <w:t xml:space="preserve"> Zadání a §19 písm. d) zák. 183/2006 Sb. a </w:t>
      </w:r>
      <w:r w:rsidRPr="000B0661">
        <w:rPr>
          <w:rFonts w:ascii="Calibri Light" w:hAnsi="Calibri Light" w:cs="Calibri Light"/>
          <w:color w:val="000000"/>
          <w:sz w:val="22"/>
          <w:szCs w:val="22"/>
        </w:rPr>
        <w:t>s respektem k morfologii terénu a stávající struktuře města</w:t>
      </w:r>
      <w:r>
        <w:rPr>
          <w:rFonts w:ascii="Calibri Light" w:hAnsi="Calibri Light" w:cs="Calibri Light"/>
          <w:color w:val="000000"/>
          <w:sz w:val="22"/>
          <w:szCs w:val="22"/>
        </w:rPr>
        <w:t xml:space="preserve"> a s ohledem na jejich roli v kompozici města a orientaci v něm</w:t>
      </w:r>
      <w:r w:rsidRPr="000B0661">
        <w:rPr>
          <w:rFonts w:ascii="Calibri Light" w:hAnsi="Calibri Light" w:cs="Calibri Light"/>
          <w:color w:val="000000"/>
          <w:sz w:val="22"/>
          <w:szCs w:val="22"/>
        </w:rPr>
        <w:t xml:space="preserve"> </w:t>
      </w:r>
      <w:r>
        <w:rPr>
          <w:rFonts w:ascii="Calibri Light" w:hAnsi="Calibri Light" w:cs="Calibri Light"/>
          <w:b/>
          <w:bCs/>
          <w:color w:val="000000"/>
          <w:sz w:val="22"/>
          <w:szCs w:val="22"/>
        </w:rPr>
        <w:t xml:space="preserve">navrhl základní kompozici veřejných prostranství. </w:t>
      </w:r>
    </w:p>
    <w:p w14:paraId="362C3480" w14:textId="77777777" w:rsidR="000D5CC3" w:rsidRPr="00B46AC5" w:rsidRDefault="000D5CC3" w:rsidP="000D5CC3">
      <w:pPr>
        <w:spacing w:after="120" w:line="276" w:lineRule="auto"/>
        <w:ind w:left="709"/>
        <w:rPr>
          <w:rFonts w:ascii="Calibri Light" w:hAnsi="Calibri Light" w:cs="Calibri Light"/>
          <w:color w:val="000000"/>
          <w:sz w:val="22"/>
          <w:szCs w:val="22"/>
        </w:rPr>
      </w:pPr>
      <w:r w:rsidRPr="000B0661">
        <w:rPr>
          <w:rFonts w:ascii="Calibri Light" w:hAnsi="Calibri Light" w:cs="Calibri Light"/>
          <w:color w:val="000000"/>
          <w:sz w:val="22"/>
          <w:szCs w:val="22"/>
        </w:rPr>
        <w:t>Tuto připomínku považuje městská část za zásadní.</w:t>
      </w:r>
    </w:p>
    <w:p w14:paraId="58E6E7C4" w14:textId="77777777" w:rsidR="000D5CC3" w:rsidRPr="00666B65" w:rsidRDefault="000D5CC3" w:rsidP="000D5CC3">
      <w:pPr>
        <w:pBdr>
          <w:top w:val="nil"/>
          <w:left w:val="nil"/>
          <w:bottom w:val="nil"/>
          <w:right w:val="nil"/>
          <w:between w:val="nil"/>
        </w:pBdr>
        <w:spacing w:after="120" w:line="276" w:lineRule="auto"/>
        <w:ind w:left="720"/>
        <w:rPr>
          <w:rFonts w:ascii="Calibri Light" w:hAnsi="Calibri Light" w:cs="Calibri Light"/>
          <w:b/>
          <w:bCs/>
          <w:color w:val="000000"/>
          <w:sz w:val="22"/>
          <w:szCs w:val="22"/>
        </w:rPr>
      </w:pPr>
    </w:p>
    <w:p w14:paraId="2D563F2B" w14:textId="0128257C" w:rsidR="000D5CC3" w:rsidRPr="000B0661" w:rsidRDefault="000D5CC3" w:rsidP="000D5CC3">
      <w:pPr>
        <w:pBdr>
          <w:top w:val="nil"/>
          <w:left w:val="nil"/>
          <w:bottom w:val="nil"/>
          <w:right w:val="nil"/>
          <w:between w:val="nil"/>
        </w:pBdr>
        <w:spacing w:after="120" w:line="276" w:lineRule="auto"/>
        <w:ind w:left="720"/>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VII/ 1/ b</w:t>
      </w:r>
      <w:r w:rsidR="000008CF" w:rsidRPr="6930A4BB">
        <w:rPr>
          <w:rFonts w:ascii="Calibri Light" w:hAnsi="Calibri Light" w:cs="Calibri Light"/>
          <w:b/>
          <w:bCs/>
          <w:color w:val="000000" w:themeColor="text1"/>
          <w:sz w:val="22"/>
          <w:szCs w:val="22"/>
        </w:rPr>
        <w:t xml:space="preserve"> (110)</w:t>
      </w:r>
    </w:p>
    <w:p w14:paraId="60C21CDA" w14:textId="77777777" w:rsidR="000D5CC3" w:rsidRDefault="000D5CC3" w:rsidP="000D5CC3">
      <w:pPr>
        <w:pBdr>
          <w:top w:val="nil"/>
          <w:left w:val="nil"/>
          <w:bottom w:val="nil"/>
          <w:right w:val="nil"/>
          <w:between w:val="nil"/>
        </w:pBdr>
        <w:spacing w:after="120" w:line="276" w:lineRule="auto"/>
        <w:ind w:left="720"/>
        <w:rPr>
          <w:rFonts w:ascii="Calibri Light" w:hAnsi="Calibri Light" w:cs="Calibri Light"/>
          <w:color w:val="000000"/>
          <w:sz w:val="22"/>
          <w:szCs w:val="22"/>
        </w:rPr>
      </w:pPr>
      <w:r w:rsidRPr="002C0763">
        <w:rPr>
          <w:rFonts w:ascii="Calibri Light" w:hAnsi="Calibri Light" w:cs="Calibri Light"/>
          <w:b/>
          <w:bCs/>
          <w:color w:val="000000"/>
          <w:sz w:val="22"/>
          <w:szCs w:val="22"/>
        </w:rPr>
        <w:t xml:space="preserve">MČ požaduje, aby nový územní plán </w:t>
      </w:r>
      <w:proofErr w:type="spellStart"/>
      <w:r w:rsidRPr="002C0763">
        <w:rPr>
          <w:rFonts w:ascii="Calibri Light" w:hAnsi="Calibri Light" w:cs="Calibri Light"/>
          <w:b/>
          <w:bCs/>
          <w:color w:val="000000"/>
          <w:sz w:val="22"/>
          <w:szCs w:val="22"/>
        </w:rPr>
        <w:t>hl.m</w:t>
      </w:r>
      <w:proofErr w:type="spellEnd"/>
      <w:r w:rsidRPr="002C0763">
        <w:rPr>
          <w:rFonts w:ascii="Calibri Light" w:hAnsi="Calibri Light" w:cs="Calibri Light"/>
          <w:b/>
          <w:bCs/>
          <w:color w:val="000000"/>
          <w:sz w:val="22"/>
          <w:szCs w:val="22"/>
        </w:rPr>
        <w:t>. Prahy</w:t>
      </w:r>
      <w:r w:rsidRPr="000B0661">
        <w:rPr>
          <w:rFonts w:ascii="Calibri Light" w:hAnsi="Calibri Light" w:cs="Calibri Light"/>
          <w:color w:val="000000"/>
          <w:sz w:val="22"/>
          <w:szCs w:val="22"/>
        </w:rPr>
        <w:t xml:space="preserve"> naplnil požadavky kap. II. A. 3. 4 </w:t>
      </w:r>
      <w:r>
        <w:rPr>
          <w:rFonts w:ascii="Calibri Light" w:hAnsi="Calibri Light" w:cs="Calibri Light"/>
          <w:color w:val="000000"/>
          <w:sz w:val="22"/>
          <w:szCs w:val="22"/>
        </w:rPr>
        <w:t xml:space="preserve">Zadání a §19 písm. d) zák. 183/2006 Sb. </w:t>
      </w:r>
      <w:r w:rsidRPr="000B0661">
        <w:rPr>
          <w:rFonts w:ascii="Calibri Light" w:hAnsi="Calibri Light" w:cs="Calibri Light"/>
          <w:color w:val="000000"/>
          <w:sz w:val="22"/>
          <w:szCs w:val="22"/>
        </w:rPr>
        <w:t xml:space="preserve">a </w:t>
      </w:r>
      <w:r w:rsidRPr="009861D3">
        <w:rPr>
          <w:rFonts w:ascii="Calibri Light" w:hAnsi="Calibri Light" w:cs="Calibri Light"/>
          <w:b/>
          <w:bCs/>
          <w:color w:val="000000"/>
          <w:sz w:val="22"/>
          <w:szCs w:val="22"/>
        </w:rPr>
        <w:t>stanovil jednoznačné</w:t>
      </w:r>
      <w:r w:rsidRPr="000B0661">
        <w:rPr>
          <w:rFonts w:ascii="Calibri Light" w:hAnsi="Calibri Light" w:cs="Calibri Light"/>
          <w:color w:val="000000"/>
          <w:sz w:val="22"/>
          <w:szCs w:val="22"/>
        </w:rPr>
        <w:t xml:space="preserve"> "</w:t>
      </w:r>
      <w:proofErr w:type="spellStart"/>
      <w:r w:rsidRPr="009861D3">
        <w:rPr>
          <w:rFonts w:ascii="Calibri Light" w:hAnsi="Calibri Light" w:cs="Calibri Light"/>
          <w:b/>
          <w:bCs/>
          <w:color w:val="000000"/>
          <w:sz w:val="22"/>
          <w:szCs w:val="22"/>
        </w:rPr>
        <w:t>požadavky</w:t>
      </w:r>
      <w:proofErr w:type="spellEnd"/>
      <w:r w:rsidRPr="009861D3">
        <w:rPr>
          <w:rFonts w:ascii="Calibri Light" w:hAnsi="Calibri Light" w:cs="Calibri Light"/>
          <w:b/>
          <w:bCs/>
          <w:color w:val="000000"/>
          <w:sz w:val="22"/>
          <w:szCs w:val="22"/>
        </w:rPr>
        <w:t xml:space="preserve"> na </w:t>
      </w:r>
      <w:proofErr w:type="spellStart"/>
      <w:r w:rsidRPr="009861D3">
        <w:rPr>
          <w:rFonts w:ascii="Calibri Light" w:hAnsi="Calibri Light" w:cs="Calibri Light"/>
          <w:b/>
          <w:bCs/>
          <w:color w:val="000000"/>
          <w:sz w:val="22"/>
          <w:szCs w:val="22"/>
        </w:rPr>
        <w:t>zkvalitněni</w:t>
      </w:r>
      <w:proofErr w:type="spellEnd"/>
      <w:r w:rsidRPr="009861D3">
        <w:rPr>
          <w:rFonts w:ascii="Calibri Light" w:hAnsi="Calibri Light" w:cs="Calibri Light"/>
          <w:b/>
          <w:bCs/>
          <w:color w:val="000000"/>
          <w:sz w:val="22"/>
          <w:szCs w:val="22"/>
        </w:rPr>
        <w:t xml:space="preserve">́ </w:t>
      </w:r>
      <w:proofErr w:type="spellStart"/>
      <w:r w:rsidRPr="009861D3">
        <w:rPr>
          <w:rFonts w:ascii="Calibri Light" w:hAnsi="Calibri Light" w:cs="Calibri Light"/>
          <w:b/>
          <w:bCs/>
          <w:color w:val="000000"/>
          <w:sz w:val="22"/>
          <w:szCs w:val="22"/>
        </w:rPr>
        <w:t>stávajících</w:t>
      </w:r>
      <w:proofErr w:type="spellEnd"/>
      <w:r w:rsidRPr="009861D3">
        <w:rPr>
          <w:rFonts w:ascii="Calibri Light" w:hAnsi="Calibri Light" w:cs="Calibri Light"/>
          <w:b/>
          <w:bCs/>
          <w:color w:val="000000"/>
          <w:sz w:val="22"/>
          <w:szCs w:val="22"/>
        </w:rPr>
        <w:t xml:space="preserve"> </w:t>
      </w:r>
      <w:proofErr w:type="spellStart"/>
      <w:r w:rsidRPr="009861D3">
        <w:rPr>
          <w:rFonts w:ascii="Calibri Light" w:hAnsi="Calibri Light" w:cs="Calibri Light"/>
          <w:b/>
          <w:bCs/>
          <w:color w:val="000000"/>
          <w:sz w:val="22"/>
          <w:szCs w:val="22"/>
        </w:rPr>
        <w:t>významných</w:t>
      </w:r>
      <w:proofErr w:type="spellEnd"/>
      <w:r w:rsidRPr="009861D3">
        <w:rPr>
          <w:rFonts w:ascii="Calibri Light" w:hAnsi="Calibri Light" w:cs="Calibri Light"/>
          <w:b/>
          <w:bCs/>
          <w:color w:val="000000"/>
          <w:sz w:val="22"/>
          <w:szCs w:val="22"/>
        </w:rPr>
        <w:t xml:space="preserve"> </w:t>
      </w:r>
      <w:proofErr w:type="spellStart"/>
      <w:r w:rsidRPr="009861D3">
        <w:rPr>
          <w:rFonts w:ascii="Calibri Light" w:hAnsi="Calibri Light" w:cs="Calibri Light"/>
          <w:b/>
          <w:bCs/>
          <w:color w:val="000000"/>
          <w:sz w:val="22"/>
          <w:szCs w:val="22"/>
        </w:rPr>
        <w:t>veřejných</w:t>
      </w:r>
      <w:proofErr w:type="spellEnd"/>
      <w:r w:rsidRPr="009861D3">
        <w:rPr>
          <w:rFonts w:ascii="Calibri Light" w:hAnsi="Calibri Light" w:cs="Calibri Light"/>
          <w:b/>
          <w:bCs/>
          <w:color w:val="000000"/>
          <w:sz w:val="22"/>
          <w:szCs w:val="22"/>
        </w:rPr>
        <w:t xml:space="preserve"> </w:t>
      </w:r>
      <w:proofErr w:type="spellStart"/>
      <w:r w:rsidRPr="009861D3">
        <w:rPr>
          <w:rFonts w:ascii="Calibri Light" w:hAnsi="Calibri Light" w:cs="Calibri Light"/>
          <w:b/>
          <w:bCs/>
          <w:color w:val="000000"/>
          <w:sz w:val="22"/>
          <w:szCs w:val="22"/>
        </w:rPr>
        <w:t>prostranstvi</w:t>
      </w:r>
      <w:proofErr w:type="spellEnd"/>
      <w:r w:rsidRPr="009861D3">
        <w:rPr>
          <w:rFonts w:ascii="Calibri Light" w:hAnsi="Calibri Light" w:cs="Calibri Light"/>
          <w:b/>
          <w:bCs/>
          <w:color w:val="000000"/>
          <w:sz w:val="22"/>
          <w:szCs w:val="22"/>
        </w:rPr>
        <w:t>́</w:t>
      </w:r>
      <w:r w:rsidRPr="000B0661">
        <w:rPr>
          <w:rFonts w:ascii="Calibri Light" w:hAnsi="Calibri Light" w:cs="Calibri Light"/>
          <w:color w:val="000000"/>
          <w:sz w:val="22"/>
          <w:szCs w:val="22"/>
        </w:rPr>
        <w:t>"</w:t>
      </w:r>
      <w:r>
        <w:rPr>
          <w:rFonts w:ascii="Calibri Light" w:hAnsi="Calibri Light" w:cs="Calibri Light"/>
          <w:color w:val="000000"/>
          <w:sz w:val="22"/>
          <w:szCs w:val="22"/>
        </w:rPr>
        <w:t xml:space="preserve"> při zohlednění jejich vlastností (zejména ve stabilizovaných částech města) a dopravní role v organismu města.</w:t>
      </w:r>
    </w:p>
    <w:p w14:paraId="11D9B4EF" w14:textId="77777777" w:rsidR="000D5CC3" w:rsidRDefault="000D5CC3" w:rsidP="000D5CC3">
      <w:pPr>
        <w:spacing w:after="120" w:line="276" w:lineRule="auto"/>
        <w:ind w:left="709"/>
        <w:rPr>
          <w:rFonts w:ascii="Calibri Light" w:hAnsi="Calibri Light" w:cs="Calibri Light"/>
          <w:color w:val="000000"/>
          <w:sz w:val="22"/>
          <w:szCs w:val="22"/>
        </w:rPr>
      </w:pPr>
      <w:r w:rsidRPr="000B0661">
        <w:rPr>
          <w:rFonts w:ascii="Calibri Light" w:hAnsi="Calibri Light" w:cs="Calibri Light"/>
          <w:color w:val="000000"/>
          <w:sz w:val="22"/>
          <w:szCs w:val="22"/>
        </w:rPr>
        <w:t>Tuto připomínku považuje městská část za zásadní.</w:t>
      </w:r>
    </w:p>
    <w:p w14:paraId="67FEF137" w14:textId="77777777" w:rsidR="000D5CC3" w:rsidRDefault="000D5CC3" w:rsidP="000D5CC3">
      <w:pPr>
        <w:pBdr>
          <w:top w:val="nil"/>
          <w:left w:val="nil"/>
          <w:bottom w:val="nil"/>
          <w:right w:val="nil"/>
          <w:between w:val="nil"/>
        </w:pBdr>
        <w:spacing w:after="120" w:line="276" w:lineRule="auto"/>
        <w:ind w:left="720"/>
        <w:rPr>
          <w:rFonts w:ascii="Calibri Light" w:hAnsi="Calibri Light" w:cs="Calibri Light"/>
          <w:color w:val="000000"/>
          <w:sz w:val="22"/>
          <w:szCs w:val="22"/>
        </w:rPr>
      </w:pPr>
    </w:p>
    <w:p w14:paraId="3A78B441" w14:textId="5FCF20CF" w:rsidR="000D5CC3" w:rsidRDefault="000D5CC3" w:rsidP="000D5CC3">
      <w:pPr>
        <w:pBdr>
          <w:top w:val="nil"/>
          <w:left w:val="nil"/>
          <w:bottom w:val="nil"/>
          <w:right w:val="nil"/>
          <w:between w:val="nil"/>
        </w:pBdr>
        <w:spacing w:after="120" w:line="276" w:lineRule="auto"/>
        <w:ind w:left="720"/>
        <w:rPr>
          <w:rFonts w:ascii="Calibri Light" w:hAnsi="Calibri Light" w:cs="Calibri Light"/>
          <w:color w:val="000000"/>
          <w:sz w:val="24"/>
          <w:szCs w:val="24"/>
        </w:rPr>
      </w:pPr>
      <w:r w:rsidRPr="6930A4BB">
        <w:rPr>
          <w:rFonts w:ascii="Calibri Light" w:hAnsi="Calibri Light" w:cs="Calibri Light"/>
          <w:b/>
          <w:bCs/>
          <w:color w:val="000000" w:themeColor="text1"/>
          <w:sz w:val="22"/>
          <w:szCs w:val="22"/>
        </w:rPr>
        <w:t>VII/ 1/ c</w:t>
      </w:r>
      <w:r w:rsidR="000008CF" w:rsidRPr="6930A4BB">
        <w:rPr>
          <w:rFonts w:ascii="Calibri Light" w:hAnsi="Calibri Light" w:cs="Calibri Light"/>
          <w:b/>
          <w:bCs/>
          <w:color w:val="000000" w:themeColor="text1"/>
          <w:sz w:val="22"/>
          <w:szCs w:val="22"/>
        </w:rPr>
        <w:t xml:space="preserve"> (111)</w:t>
      </w:r>
    </w:p>
    <w:p w14:paraId="43A80352" w14:textId="77777777" w:rsidR="000D5CC3" w:rsidRDefault="000D5CC3" w:rsidP="000D5CC3">
      <w:pPr>
        <w:pBdr>
          <w:top w:val="nil"/>
          <w:left w:val="nil"/>
          <w:bottom w:val="nil"/>
          <w:right w:val="nil"/>
          <w:between w:val="nil"/>
        </w:pBdr>
        <w:spacing w:after="120" w:line="276" w:lineRule="auto"/>
        <w:ind w:left="720"/>
        <w:rPr>
          <w:rFonts w:ascii="Calibri Light" w:hAnsi="Calibri Light" w:cs="Calibri Light"/>
          <w:b/>
          <w:bCs/>
          <w:color w:val="000000"/>
          <w:sz w:val="22"/>
          <w:szCs w:val="22"/>
        </w:rPr>
      </w:pPr>
      <w:r w:rsidRPr="002C0763">
        <w:rPr>
          <w:rFonts w:ascii="Calibri Light" w:hAnsi="Calibri Light" w:cs="Calibri Light"/>
          <w:b/>
          <w:bCs/>
          <w:color w:val="000000"/>
          <w:sz w:val="22"/>
          <w:szCs w:val="22"/>
        </w:rPr>
        <w:t xml:space="preserve">MČ požaduje, aby nový územní plán </w:t>
      </w:r>
      <w:proofErr w:type="spellStart"/>
      <w:r w:rsidRPr="002C0763">
        <w:rPr>
          <w:rFonts w:ascii="Calibri Light" w:hAnsi="Calibri Light" w:cs="Calibri Light"/>
          <w:b/>
          <w:bCs/>
          <w:color w:val="000000"/>
          <w:sz w:val="22"/>
          <w:szCs w:val="22"/>
        </w:rPr>
        <w:t>hl.m</w:t>
      </w:r>
      <w:proofErr w:type="spellEnd"/>
      <w:r w:rsidRPr="002C0763">
        <w:rPr>
          <w:rFonts w:ascii="Calibri Light" w:hAnsi="Calibri Light" w:cs="Calibri Light"/>
          <w:b/>
          <w:bCs/>
          <w:color w:val="000000"/>
          <w:sz w:val="22"/>
          <w:szCs w:val="22"/>
        </w:rPr>
        <w:t>. Prahy</w:t>
      </w:r>
      <w:r w:rsidRPr="000B0661">
        <w:rPr>
          <w:rFonts w:ascii="Calibri Light" w:hAnsi="Calibri Light" w:cs="Calibri Light"/>
          <w:color w:val="000000"/>
          <w:sz w:val="22"/>
          <w:szCs w:val="22"/>
        </w:rPr>
        <w:t xml:space="preserve"> naplnil požadavky</w:t>
      </w:r>
      <w:r>
        <w:rPr>
          <w:rFonts w:ascii="Calibri Light" w:hAnsi="Calibri Light" w:cs="Calibri Light"/>
          <w:color w:val="000000"/>
          <w:sz w:val="22"/>
          <w:szCs w:val="22"/>
        </w:rPr>
        <w:t xml:space="preserve"> §19 písm. e) zák. 183/2006 Sb. a </w:t>
      </w:r>
      <w:r w:rsidRPr="000B0661">
        <w:rPr>
          <w:rFonts w:ascii="Calibri Light" w:hAnsi="Calibri Light" w:cs="Calibri Light"/>
          <w:color w:val="000000"/>
          <w:sz w:val="22"/>
          <w:szCs w:val="22"/>
        </w:rPr>
        <w:t>kap. II. A. 3. 4</w:t>
      </w:r>
      <w:r>
        <w:rPr>
          <w:rFonts w:ascii="Calibri Light" w:hAnsi="Calibri Light" w:cs="Calibri Light"/>
          <w:color w:val="000000"/>
          <w:sz w:val="22"/>
          <w:szCs w:val="22"/>
        </w:rPr>
        <w:t xml:space="preserve"> Zadání, naplnil jeho duhou zásadu že jejich kvalitu "</w:t>
      </w:r>
      <w:proofErr w:type="spellStart"/>
      <w:r w:rsidRPr="00A93F2C">
        <w:rPr>
          <w:rFonts w:ascii="Calibri Light" w:hAnsi="Calibri Light" w:cs="Calibri Light"/>
          <w:color w:val="000000"/>
          <w:sz w:val="22"/>
          <w:szCs w:val="22"/>
        </w:rPr>
        <w:t>předurčuji</w:t>
      </w:r>
      <w:proofErr w:type="spellEnd"/>
      <w:r w:rsidRPr="00A93F2C">
        <w:rPr>
          <w:rFonts w:ascii="Calibri Light" w:hAnsi="Calibri Light" w:cs="Calibri Light"/>
          <w:color w:val="000000"/>
          <w:sz w:val="22"/>
          <w:szCs w:val="22"/>
        </w:rPr>
        <w:t xml:space="preserve">́ jejich </w:t>
      </w:r>
      <w:proofErr w:type="spellStart"/>
      <w:r w:rsidRPr="00A93F2C">
        <w:rPr>
          <w:rFonts w:ascii="Calibri Light" w:hAnsi="Calibri Light" w:cs="Calibri Light"/>
          <w:color w:val="000000"/>
          <w:sz w:val="22"/>
          <w:szCs w:val="22"/>
        </w:rPr>
        <w:t>prostorove</w:t>
      </w:r>
      <w:proofErr w:type="spellEnd"/>
      <w:r w:rsidRPr="00A93F2C">
        <w:rPr>
          <w:rFonts w:ascii="Calibri Light" w:hAnsi="Calibri Light" w:cs="Calibri Light"/>
          <w:color w:val="000000"/>
          <w:sz w:val="22"/>
          <w:szCs w:val="22"/>
        </w:rPr>
        <w:t xml:space="preserve">́ parametry a </w:t>
      </w:r>
      <w:proofErr w:type="spellStart"/>
      <w:r w:rsidRPr="00A93F2C">
        <w:rPr>
          <w:rFonts w:ascii="Calibri Light" w:hAnsi="Calibri Light" w:cs="Calibri Light"/>
          <w:color w:val="000000"/>
          <w:sz w:val="22"/>
          <w:szCs w:val="22"/>
        </w:rPr>
        <w:t>podmínky</w:t>
      </w:r>
      <w:proofErr w:type="spellEnd"/>
      <w:r w:rsidRPr="00A93F2C">
        <w:rPr>
          <w:rFonts w:ascii="Calibri Light" w:hAnsi="Calibri Light" w:cs="Calibri Light"/>
          <w:color w:val="000000"/>
          <w:sz w:val="22"/>
          <w:szCs w:val="22"/>
        </w:rPr>
        <w:t xml:space="preserve"> pro </w:t>
      </w:r>
      <w:proofErr w:type="spellStart"/>
      <w:r w:rsidRPr="00A93F2C">
        <w:rPr>
          <w:rFonts w:ascii="Calibri Light" w:hAnsi="Calibri Light" w:cs="Calibri Light"/>
          <w:color w:val="000000"/>
          <w:sz w:val="22"/>
          <w:szCs w:val="22"/>
        </w:rPr>
        <w:t>fungujíci</w:t>
      </w:r>
      <w:proofErr w:type="spellEnd"/>
      <w:r w:rsidRPr="00A93F2C">
        <w:rPr>
          <w:rFonts w:ascii="Calibri Light" w:hAnsi="Calibri Light" w:cs="Calibri Light"/>
          <w:color w:val="000000"/>
          <w:sz w:val="22"/>
          <w:szCs w:val="22"/>
        </w:rPr>
        <w:t>́ vztah s</w:t>
      </w:r>
      <w:r>
        <w:rPr>
          <w:rFonts w:ascii="Calibri Light" w:hAnsi="Calibri Light" w:cs="Calibri Light"/>
          <w:color w:val="000000"/>
          <w:sz w:val="22"/>
          <w:szCs w:val="22"/>
        </w:rPr>
        <w:t xml:space="preserve"> </w:t>
      </w:r>
      <w:r w:rsidRPr="00A93F2C">
        <w:rPr>
          <w:rFonts w:ascii="Calibri Light" w:hAnsi="Calibri Light" w:cs="Calibri Light"/>
          <w:color w:val="000000"/>
          <w:sz w:val="22"/>
          <w:szCs w:val="22"/>
        </w:rPr>
        <w:t xml:space="preserve">parterem </w:t>
      </w:r>
      <w:proofErr w:type="spellStart"/>
      <w:r w:rsidRPr="00A93F2C">
        <w:rPr>
          <w:rFonts w:ascii="Calibri Light" w:hAnsi="Calibri Light" w:cs="Calibri Light"/>
          <w:color w:val="000000"/>
          <w:sz w:val="22"/>
          <w:szCs w:val="22"/>
        </w:rPr>
        <w:t>přilehlých</w:t>
      </w:r>
      <w:proofErr w:type="spellEnd"/>
      <w:r w:rsidRPr="00A93F2C">
        <w:rPr>
          <w:rFonts w:ascii="Calibri Light" w:hAnsi="Calibri Light" w:cs="Calibri Light"/>
          <w:color w:val="000000"/>
          <w:sz w:val="22"/>
          <w:szCs w:val="22"/>
        </w:rPr>
        <w:t xml:space="preserve"> objektů</w:t>
      </w:r>
      <w:r>
        <w:rPr>
          <w:rFonts w:ascii="Calibri Light" w:hAnsi="Calibri Light" w:cs="Calibri Light"/>
          <w:color w:val="000000"/>
          <w:sz w:val="22"/>
          <w:szCs w:val="22"/>
        </w:rPr>
        <w:t>" a s respektem k požadavku "</w:t>
      </w:r>
      <w:r w:rsidRPr="0039574A">
        <w:t xml:space="preserve"> </w:t>
      </w:r>
      <w:proofErr w:type="spellStart"/>
      <w:r w:rsidRPr="0039574A">
        <w:rPr>
          <w:rFonts w:ascii="Calibri Light" w:hAnsi="Calibri Light" w:cs="Calibri Light"/>
          <w:color w:val="000000"/>
          <w:sz w:val="22"/>
          <w:szCs w:val="22"/>
        </w:rPr>
        <w:t>jasne</w:t>
      </w:r>
      <w:proofErr w:type="spellEnd"/>
      <w:r w:rsidRPr="0039574A">
        <w:rPr>
          <w:rFonts w:ascii="Calibri Light" w:hAnsi="Calibri Light" w:cs="Calibri Light"/>
          <w:color w:val="000000"/>
          <w:sz w:val="22"/>
          <w:szCs w:val="22"/>
        </w:rPr>
        <w:t xml:space="preserve">́ hranice mezi prostorem </w:t>
      </w:r>
      <w:proofErr w:type="spellStart"/>
      <w:r w:rsidRPr="0039574A">
        <w:rPr>
          <w:rFonts w:ascii="Calibri Light" w:hAnsi="Calibri Light" w:cs="Calibri Light"/>
          <w:color w:val="000000"/>
          <w:sz w:val="22"/>
          <w:szCs w:val="22"/>
        </w:rPr>
        <w:t>veřejným</w:t>
      </w:r>
      <w:proofErr w:type="spellEnd"/>
      <w:r w:rsidRPr="0039574A">
        <w:rPr>
          <w:rFonts w:ascii="Calibri Light" w:hAnsi="Calibri Light" w:cs="Calibri Light"/>
          <w:color w:val="000000"/>
          <w:sz w:val="22"/>
          <w:szCs w:val="22"/>
        </w:rPr>
        <w:t xml:space="preserve"> a </w:t>
      </w:r>
      <w:proofErr w:type="spellStart"/>
      <w:r w:rsidRPr="0039574A">
        <w:rPr>
          <w:rFonts w:ascii="Calibri Light" w:hAnsi="Calibri Light" w:cs="Calibri Light"/>
          <w:color w:val="000000"/>
          <w:sz w:val="22"/>
          <w:szCs w:val="22"/>
        </w:rPr>
        <w:t>soukromým</w:t>
      </w:r>
      <w:proofErr w:type="spellEnd"/>
      <w:r>
        <w:rPr>
          <w:rFonts w:ascii="Calibri Light" w:hAnsi="Calibri Light" w:cs="Calibri Light"/>
          <w:color w:val="000000"/>
          <w:sz w:val="22"/>
          <w:szCs w:val="22"/>
        </w:rPr>
        <w:t xml:space="preserve">"  </w:t>
      </w:r>
      <w:r>
        <w:rPr>
          <w:rFonts w:ascii="Calibri Light" w:hAnsi="Calibri Light" w:cs="Calibri Light"/>
          <w:b/>
          <w:bCs/>
          <w:color w:val="000000"/>
          <w:sz w:val="22"/>
          <w:szCs w:val="22"/>
        </w:rPr>
        <w:t xml:space="preserve">jednoznačně a konkrétně stanovil specifické vlastnosti </w:t>
      </w:r>
      <w:r>
        <w:rPr>
          <w:rFonts w:ascii="Calibri Light" w:hAnsi="Calibri Light" w:cs="Calibri Light"/>
          <w:color w:val="000000"/>
          <w:sz w:val="22"/>
          <w:szCs w:val="22"/>
        </w:rPr>
        <w:t xml:space="preserve">(cílového) </w:t>
      </w:r>
      <w:r>
        <w:rPr>
          <w:rFonts w:ascii="Calibri Light" w:hAnsi="Calibri Light" w:cs="Calibri Light"/>
          <w:b/>
          <w:bCs/>
          <w:color w:val="000000"/>
          <w:sz w:val="22"/>
          <w:szCs w:val="22"/>
        </w:rPr>
        <w:t>charakteru</w:t>
      </w:r>
      <w:r>
        <w:rPr>
          <w:rStyle w:val="FootnoteReference"/>
          <w:rFonts w:ascii="Calibri Light" w:hAnsi="Calibri Light" w:cs="Calibri Light"/>
          <w:b/>
          <w:bCs/>
          <w:color w:val="000000"/>
          <w:sz w:val="22"/>
          <w:szCs w:val="22"/>
        </w:rPr>
        <w:footnoteReference w:id="45"/>
      </w:r>
      <w:r w:rsidRPr="00A93F2C">
        <w:rPr>
          <w:rFonts w:ascii="Calibri Light" w:hAnsi="Calibri Light" w:cs="Calibri Light"/>
          <w:color w:val="000000"/>
          <w:sz w:val="22"/>
          <w:szCs w:val="22"/>
        </w:rPr>
        <w:t xml:space="preserve"> </w:t>
      </w:r>
      <w:r>
        <w:rPr>
          <w:rFonts w:ascii="Calibri Light" w:hAnsi="Calibri Light" w:cs="Calibri Light"/>
          <w:b/>
          <w:bCs/>
          <w:color w:val="000000"/>
          <w:sz w:val="22"/>
          <w:szCs w:val="22"/>
        </w:rPr>
        <w:t>zástavby podél veřejných prostranství pro plochy zástavby a nikoliv pro veřejná prostranství</w:t>
      </w:r>
      <w:r>
        <w:rPr>
          <w:rStyle w:val="FootnoteReference"/>
          <w:rFonts w:ascii="Calibri Light" w:hAnsi="Calibri Light" w:cs="Calibri Light"/>
          <w:b/>
          <w:bCs/>
          <w:color w:val="000000"/>
          <w:sz w:val="22"/>
          <w:szCs w:val="22"/>
        </w:rPr>
        <w:footnoteReference w:id="46"/>
      </w:r>
      <w:r>
        <w:rPr>
          <w:rFonts w:ascii="Calibri Light" w:hAnsi="Calibri Light" w:cs="Calibri Light"/>
          <w:b/>
          <w:bCs/>
          <w:color w:val="000000"/>
          <w:sz w:val="22"/>
          <w:szCs w:val="22"/>
        </w:rPr>
        <w:t xml:space="preserve">. </w:t>
      </w:r>
    </w:p>
    <w:p w14:paraId="1F94353C" w14:textId="77777777" w:rsidR="000D5CC3" w:rsidRPr="003F46AE" w:rsidRDefault="000D5CC3" w:rsidP="000D5CC3">
      <w:pPr>
        <w:spacing w:after="120" w:line="276" w:lineRule="auto"/>
        <w:ind w:left="709"/>
        <w:rPr>
          <w:rFonts w:ascii="Calibri Light" w:hAnsi="Calibri Light" w:cs="Calibri Light"/>
          <w:color w:val="000000"/>
          <w:sz w:val="22"/>
          <w:szCs w:val="22"/>
        </w:rPr>
      </w:pPr>
      <w:r w:rsidRPr="000B0661">
        <w:rPr>
          <w:rFonts w:ascii="Calibri Light" w:hAnsi="Calibri Light" w:cs="Calibri Light"/>
          <w:color w:val="000000"/>
          <w:sz w:val="22"/>
          <w:szCs w:val="22"/>
        </w:rPr>
        <w:t>Tuto připomínku považuje městská část za zásadní.</w:t>
      </w:r>
    </w:p>
    <w:p w14:paraId="13CB0D79" w14:textId="77777777" w:rsidR="000D5CC3" w:rsidRPr="000B0661" w:rsidRDefault="000D5CC3" w:rsidP="000D5CC3">
      <w:pPr>
        <w:spacing w:after="120" w:line="276" w:lineRule="auto"/>
        <w:ind w:left="709"/>
        <w:rPr>
          <w:rFonts w:ascii="Calibri Light" w:hAnsi="Calibri Light" w:cs="Calibri Light"/>
          <w:b/>
          <w:bCs/>
          <w:color w:val="000000"/>
          <w:sz w:val="22"/>
          <w:szCs w:val="22"/>
        </w:rPr>
      </w:pPr>
    </w:p>
    <w:p w14:paraId="6FD0AA27" w14:textId="437C8F7E" w:rsidR="000D5CC3" w:rsidRDefault="000D5CC3" w:rsidP="000D5CC3">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VII/ 1/ d</w:t>
      </w:r>
      <w:r>
        <w:tab/>
      </w:r>
      <w:r w:rsidR="000008CF" w:rsidRPr="6930A4BB">
        <w:rPr>
          <w:rFonts w:ascii="Calibri Light" w:hAnsi="Calibri Light" w:cs="Calibri Light"/>
          <w:color w:val="000000" w:themeColor="text1"/>
          <w:sz w:val="22"/>
          <w:szCs w:val="22"/>
        </w:rPr>
        <w:t xml:space="preserve"> </w:t>
      </w:r>
      <w:r w:rsidR="000008CF" w:rsidRPr="6930A4BB">
        <w:rPr>
          <w:rFonts w:ascii="Calibri Light" w:hAnsi="Calibri Light" w:cs="Calibri Light"/>
          <w:b/>
          <w:bCs/>
          <w:color w:val="000000" w:themeColor="text1"/>
          <w:sz w:val="22"/>
          <w:szCs w:val="22"/>
        </w:rPr>
        <w:t>(112)</w:t>
      </w:r>
    </w:p>
    <w:p w14:paraId="331C9A26" w14:textId="65ED7377" w:rsidR="000D5CC3" w:rsidRPr="000B0661" w:rsidRDefault="000D5CC3" w:rsidP="000D5CC3">
      <w:pPr>
        <w:spacing w:after="120" w:line="276" w:lineRule="auto"/>
        <w:ind w:left="709"/>
        <w:rPr>
          <w:rFonts w:ascii="Calibri Light" w:hAnsi="Calibri Light" w:cs="Calibri Light"/>
          <w:color w:val="000000"/>
          <w:sz w:val="22"/>
          <w:szCs w:val="22"/>
        </w:rPr>
      </w:pPr>
      <w:r w:rsidRPr="000B0661">
        <w:rPr>
          <w:rFonts w:ascii="Calibri Light" w:hAnsi="Calibri Light" w:cs="Calibri Light"/>
          <w:color w:val="000000"/>
          <w:sz w:val="22"/>
          <w:szCs w:val="22"/>
        </w:rPr>
        <w:t xml:space="preserve">MČ požaduje, aby nový územní plán </w:t>
      </w:r>
      <w:r>
        <w:rPr>
          <w:rFonts w:ascii="Calibri Light" w:hAnsi="Calibri Light" w:cs="Calibri Light"/>
          <w:b/>
          <w:bCs/>
          <w:color w:val="000000"/>
          <w:sz w:val="22"/>
          <w:szCs w:val="22"/>
        </w:rPr>
        <w:t>akcenty</w:t>
      </w:r>
      <w:r w:rsidRPr="000B0661">
        <w:rPr>
          <w:rFonts w:ascii="Calibri Light" w:hAnsi="Calibri Light" w:cs="Calibri Light"/>
          <w:b/>
          <w:bCs/>
          <w:color w:val="000000"/>
          <w:sz w:val="22"/>
          <w:szCs w:val="22"/>
        </w:rPr>
        <w:t xml:space="preserve"> sí</w:t>
      </w:r>
      <w:r>
        <w:rPr>
          <w:rFonts w:ascii="Calibri Light" w:hAnsi="Calibri Light" w:cs="Calibri Light"/>
          <w:b/>
          <w:bCs/>
          <w:color w:val="000000"/>
          <w:sz w:val="22"/>
          <w:szCs w:val="22"/>
        </w:rPr>
        <w:t xml:space="preserve">tě </w:t>
      </w:r>
      <w:r w:rsidRPr="000B0661">
        <w:rPr>
          <w:rFonts w:ascii="Calibri Light" w:hAnsi="Calibri Light" w:cs="Calibri Light"/>
          <w:b/>
          <w:bCs/>
          <w:color w:val="000000"/>
          <w:sz w:val="22"/>
          <w:szCs w:val="22"/>
        </w:rPr>
        <w:t>stávajících či navrhovaných veřejných prostranství</w:t>
      </w:r>
      <w:r w:rsidRPr="000B0661">
        <w:rPr>
          <w:rFonts w:ascii="Calibri Light" w:hAnsi="Calibri Light" w:cs="Calibri Light"/>
          <w:color w:val="000000"/>
          <w:sz w:val="22"/>
          <w:szCs w:val="22"/>
        </w:rPr>
        <w:t xml:space="preserve"> </w:t>
      </w:r>
      <w:r w:rsidRPr="0016612C">
        <w:rPr>
          <w:rFonts w:ascii="Calibri Light" w:hAnsi="Calibri Light" w:cs="Calibri Light"/>
          <w:b/>
          <w:bCs/>
          <w:color w:val="000000"/>
          <w:sz w:val="22"/>
          <w:szCs w:val="22"/>
        </w:rPr>
        <w:t>tvořil tam, kde je to vhodné</w:t>
      </w:r>
      <w:r>
        <w:rPr>
          <w:rFonts w:ascii="Calibri Light" w:hAnsi="Calibri Light" w:cs="Calibri Light"/>
          <w:b/>
          <w:bCs/>
          <w:color w:val="000000"/>
          <w:sz w:val="22"/>
          <w:szCs w:val="22"/>
        </w:rPr>
        <w:t>,</w:t>
      </w:r>
      <w:r>
        <w:rPr>
          <w:rFonts w:ascii="Calibri Light" w:hAnsi="Calibri Light" w:cs="Calibri Light"/>
          <w:color w:val="000000"/>
          <w:sz w:val="22"/>
          <w:szCs w:val="22"/>
        </w:rPr>
        <w:t xml:space="preserve"> </w:t>
      </w:r>
      <w:r w:rsidRPr="000B0661">
        <w:rPr>
          <w:rFonts w:ascii="Calibri Light" w:hAnsi="Calibri Light" w:cs="Calibri Light"/>
          <w:b/>
          <w:bCs/>
          <w:color w:val="000000"/>
          <w:sz w:val="22"/>
          <w:szCs w:val="22"/>
        </w:rPr>
        <w:t>garantov</w:t>
      </w:r>
      <w:r>
        <w:rPr>
          <w:rFonts w:ascii="Calibri Light" w:hAnsi="Calibri Light" w:cs="Calibri Light"/>
          <w:b/>
          <w:bCs/>
          <w:color w:val="000000"/>
          <w:sz w:val="22"/>
          <w:szCs w:val="22"/>
        </w:rPr>
        <w:t>áním</w:t>
      </w:r>
      <w:r w:rsidRPr="000B0661">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ploch</w:t>
      </w:r>
      <w:r w:rsidRPr="000B0661">
        <w:rPr>
          <w:rFonts w:ascii="Calibri Light" w:hAnsi="Calibri Light" w:cs="Calibri Light"/>
          <w:b/>
          <w:bCs/>
          <w:color w:val="000000"/>
          <w:sz w:val="22"/>
          <w:szCs w:val="22"/>
        </w:rPr>
        <w:t xml:space="preserve"> pro další rozvoj sítě </w:t>
      </w:r>
      <w:r w:rsidR="00323B44">
        <w:rPr>
          <w:rFonts w:ascii="Calibri Light" w:hAnsi="Calibri Light" w:cs="Calibri Light"/>
          <w:b/>
          <w:bCs/>
          <w:color w:val="000000"/>
          <w:sz w:val="22"/>
          <w:szCs w:val="22"/>
        </w:rPr>
        <w:t>veřejných budov</w:t>
      </w:r>
      <w:r>
        <w:rPr>
          <w:rStyle w:val="FootnoteReference"/>
          <w:rFonts w:ascii="Calibri Light" w:hAnsi="Calibri Light" w:cs="Calibri Light"/>
          <w:b/>
          <w:bCs/>
          <w:color w:val="000000"/>
          <w:sz w:val="22"/>
          <w:szCs w:val="22"/>
        </w:rPr>
        <w:footnoteReference w:id="47"/>
      </w:r>
      <w:r>
        <w:rPr>
          <w:rFonts w:ascii="Calibri Light" w:hAnsi="Calibri Light" w:cs="Calibri Light"/>
          <w:b/>
          <w:bCs/>
          <w:color w:val="000000"/>
          <w:sz w:val="22"/>
          <w:szCs w:val="22"/>
        </w:rPr>
        <w:t xml:space="preserve"> </w:t>
      </w:r>
      <w:r w:rsidRPr="000B0661">
        <w:rPr>
          <w:rFonts w:ascii="Calibri Light" w:hAnsi="Calibri Light" w:cs="Calibri Light"/>
          <w:b/>
          <w:bCs/>
          <w:color w:val="000000"/>
          <w:sz w:val="22"/>
          <w:szCs w:val="22"/>
        </w:rPr>
        <w:t>ve tvarech a rozlohách odpovídajících jejich urbanistickým požadavkům</w:t>
      </w:r>
      <w:r w:rsidRPr="000B0661">
        <w:rPr>
          <w:rStyle w:val="FootnoteReference"/>
          <w:rFonts w:ascii="Calibri Light" w:hAnsi="Calibri Light" w:cs="Calibri Light"/>
          <w:color w:val="000000"/>
          <w:sz w:val="22"/>
          <w:szCs w:val="22"/>
        </w:rPr>
        <w:footnoteReference w:id="48"/>
      </w:r>
      <w:r w:rsidRPr="000B0661">
        <w:rPr>
          <w:rFonts w:ascii="Calibri Light" w:hAnsi="Calibri Light" w:cs="Calibri Light"/>
          <w:color w:val="000000"/>
          <w:sz w:val="22"/>
          <w:szCs w:val="22"/>
        </w:rPr>
        <w:t xml:space="preserve"> a místním podmínkám.</w:t>
      </w:r>
    </w:p>
    <w:p w14:paraId="6B526092" w14:textId="77777777" w:rsidR="000D5CC3" w:rsidRPr="000B0661" w:rsidRDefault="000D5CC3" w:rsidP="000D5CC3">
      <w:pPr>
        <w:spacing w:after="120" w:line="276" w:lineRule="auto"/>
        <w:ind w:left="709"/>
        <w:rPr>
          <w:rFonts w:ascii="Calibri Light" w:hAnsi="Calibri Light" w:cs="Calibri Light"/>
          <w:color w:val="000000"/>
          <w:sz w:val="22"/>
          <w:szCs w:val="22"/>
        </w:rPr>
      </w:pPr>
      <w:r w:rsidRPr="000B0661">
        <w:rPr>
          <w:rFonts w:ascii="Calibri Light" w:hAnsi="Calibri Light" w:cs="Calibri Light"/>
          <w:color w:val="000000"/>
          <w:sz w:val="22"/>
          <w:szCs w:val="22"/>
        </w:rPr>
        <w:t>Tuto připomínku považuje městská část za zásadní.</w:t>
      </w:r>
    </w:p>
    <w:p w14:paraId="524FA6CA" w14:textId="77777777" w:rsidR="000D5CC3" w:rsidRDefault="000D5CC3" w:rsidP="000D5CC3">
      <w:pPr>
        <w:pBdr>
          <w:top w:val="nil"/>
          <w:left w:val="nil"/>
          <w:bottom w:val="nil"/>
          <w:right w:val="nil"/>
          <w:between w:val="nil"/>
        </w:pBdr>
        <w:spacing w:after="120" w:line="276" w:lineRule="auto"/>
        <w:ind w:left="720"/>
        <w:rPr>
          <w:rFonts w:ascii="Calibri Light" w:hAnsi="Calibri Light" w:cs="Calibri Light"/>
          <w:b/>
          <w:bCs/>
          <w:color w:val="000000"/>
          <w:sz w:val="22"/>
          <w:szCs w:val="22"/>
        </w:rPr>
      </w:pPr>
    </w:p>
    <w:p w14:paraId="54BE86FF" w14:textId="3CD94925" w:rsidR="000D5CC3" w:rsidRPr="000B0661" w:rsidRDefault="000D5CC3" w:rsidP="000D5CC3">
      <w:pPr>
        <w:pBdr>
          <w:top w:val="nil"/>
          <w:left w:val="nil"/>
          <w:bottom w:val="nil"/>
          <w:right w:val="nil"/>
          <w:between w:val="nil"/>
        </w:pBdr>
        <w:spacing w:after="120" w:line="276" w:lineRule="auto"/>
        <w:ind w:left="720"/>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VII/ 1/ e</w:t>
      </w:r>
      <w:r w:rsidR="000008CF" w:rsidRPr="6930A4BB">
        <w:rPr>
          <w:rFonts w:ascii="Calibri Light" w:hAnsi="Calibri Light" w:cs="Calibri Light"/>
          <w:b/>
          <w:bCs/>
          <w:color w:val="000000" w:themeColor="text1"/>
          <w:sz w:val="22"/>
          <w:szCs w:val="22"/>
        </w:rPr>
        <w:t xml:space="preserve"> (113)</w:t>
      </w:r>
    </w:p>
    <w:p w14:paraId="2C4DC8E4" w14:textId="77777777" w:rsidR="000D5CC3" w:rsidRDefault="000D5CC3" w:rsidP="000D5CC3">
      <w:pPr>
        <w:pBdr>
          <w:top w:val="nil"/>
          <w:left w:val="nil"/>
          <w:bottom w:val="nil"/>
          <w:right w:val="nil"/>
          <w:between w:val="nil"/>
        </w:pBdr>
        <w:spacing w:after="120" w:line="276" w:lineRule="auto"/>
        <w:ind w:left="720"/>
        <w:rPr>
          <w:rFonts w:ascii="Calibri Light" w:hAnsi="Calibri Light" w:cs="Calibri Light"/>
          <w:color w:val="000000"/>
          <w:sz w:val="22"/>
          <w:szCs w:val="22"/>
        </w:rPr>
      </w:pPr>
      <w:r w:rsidRPr="002C0763">
        <w:rPr>
          <w:rFonts w:ascii="Calibri Light" w:hAnsi="Calibri Light" w:cs="Calibri Light"/>
          <w:b/>
          <w:bCs/>
          <w:color w:val="000000"/>
          <w:sz w:val="22"/>
          <w:szCs w:val="22"/>
        </w:rPr>
        <w:t xml:space="preserve">MČ požaduje, aby nový územní plán </w:t>
      </w:r>
      <w:proofErr w:type="spellStart"/>
      <w:r w:rsidRPr="002C0763">
        <w:rPr>
          <w:rFonts w:ascii="Calibri Light" w:hAnsi="Calibri Light" w:cs="Calibri Light"/>
          <w:b/>
          <w:bCs/>
          <w:color w:val="000000"/>
          <w:sz w:val="22"/>
          <w:szCs w:val="22"/>
        </w:rPr>
        <w:t>hl.m</w:t>
      </w:r>
      <w:proofErr w:type="spellEnd"/>
      <w:r w:rsidRPr="002C0763">
        <w:rPr>
          <w:rFonts w:ascii="Calibri Light" w:hAnsi="Calibri Light" w:cs="Calibri Light"/>
          <w:b/>
          <w:bCs/>
          <w:color w:val="000000"/>
          <w:sz w:val="22"/>
          <w:szCs w:val="22"/>
        </w:rPr>
        <w:t>. Prahy</w:t>
      </w:r>
      <w:r w:rsidRPr="000B0661">
        <w:rPr>
          <w:rFonts w:ascii="Calibri Light" w:hAnsi="Calibri Light" w:cs="Calibri Light"/>
          <w:color w:val="000000"/>
          <w:sz w:val="22"/>
          <w:szCs w:val="22"/>
        </w:rPr>
        <w:t xml:space="preserve"> naplnil požadavky kap. II. A. 3. 4 </w:t>
      </w:r>
      <w:r>
        <w:rPr>
          <w:rFonts w:ascii="Calibri Light" w:hAnsi="Calibri Light" w:cs="Calibri Light"/>
          <w:color w:val="000000"/>
          <w:sz w:val="22"/>
          <w:szCs w:val="22"/>
        </w:rPr>
        <w:t xml:space="preserve">Zadání a §19 písm. d) a e) zák. 183/2006 Sb., </w:t>
      </w:r>
      <w:r w:rsidRPr="00B46AC5">
        <w:rPr>
          <w:rFonts w:ascii="Calibri Light" w:hAnsi="Calibri Light" w:cs="Calibri Light"/>
          <w:b/>
          <w:bCs/>
          <w:color w:val="000000"/>
          <w:sz w:val="22"/>
          <w:szCs w:val="22"/>
        </w:rPr>
        <w:t>a podmínky</w:t>
      </w:r>
      <w:r>
        <w:rPr>
          <w:rFonts w:ascii="Calibri Light" w:hAnsi="Calibri Light" w:cs="Calibri Light"/>
          <w:color w:val="000000"/>
          <w:sz w:val="22"/>
          <w:szCs w:val="22"/>
        </w:rPr>
        <w:t xml:space="preserve"> "</w:t>
      </w:r>
      <w:proofErr w:type="spellStart"/>
      <w:r w:rsidRPr="00B46AC5">
        <w:rPr>
          <w:rFonts w:ascii="Calibri Light" w:hAnsi="Calibri Light" w:cs="Calibri Light"/>
          <w:color w:val="000000"/>
          <w:sz w:val="22"/>
          <w:szCs w:val="22"/>
        </w:rPr>
        <w:t>využiti</w:t>
      </w:r>
      <w:proofErr w:type="spellEnd"/>
      <w:r w:rsidRPr="00B46AC5">
        <w:rPr>
          <w:rFonts w:ascii="Calibri Light" w:hAnsi="Calibri Light" w:cs="Calibri Light"/>
          <w:color w:val="000000"/>
          <w:sz w:val="22"/>
          <w:szCs w:val="22"/>
        </w:rPr>
        <w:t xml:space="preserve">́ a </w:t>
      </w:r>
      <w:proofErr w:type="spellStart"/>
      <w:r w:rsidRPr="00B46AC5">
        <w:rPr>
          <w:rFonts w:ascii="Calibri Light" w:hAnsi="Calibri Light" w:cs="Calibri Light"/>
          <w:color w:val="000000"/>
          <w:sz w:val="22"/>
          <w:szCs w:val="22"/>
        </w:rPr>
        <w:t>uspořádáni</w:t>
      </w:r>
      <w:proofErr w:type="spellEnd"/>
      <w:r w:rsidRPr="00B46AC5">
        <w:rPr>
          <w:rFonts w:ascii="Calibri Light" w:hAnsi="Calibri Light" w:cs="Calibri Light"/>
          <w:color w:val="000000"/>
          <w:sz w:val="22"/>
          <w:szCs w:val="22"/>
        </w:rPr>
        <w:t>́</w:t>
      </w:r>
      <w:r>
        <w:rPr>
          <w:rFonts w:ascii="Calibri Light" w:hAnsi="Calibri Light" w:cs="Calibri Light"/>
          <w:color w:val="000000"/>
          <w:sz w:val="22"/>
          <w:szCs w:val="22"/>
        </w:rPr>
        <w:t>"</w:t>
      </w:r>
      <w:r w:rsidRPr="00B46AC5">
        <w:rPr>
          <w:rFonts w:ascii="Calibri Light" w:hAnsi="Calibri Light" w:cs="Calibri Light"/>
          <w:color w:val="000000"/>
          <w:sz w:val="22"/>
          <w:szCs w:val="22"/>
        </w:rPr>
        <w:t xml:space="preserve"> veřejných prostranství</w:t>
      </w:r>
      <w:r>
        <w:rPr>
          <w:rFonts w:ascii="Calibri Light" w:hAnsi="Calibri Light" w:cs="Calibri Light"/>
          <w:b/>
          <w:bCs/>
          <w:color w:val="000000"/>
          <w:sz w:val="22"/>
          <w:szCs w:val="22"/>
        </w:rPr>
        <w:t xml:space="preserve"> </w:t>
      </w:r>
      <w:r>
        <w:rPr>
          <w:rFonts w:ascii="Calibri Light" w:hAnsi="Calibri Light" w:cs="Calibri Light"/>
          <w:color w:val="000000"/>
          <w:sz w:val="22"/>
          <w:szCs w:val="22"/>
        </w:rPr>
        <w:t>"p</w:t>
      </w:r>
      <w:r w:rsidRPr="00B46AC5">
        <w:rPr>
          <w:rFonts w:ascii="Calibri Light" w:hAnsi="Calibri Light" w:cs="Calibri Light"/>
          <w:color w:val="000000"/>
          <w:sz w:val="22"/>
          <w:szCs w:val="22"/>
        </w:rPr>
        <w:t xml:space="preserve">odle jejich polohy a </w:t>
      </w:r>
      <w:proofErr w:type="spellStart"/>
      <w:r w:rsidRPr="00B46AC5">
        <w:rPr>
          <w:rFonts w:ascii="Calibri Light" w:hAnsi="Calibri Light" w:cs="Calibri Light"/>
          <w:color w:val="000000"/>
          <w:sz w:val="22"/>
          <w:szCs w:val="22"/>
        </w:rPr>
        <w:t>významu</w:t>
      </w:r>
      <w:proofErr w:type="spellEnd"/>
      <w:r>
        <w:rPr>
          <w:rFonts w:ascii="Calibri Light" w:hAnsi="Calibri Light" w:cs="Calibri Light"/>
          <w:color w:val="000000"/>
          <w:sz w:val="22"/>
          <w:szCs w:val="22"/>
        </w:rPr>
        <w:t>"</w:t>
      </w:r>
      <w:r>
        <w:rPr>
          <w:rFonts w:ascii="Calibri Light" w:hAnsi="Calibri Light" w:cs="Calibri Light"/>
          <w:b/>
          <w:bCs/>
          <w:color w:val="000000"/>
          <w:sz w:val="22"/>
          <w:szCs w:val="22"/>
        </w:rPr>
        <w:t xml:space="preserve"> </w:t>
      </w:r>
      <w:r w:rsidRPr="009861D3">
        <w:rPr>
          <w:rFonts w:ascii="Calibri Light" w:hAnsi="Calibri Light" w:cs="Calibri Light"/>
          <w:b/>
          <w:bCs/>
          <w:color w:val="000000"/>
          <w:sz w:val="22"/>
          <w:szCs w:val="22"/>
        </w:rPr>
        <w:t>stanovil</w:t>
      </w:r>
      <w:r w:rsidRPr="000B0661">
        <w:rPr>
          <w:rFonts w:ascii="Calibri Light" w:hAnsi="Calibri Light" w:cs="Calibri Light"/>
          <w:color w:val="000000"/>
          <w:sz w:val="22"/>
          <w:szCs w:val="22"/>
        </w:rPr>
        <w:t xml:space="preserve"> "</w:t>
      </w:r>
      <w:r w:rsidRPr="00B46AC5">
        <w:rPr>
          <w:rFonts w:ascii="Calibri Light" w:hAnsi="Calibri Light" w:cs="Calibri Light"/>
          <w:b/>
          <w:bCs/>
          <w:color w:val="000000"/>
          <w:sz w:val="22"/>
          <w:szCs w:val="22"/>
        </w:rPr>
        <w:t xml:space="preserve">pro plochy a koridory </w:t>
      </w:r>
      <w:proofErr w:type="spellStart"/>
      <w:r w:rsidRPr="00B46AC5">
        <w:rPr>
          <w:rFonts w:ascii="Calibri Light" w:hAnsi="Calibri Light" w:cs="Calibri Light"/>
          <w:b/>
          <w:bCs/>
          <w:color w:val="000000"/>
          <w:sz w:val="22"/>
          <w:szCs w:val="22"/>
        </w:rPr>
        <w:t>veřejných</w:t>
      </w:r>
      <w:proofErr w:type="spellEnd"/>
      <w:r w:rsidRPr="00B46AC5">
        <w:rPr>
          <w:rFonts w:ascii="Calibri Light" w:hAnsi="Calibri Light" w:cs="Calibri Light"/>
          <w:b/>
          <w:bCs/>
          <w:color w:val="000000"/>
          <w:sz w:val="22"/>
          <w:szCs w:val="22"/>
        </w:rPr>
        <w:t xml:space="preserve"> </w:t>
      </w:r>
      <w:proofErr w:type="spellStart"/>
      <w:r w:rsidRPr="00B46AC5">
        <w:rPr>
          <w:rFonts w:ascii="Calibri Light" w:hAnsi="Calibri Light" w:cs="Calibri Light"/>
          <w:b/>
          <w:bCs/>
          <w:color w:val="000000"/>
          <w:sz w:val="22"/>
          <w:szCs w:val="22"/>
        </w:rPr>
        <w:t>prostranstvi</w:t>
      </w:r>
      <w:proofErr w:type="spellEnd"/>
      <w:r w:rsidRPr="00B46AC5">
        <w:rPr>
          <w:rFonts w:ascii="Calibri Light" w:hAnsi="Calibri Light" w:cs="Calibri Light"/>
          <w:b/>
          <w:bCs/>
          <w:color w:val="000000"/>
          <w:sz w:val="22"/>
          <w:szCs w:val="22"/>
        </w:rPr>
        <w:t>́</w:t>
      </w:r>
      <w:r w:rsidRPr="000B0661">
        <w:rPr>
          <w:rFonts w:ascii="Calibri Light" w:hAnsi="Calibri Light" w:cs="Calibri Light"/>
          <w:color w:val="000000"/>
          <w:sz w:val="22"/>
          <w:szCs w:val="22"/>
        </w:rPr>
        <w:t>"</w:t>
      </w:r>
      <w:r>
        <w:rPr>
          <w:rFonts w:ascii="Calibri Light" w:hAnsi="Calibri Light" w:cs="Calibri Light"/>
          <w:color w:val="000000"/>
          <w:sz w:val="22"/>
          <w:szCs w:val="22"/>
        </w:rPr>
        <w:t xml:space="preserve"> při zohlednění jejich vlastností (zejména ve stabilizovaných částech města) a dopravní role v organismu města.</w:t>
      </w:r>
    </w:p>
    <w:p w14:paraId="3F20AE04" w14:textId="77777777" w:rsidR="000D5CC3" w:rsidRPr="000B0661" w:rsidRDefault="000D5CC3" w:rsidP="000D5CC3">
      <w:pPr>
        <w:spacing w:after="120" w:line="276" w:lineRule="auto"/>
        <w:ind w:left="709"/>
        <w:rPr>
          <w:rFonts w:ascii="Calibri Light" w:hAnsi="Calibri Light" w:cs="Calibri Light"/>
          <w:color w:val="000000"/>
          <w:sz w:val="22"/>
          <w:szCs w:val="22"/>
        </w:rPr>
      </w:pPr>
      <w:r w:rsidRPr="000B0661">
        <w:rPr>
          <w:rFonts w:ascii="Calibri Light" w:hAnsi="Calibri Light" w:cs="Calibri Light"/>
          <w:color w:val="000000"/>
          <w:sz w:val="22"/>
          <w:szCs w:val="22"/>
        </w:rPr>
        <w:t>Tuto připomínku považuje městská část za zásadní.</w:t>
      </w:r>
    </w:p>
    <w:p w14:paraId="63C0AB77" w14:textId="77777777" w:rsidR="000D5CC3" w:rsidRDefault="000D5CC3" w:rsidP="000D5CC3">
      <w:pPr>
        <w:spacing w:after="120" w:line="276" w:lineRule="auto"/>
        <w:ind w:left="709"/>
        <w:rPr>
          <w:rFonts w:ascii="Calibri Light" w:hAnsi="Calibri Light" w:cs="Calibri Light"/>
          <w:color w:val="000000"/>
          <w:sz w:val="22"/>
          <w:szCs w:val="22"/>
          <w:u w:val="single"/>
        </w:rPr>
      </w:pPr>
    </w:p>
    <w:p w14:paraId="717ED02A" w14:textId="42DA37D6" w:rsidR="000D5CC3" w:rsidRPr="000B0661" w:rsidRDefault="000D5CC3" w:rsidP="000D5CC3">
      <w:pPr>
        <w:pBdr>
          <w:top w:val="nil"/>
          <w:left w:val="nil"/>
          <w:bottom w:val="nil"/>
          <w:right w:val="nil"/>
          <w:between w:val="nil"/>
        </w:pBdr>
        <w:spacing w:after="120" w:line="276" w:lineRule="auto"/>
        <w:ind w:left="720"/>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VII/ 1/ f</w:t>
      </w:r>
      <w:r w:rsidR="000008CF" w:rsidRPr="6930A4BB">
        <w:rPr>
          <w:rFonts w:ascii="Calibri Light" w:hAnsi="Calibri Light" w:cs="Calibri Light"/>
          <w:b/>
          <w:bCs/>
          <w:color w:val="000000" w:themeColor="text1"/>
          <w:sz w:val="22"/>
          <w:szCs w:val="22"/>
        </w:rPr>
        <w:t xml:space="preserve"> (114)</w:t>
      </w:r>
    </w:p>
    <w:p w14:paraId="2904D697" w14:textId="77777777" w:rsidR="000D5CC3" w:rsidRDefault="000D5CC3" w:rsidP="000D5CC3">
      <w:pPr>
        <w:pBdr>
          <w:top w:val="nil"/>
          <w:left w:val="nil"/>
          <w:bottom w:val="nil"/>
          <w:right w:val="nil"/>
          <w:between w:val="nil"/>
        </w:pBdr>
        <w:spacing w:after="120" w:line="276" w:lineRule="auto"/>
        <w:ind w:left="720"/>
        <w:rPr>
          <w:rFonts w:ascii="Calibri Light" w:hAnsi="Calibri Light" w:cs="Calibri Light"/>
          <w:color w:val="000000"/>
          <w:sz w:val="22"/>
          <w:szCs w:val="22"/>
        </w:rPr>
      </w:pPr>
      <w:r w:rsidRPr="002C0763">
        <w:rPr>
          <w:rFonts w:ascii="Calibri Light" w:hAnsi="Calibri Light" w:cs="Calibri Light"/>
          <w:b/>
          <w:bCs/>
          <w:color w:val="000000"/>
          <w:sz w:val="22"/>
          <w:szCs w:val="22"/>
        </w:rPr>
        <w:t xml:space="preserve">MČ požaduje, aby nový územní plán </w:t>
      </w:r>
      <w:proofErr w:type="spellStart"/>
      <w:r w:rsidRPr="002C0763">
        <w:rPr>
          <w:rFonts w:ascii="Calibri Light" w:hAnsi="Calibri Light" w:cs="Calibri Light"/>
          <w:b/>
          <w:bCs/>
          <w:color w:val="000000"/>
          <w:sz w:val="22"/>
          <w:szCs w:val="22"/>
        </w:rPr>
        <w:t>hl.m</w:t>
      </w:r>
      <w:proofErr w:type="spellEnd"/>
      <w:r w:rsidRPr="002C0763">
        <w:rPr>
          <w:rFonts w:ascii="Calibri Light" w:hAnsi="Calibri Light" w:cs="Calibri Light"/>
          <w:b/>
          <w:bCs/>
          <w:color w:val="000000"/>
          <w:sz w:val="22"/>
          <w:szCs w:val="22"/>
        </w:rPr>
        <w:t>. Prahy</w:t>
      </w:r>
      <w:r w:rsidRPr="000B0661">
        <w:rPr>
          <w:rFonts w:ascii="Calibri Light" w:hAnsi="Calibri Light" w:cs="Calibri Light"/>
          <w:color w:val="000000"/>
          <w:sz w:val="22"/>
          <w:szCs w:val="22"/>
        </w:rPr>
        <w:t xml:space="preserve"> </w:t>
      </w:r>
      <w:r w:rsidRPr="005F51D1">
        <w:rPr>
          <w:rFonts w:ascii="Calibri Light" w:hAnsi="Calibri Light" w:cs="Calibri Light"/>
          <w:color w:val="000000"/>
          <w:sz w:val="22"/>
          <w:szCs w:val="22"/>
        </w:rPr>
        <w:t>naplnil požadavky</w:t>
      </w:r>
      <w:r>
        <w:rPr>
          <w:rFonts w:ascii="Calibri Light" w:hAnsi="Calibri Light" w:cs="Calibri Light"/>
          <w:color w:val="000000"/>
          <w:sz w:val="22"/>
          <w:szCs w:val="22"/>
        </w:rPr>
        <w:t xml:space="preserve"> §19 písm. d) zák. 183/2006 Sb. a </w:t>
      </w:r>
      <w:r w:rsidRPr="000B0661">
        <w:rPr>
          <w:rFonts w:ascii="Calibri Light" w:hAnsi="Calibri Light" w:cs="Calibri Light"/>
          <w:color w:val="000000"/>
          <w:sz w:val="22"/>
          <w:szCs w:val="22"/>
        </w:rPr>
        <w:t xml:space="preserve">kap. II. A. 3. 4 </w:t>
      </w:r>
      <w:r>
        <w:rPr>
          <w:rFonts w:ascii="Calibri Light" w:hAnsi="Calibri Light" w:cs="Calibri Light"/>
          <w:color w:val="000000"/>
          <w:sz w:val="22"/>
          <w:szCs w:val="22"/>
        </w:rPr>
        <w:t xml:space="preserve">Zadání, </w:t>
      </w:r>
      <w:r w:rsidRPr="000B0661">
        <w:rPr>
          <w:rFonts w:ascii="Calibri Light" w:hAnsi="Calibri Light" w:cs="Calibri Light"/>
          <w:color w:val="000000"/>
          <w:sz w:val="22"/>
          <w:szCs w:val="22"/>
        </w:rPr>
        <w:t xml:space="preserve">a </w:t>
      </w:r>
      <w:r w:rsidRPr="002C0763">
        <w:rPr>
          <w:rFonts w:ascii="Calibri Light" w:hAnsi="Calibri Light" w:cs="Calibri Light"/>
          <w:b/>
          <w:bCs/>
          <w:color w:val="000000"/>
          <w:sz w:val="22"/>
          <w:szCs w:val="22"/>
        </w:rPr>
        <w:t xml:space="preserve">garantoval </w:t>
      </w:r>
      <w:proofErr w:type="spellStart"/>
      <w:r w:rsidRPr="002C0763">
        <w:rPr>
          <w:rFonts w:ascii="Calibri Light" w:hAnsi="Calibri Light" w:cs="Calibri Light"/>
          <w:b/>
          <w:bCs/>
          <w:color w:val="000000"/>
          <w:sz w:val="22"/>
          <w:szCs w:val="22"/>
        </w:rPr>
        <w:t>územni</w:t>
      </w:r>
      <w:proofErr w:type="spellEnd"/>
      <w:r w:rsidRPr="002C0763">
        <w:rPr>
          <w:rFonts w:ascii="Calibri Light" w:hAnsi="Calibri Light" w:cs="Calibri Light"/>
          <w:b/>
          <w:bCs/>
          <w:color w:val="000000"/>
          <w:sz w:val="22"/>
          <w:szCs w:val="22"/>
        </w:rPr>
        <w:t xml:space="preserve">́ </w:t>
      </w:r>
      <w:proofErr w:type="spellStart"/>
      <w:r w:rsidRPr="002C0763">
        <w:rPr>
          <w:rFonts w:ascii="Calibri Light" w:hAnsi="Calibri Light" w:cs="Calibri Light"/>
          <w:b/>
          <w:bCs/>
          <w:color w:val="000000"/>
          <w:sz w:val="22"/>
          <w:szCs w:val="22"/>
        </w:rPr>
        <w:t>podmínky</w:t>
      </w:r>
      <w:proofErr w:type="spellEnd"/>
      <w:r w:rsidRPr="002C0763">
        <w:rPr>
          <w:rFonts w:ascii="Calibri Light" w:hAnsi="Calibri Light" w:cs="Calibri Light"/>
          <w:b/>
          <w:bCs/>
          <w:color w:val="000000"/>
          <w:sz w:val="22"/>
          <w:szCs w:val="22"/>
        </w:rPr>
        <w:t xml:space="preserve"> "pro vznik </w:t>
      </w:r>
      <w:proofErr w:type="spellStart"/>
      <w:r w:rsidRPr="002C0763">
        <w:rPr>
          <w:rFonts w:ascii="Calibri Light" w:hAnsi="Calibri Light" w:cs="Calibri Light"/>
          <w:b/>
          <w:bCs/>
          <w:color w:val="000000"/>
          <w:sz w:val="22"/>
          <w:szCs w:val="22"/>
        </w:rPr>
        <w:t>dalších</w:t>
      </w:r>
      <w:proofErr w:type="spellEnd"/>
      <w:r w:rsidRPr="002C0763">
        <w:rPr>
          <w:rFonts w:ascii="Calibri Light" w:hAnsi="Calibri Light" w:cs="Calibri Light"/>
          <w:b/>
          <w:bCs/>
          <w:color w:val="000000"/>
          <w:sz w:val="22"/>
          <w:szCs w:val="22"/>
        </w:rPr>
        <w:t xml:space="preserve"> (veřejných prostranství, pozn. MČ) (...) a </w:t>
      </w:r>
      <w:proofErr w:type="spellStart"/>
      <w:r w:rsidRPr="002C0763">
        <w:rPr>
          <w:rFonts w:ascii="Calibri Light" w:hAnsi="Calibri Light" w:cs="Calibri Light"/>
          <w:b/>
          <w:bCs/>
          <w:color w:val="000000"/>
          <w:sz w:val="22"/>
          <w:szCs w:val="22"/>
        </w:rPr>
        <w:t>vzájemne</w:t>
      </w:r>
      <w:proofErr w:type="spellEnd"/>
      <w:r w:rsidRPr="002C0763">
        <w:rPr>
          <w:rFonts w:ascii="Calibri Light" w:hAnsi="Calibri Light" w:cs="Calibri Light"/>
          <w:b/>
          <w:bCs/>
          <w:color w:val="000000"/>
          <w:sz w:val="22"/>
          <w:szCs w:val="22"/>
        </w:rPr>
        <w:t xml:space="preserve">́ </w:t>
      </w:r>
      <w:proofErr w:type="spellStart"/>
      <w:r w:rsidRPr="002C0763">
        <w:rPr>
          <w:rFonts w:ascii="Calibri Light" w:hAnsi="Calibri Light" w:cs="Calibri Light"/>
          <w:b/>
          <w:bCs/>
          <w:color w:val="000000"/>
          <w:sz w:val="22"/>
          <w:szCs w:val="22"/>
        </w:rPr>
        <w:t>provázanosti</w:t>
      </w:r>
      <w:proofErr w:type="spellEnd"/>
      <w:r w:rsidRPr="002C0763">
        <w:rPr>
          <w:rFonts w:ascii="Calibri Light" w:hAnsi="Calibri Light" w:cs="Calibri Light"/>
          <w:b/>
          <w:bCs/>
          <w:color w:val="000000"/>
          <w:sz w:val="22"/>
          <w:szCs w:val="22"/>
        </w:rPr>
        <w:t xml:space="preserve"> </w:t>
      </w:r>
      <w:proofErr w:type="spellStart"/>
      <w:r w:rsidRPr="002C0763">
        <w:rPr>
          <w:rFonts w:ascii="Calibri Light" w:hAnsi="Calibri Light" w:cs="Calibri Light"/>
          <w:b/>
          <w:bCs/>
          <w:color w:val="000000"/>
          <w:sz w:val="22"/>
          <w:szCs w:val="22"/>
        </w:rPr>
        <w:t>jednotlivých</w:t>
      </w:r>
      <w:proofErr w:type="spellEnd"/>
      <w:r w:rsidRPr="002C0763">
        <w:rPr>
          <w:rFonts w:ascii="Calibri Light" w:hAnsi="Calibri Light" w:cs="Calibri Light"/>
          <w:b/>
          <w:bCs/>
          <w:color w:val="000000"/>
          <w:sz w:val="22"/>
          <w:szCs w:val="22"/>
        </w:rPr>
        <w:t xml:space="preserve"> </w:t>
      </w:r>
      <w:proofErr w:type="spellStart"/>
      <w:r w:rsidRPr="002C0763">
        <w:rPr>
          <w:rFonts w:ascii="Calibri Light" w:hAnsi="Calibri Light" w:cs="Calibri Light"/>
          <w:b/>
          <w:bCs/>
          <w:color w:val="000000"/>
          <w:sz w:val="22"/>
          <w:szCs w:val="22"/>
        </w:rPr>
        <w:t>části</w:t>
      </w:r>
      <w:proofErr w:type="spellEnd"/>
      <w:r w:rsidRPr="002C0763">
        <w:rPr>
          <w:rFonts w:ascii="Calibri Light" w:hAnsi="Calibri Light" w:cs="Calibri Light"/>
          <w:b/>
          <w:bCs/>
          <w:color w:val="000000"/>
          <w:sz w:val="22"/>
          <w:szCs w:val="22"/>
        </w:rPr>
        <w:t xml:space="preserve">́ </w:t>
      </w:r>
      <w:proofErr w:type="spellStart"/>
      <w:r w:rsidRPr="002C0763">
        <w:rPr>
          <w:rFonts w:ascii="Calibri Light" w:hAnsi="Calibri Light" w:cs="Calibri Light"/>
          <w:b/>
          <w:bCs/>
          <w:color w:val="000000"/>
          <w:sz w:val="22"/>
          <w:szCs w:val="22"/>
        </w:rPr>
        <w:t>města</w:t>
      </w:r>
      <w:proofErr w:type="spellEnd"/>
      <w:r w:rsidRPr="002C0763">
        <w:rPr>
          <w:rFonts w:ascii="Calibri Light" w:hAnsi="Calibri Light" w:cs="Calibri Light"/>
          <w:b/>
          <w:bCs/>
          <w:color w:val="000000"/>
          <w:sz w:val="22"/>
          <w:szCs w:val="22"/>
        </w:rPr>
        <w:t>".</w:t>
      </w:r>
    </w:p>
    <w:p w14:paraId="39A93819" w14:textId="77777777" w:rsidR="000D5CC3" w:rsidRPr="000B0661" w:rsidRDefault="000D5CC3" w:rsidP="000D5CC3">
      <w:pPr>
        <w:spacing w:after="120" w:line="276" w:lineRule="auto"/>
        <w:ind w:left="709"/>
        <w:rPr>
          <w:rFonts w:ascii="Calibri Light" w:hAnsi="Calibri Light" w:cs="Calibri Light"/>
          <w:color w:val="000000"/>
          <w:sz w:val="22"/>
          <w:szCs w:val="22"/>
        </w:rPr>
      </w:pPr>
      <w:r w:rsidRPr="000B0661">
        <w:rPr>
          <w:rFonts w:ascii="Calibri Light" w:hAnsi="Calibri Light" w:cs="Calibri Light"/>
          <w:color w:val="000000"/>
          <w:sz w:val="22"/>
          <w:szCs w:val="22"/>
        </w:rPr>
        <w:t>Tuto připomínku považuje městská část za zásadní.</w:t>
      </w:r>
    </w:p>
    <w:p w14:paraId="2BD9D75F" w14:textId="77777777" w:rsidR="000D5CC3" w:rsidRDefault="000D5CC3" w:rsidP="000D5CC3">
      <w:pPr>
        <w:spacing w:after="120" w:line="276" w:lineRule="auto"/>
        <w:ind w:left="709"/>
        <w:rPr>
          <w:rFonts w:ascii="Calibri Light" w:hAnsi="Calibri Light" w:cs="Calibri Light"/>
          <w:color w:val="000000"/>
          <w:sz w:val="22"/>
          <w:szCs w:val="22"/>
          <w:u w:val="single"/>
        </w:rPr>
      </w:pPr>
    </w:p>
    <w:p w14:paraId="5F282B81" w14:textId="77777777" w:rsidR="000D5CC3" w:rsidRPr="000B0661" w:rsidRDefault="000D5CC3" w:rsidP="000D5CC3">
      <w:pPr>
        <w:spacing w:after="120" w:line="276" w:lineRule="auto"/>
        <w:ind w:left="709"/>
        <w:rPr>
          <w:rFonts w:ascii="Calibri Light" w:hAnsi="Calibri Light" w:cs="Calibri Light"/>
          <w:b/>
          <w:bCs/>
          <w:color w:val="000000"/>
          <w:sz w:val="22"/>
          <w:szCs w:val="22"/>
        </w:rPr>
      </w:pPr>
      <w:r w:rsidRPr="000B0661">
        <w:rPr>
          <w:rFonts w:ascii="Calibri Light" w:hAnsi="Calibri Light" w:cs="Calibri Light"/>
          <w:color w:val="000000"/>
          <w:sz w:val="22"/>
          <w:szCs w:val="22"/>
          <w:u w:val="single"/>
        </w:rPr>
        <w:t>Odůvodnění</w:t>
      </w:r>
      <w:r>
        <w:rPr>
          <w:rFonts w:ascii="Calibri Light" w:hAnsi="Calibri Light" w:cs="Calibri Light"/>
          <w:color w:val="000000"/>
          <w:sz w:val="22"/>
          <w:szCs w:val="22"/>
          <w:u w:val="single"/>
        </w:rPr>
        <w:t xml:space="preserve"> VII/ 1/ a-f</w:t>
      </w:r>
      <w:r w:rsidRPr="000B0661">
        <w:rPr>
          <w:rFonts w:ascii="Calibri Light" w:hAnsi="Calibri Light" w:cs="Calibri Light"/>
          <w:color w:val="000000"/>
          <w:sz w:val="22"/>
          <w:szCs w:val="22"/>
          <w:u w:val="single"/>
        </w:rPr>
        <w:t>:</w:t>
      </w:r>
    </w:p>
    <w:p w14:paraId="2319E575" w14:textId="6E256809" w:rsidR="000D5CC3" w:rsidRDefault="000D5CC3" w:rsidP="000D5CC3">
      <w:pPr>
        <w:spacing w:after="120" w:line="276" w:lineRule="auto"/>
        <w:ind w:left="709"/>
        <w:rPr>
          <w:rFonts w:ascii="Calibri Light" w:hAnsi="Calibri Light" w:cs="Calibri Light"/>
          <w:i/>
          <w:iCs/>
          <w:color w:val="000000"/>
          <w:sz w:val="22"/>
          <w:szCs w:val="22"/>
        </w:rPr>
      </w:pPr>
      <w:r w:rsidRPr="00A819FF">
        <w:rPr>
          <w:rFonts w:ascii="Calibri Light" w:hAnsi="Calibri Light" w:cs="Calibri Light"/>
          <w:i/>
          <w:iCs/>
          <w:color w:val="000000"/>
          <w:sz w:val="22"/>
          <w:szCs w:val="22"/>
        </w:rPr>
        <w:t>Struktura veřejných prostranství je klíčov</w:t>
      </w:r>
      <w:r w:rsidR="00323B44">
        <w:rPr>
          <w:rFonts w:ascii="Calibri Light" w:hAnsi="Calibri Light" w:cs="Calibri Light"/>
          <w:i/>
          <w:iCs/>
          <w:color w:val="000000"/>
          <w:sz w:val="22"/>
          <w:szCs w:val="22"/>
        </w:rPr>
        <w:t>ým</w:t>
      </w:r>
      <w:r w:rsidRPr="00A819FF">
        <w:rPr>
          <w:rFonts w:ascii="Calibri Light" w:hAnsi="Calibri Light" w:cs="Calibri Light"/>
          <w:i/>
          <w:iCs/>
          <w:color w:val="000000"/>
          <w:sz w:val="22"/>
          <w:szCs w:val="22"/>
        </w:rPr>
        <w:t xml:space="preserve"> </w:t>
      </w:r>
      <w:r>
        <w:rPr>
          <w:rFonts w:ascii="Calibri Light" w:hAnsi="Calibri Light" w:cs="Calibri Light"/>
          <w:i/>
          <w:iCs/>
          <w:color w:val="000000"/>
          <w:sz w:val="22"/>
          <w:szCs w:val="22"/>
        </w:rPr>
        <w:t xml:space="preserve">prostředkem tvorby </w:t>
      </w:r>
      <w:r w:rsidRPr="00A819FF">
        <w:rPr>
          <w:rFonts w:ascii="Calibri Light" w:hAnsi="Calibri Light" w:cs="Calibri Light"/>
          <w:i/>
          <w:iCs/>
          <w:color w:val="000000"/>
          <w:sz w:val="22"/>
          <w:szCs w:val="22"/>
        </w:rPr>
        <w:t xml:space="preserve">kompozice města, a to zejména v </w:t>
      </w:r>
      <w:r>
        <w:rPr>
          <w:rFonts w:ascii="Calibri Light" w:hAnsi="Calibri Light" w:cs="Calibri Light"/>
          <w:i/>
          <w:iCs/>
          <w:color w:val="000000"/>
          <w:sz w:val="22"/>
          <w:szCs w:val="22"/>
        </w:rPr>
        <w:t>tam</w:t>
      </w:r>
      <w:r w:rsidRPr="00A819FF">
        <w:rPr>
          <w:rFonts w:ascii="Calibri Light" w:hAnsi="Calibri Light" w:cs="Calibri Light"/>
          <w:i/>
          <w:iCs/>
          <w:color w:val="000000"/>
          <w:sz w:val="22"/>
          <w:szCs w:val="22"/>
        </w:rPr>
        <w:t xml:space="preserve">, </w:t>
      </w:r>
      <w:r>
        <w:rPr>
          <w:rFonts w:ascii="Calibri Light" w:hAnsi="Calibri Light" w:cs="Calibri Light"/>
          <w:i/>
          <w:iCs/>
          <w:color w:val="000000"/>
          <w:sz w:val="22"/>
          <w:szCs w:val="22"/>
        </w:rPr>
        <w:t xml:space="preserve">kde </w:t>
      </w:r>
      <w:r w:rsidRPr="00A819FF">
        <w:rPr>
          <w:rFonts w:ascii="Calibri Light" w:hAnsi="Calibri Light" w:cs="Calibri Light"/>
          <w:i/>
          <w:iCs/>
          <w:color w:val="000000"/>
          <w:sz w:val="22"/>
          <w:szCs w:val="22"/>
        </w:rPr>
        <w:t>ještě nebyl</w:t>
      </w:r>
      <w:r>
        <w:rPr>
          <w:rFonts w:ascii="Calibri Light" w:hAnsi="Calibri Light" w:cs="Calibri Light"/>
          <w:i/>
          <w:iCs/>
          <w:color w:val="000000"/>
          <w:sz w:val="22"/>
          <w:szCs w:val="22"/>
        </w:rPr>
        <w:t>a</w:t>
      </w:r>
      <w:r w:rsidRPr="00A819FF">
        <w:rPr>
          <w:rFonts w:ascii="Calibri Light" w:hAnsi="Calibri Light" w:cs="Calibri Light"/>
          <w:i/>
          <w:iCs/>
          <w:color w:val="000000"/>
          <w:sz w:val="22"/>
          <w:szCs w:val="22"/>
        </w:rPr>
        <w:t xml:space="preserve"> stabilizov</w:t>
      </w:r>
      <w:r>
        <w:rPr>
          <w:rFonts w:ascii="Calibri Light" w:hAnsi="Calibri Light" w:cs="Calibri Light"/>
          <w:i/>
          <w:iCs/>
          <w:color w:val="000000"/>
          <w:sz w:val="22"/>
          <w:szCs w:val="22"/>
        </w:rPr>
        <w:t>ána</w:t>
      </w:r>
      <w:r w:rsidRPr="00A819FF">
        <w:rPr>
          <w:rFonts w:ascii="Calibri Light" w:hAnsi="Calibri Light" w:cs="Calibri Light"/>
          <w:i/>
          <w:iCs/>
          <w:color w:val="000000"/>
          <w:sz w:val="22"/>
          <w:szCs w:val="22"/>
        </w:rPr>
        <w:t xml:space="preserve"> dosavadním vývojem města</w:t>
      </w:r>
      <w:r>
        <w:rPr>
          <w:rFonts w:ascii="Calibri Light" w:hAnsi="Calibri Light" w:cs="Calibri Light"/>
          <w:i/>
          <w:iCs/>
          <w:color w:val="000000"/>
          <w:sz w:val="22"/>
          <w:szCs w:val="22"/>
        </w:rPr>
        <w:t xml:space="preserve"> (anebo samozřejmě tam, kde se ukázala být překonaná)</w:t>
      </w:r>
      <w:r w:rsidRPr="00A819FF">
        <w:rPr>
          <w:rFonts w:ascii="Calibri Light" w:hAnsi="Calibri Light" w:cs="Calibri Light"/>
          <w:i/>
          <w:iCs/>
          <w:color w:val="000000"/>
          <w:sz w:val="22"/>
          <w:szCs w:val="22"/>
        </w:rPr>
        <w:t xml:space="preserve">. </w:t>
      </w:r>
      <w:r>
        <w:rPr>
          <w:rFonts w:ascii="Calibri Light" w:hAnsi="Calibri Light" w:cs="Calibri Light"/>
          <w:i/>
          <w:iCs/>
          <w:color w:val="000000"/>
          <w:sz w:val="22"/>
          <w:szCs w:val="22"/>
        </w:rPr>
        <w:t xml:space="preserve">Praha se tradičně rozvíjí podél historických cest a je vnímaná za pohybu veřejnými prostranstvími. </w:t>
      </w:r>
    </w:p>
    <w:p w14:paraId="33847B11" w14:textId="77777777" w:rsidR="000D5CC3" w:rsidRDefault="000D5CC3" w:rsidP="000D5CC3">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Na jednotlivá veřejná prostranství je kladena celá řada požadavků, z nichž mnohá jsou velmi protichůdná. Územní plán proto nemůže vystačit s jejich prostou hierarchizací. V konkrétních situacích totiž některá veřejná prostranství nemohou splnit hierarchickou roli buďto bez zásahů do sousedních soukromých pozemků a/nebo bez vyloučení či zásadnímu omezení některých jejich rolí (například vnitroměstské povrchové dopravy). Pro uplatňování nového územního plánu je tak nezbytné, aby plochy veřejných prostranství byly vymezeny jako plochy (pokud je zřejmé, kde má být jejich plocha stabilizována anebo změněna) anebo jako koridory (v případě, že není jistá konkrétní podoba veřejného prostranství, ale je nezbytné o potřebě změny minimálně informovat majitele sousedních pozemků. </w:t>
      </w:r>
    </w:p>
    <w:p w14:paraId="7C72128A" w14:textId="77777777" w:rsidR="000D5CC3" w:rsidRDefault="000D5CC3" w:rsidP="000D5CC3">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Požadavky na parter budov vymezujících veřejná prostranství není možné svazovat s veřejným prostranstvím, ale je nutné ho zapracovat do požadavků na plochy je vymezujících stavebních bloků. A to jednak z logiky věci (nejedná se o regulativy veřejných prostranství, ale o regulativy zastavitelných ploch okolo nich), jednak proto, že majitelé konkrétních zastavitelných pozemků se logicky nebudou cítit vázáni regulativy vztaženými k (sousednímu) liniovému prvku územního plánu. To ostatně vyplývá i z vlastních slov Zpracovatele (cit.) </w:t>
      </w:r>
      <w:r w:rsidRPr="00E30C40">
        <w:rPr>
          <w:rFonts w:ascii="Calibri Light" w:hAnsi="Calibri Light" w:cs="Calibri Light"/>
          <w:i/>
          <w:iCs/>
          <w:color w:val="000000"/>
          <w:sz w:val="22"/>
          <w:szCs w:val="22"/>
        </w:rPr>
        <w:t>"vymezení krásných veřejných prostranství „druhá čára urbanismu“= hranici veřejných prostranství, která uvnitř zastavitelných lokalit definuje rozsah ploch, které má a musí spravovat komunita (obec) a která na „druhé straně čáry“ definuje plochy soukromé obecně určené pro zástavbu" (IPR Praha 2014, s. 33).</w:t>
      </w:r>
    </w:p>
    <w:p w14:paraId="3F3E3065" w14:textId="77777777" w:rsidR="000D5CC3" w:rsidRDefault="000D5CC3" w:rsidP="000D5CC3">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 xml:space="preserve">Návrh </w:t>
      </w:r>
      <w:r w:rsidRPr="00925726">
        <w:rPr>
          <w:rFonts w:ascii="Calibri Light" w:hAnsi="Calibri Light" w:cs="Calibri Light"/>
          <w:b/>
          <w:bCs/>
          <w:i/>
          <w:iCs/>
          <w:color w:val="000000"/>
          <w:sz w:val="22"/>
          <w:szCs w:val="22"/>
        </w:rPr>
        <w:t>nové struktury</w:t>
      </w:r>
      <w:r>
        <w:rPr>
          <w:rFonts w:ascii="Calibri Light" w:hAnsi="Calibri Light" w:cs="Calibri Light"/>
          <w:b/>
          <w:bCs/>
          <w:i/>
          <w:iCs/>
          <w:color w:val="000000"/>
          <w:sz w:val="22"/>
          <w:szCs w:val="22"/>
        </w:rPr>
        <w:t xml:space="preserve"> města a její provázání se stávající strukturou </w:t>
      </w:r>
      <w:r>
        <w:rPr>
          <w:rFonts w:ascii="Calibri Light" w:hAnsi="Calibri Light" w:cs="Calibri Light"/>
          <w:i/>
          <w:iCs/>
          <w:color w:val="000000"/>
          <w:sz w:val="22"/>
          <w:szCs w:val="22"/>
        </w:rPr>
        <w:t>tak je naprosto klíčový úkol pro územní plán, kterému je kladeno za cíl "</w:t>
      </w:r>
      <w:proofErr w:type="spellStart"/>
      <w:r w:rsidRPr="007F0880">
        <w:rPr>
          <w:rFonts w:ascii="Calibri Light" w:hAnsi="Calibri Light" w:cs="Calibri Light"/>
          <w:b/>
          <w:bCs/>
          <w:i/>
          <w:iCs/>
          <w:color w:val="000000"/>
          <w:sz w:val="22"/>
          <w:szCs w:val="22"/>
        </w:rPr>
        <w:t>Specificka</w:t>
      </w:r>
      <w:proofErr w:type="spellEnd"/>
      <w:r w:rsidRPr="007F0880">
        <w:rPr>
          <w:rFonts w:ascii="Calibri Light" w:hAnsi="Calibri Light" w:cs="Calibri Light"/>
          <w:b/>
          <w:bCs/>
          <w:i/>
          <w:iCs/>
          <w:color w:val="000000"/>
          <w:sz w:val="22"/>
          <w:szCs w:val="22"/>
        </w:rPr>
        <w:t xml:space="preserve">́ pozornost bude </w:t>
      </w:r>
      <w:proofErr w:type="spellStart"/>
      <w:r w:rsidRPr="007F0880">
        <w:rPr>
          <w:rFonts w:ascii="Calibri Light" w:hAnsi="Calibri Light" w:cs="Calibri Light"/>
          <w:b/>
          <w:bCs/>
          <w:i/>
          <w:iCs/>
          <w:color w:val="000000"/>
          <w:sz w:val="22"/>
          <w:szCs w:val="22"/>
        </w:rPr>
        <w:t>věnována</w:t>
      </w:r>
      <w:proofErr w:type="spellEnd"/>
      <w:r w:rsidRPr="007F0880">
        <w:rPr>
          <w:rFonts w:ascii="Calibri Light" w:hAnsi="Calibri Light" w:cs="Calibri Light"/>
          <w:b/>
          <w:bCs/>
          <w:i/>
          <w:iCs/>
          <w:color w:val="000000"/>
          <w:sz w:val="22"/>
          <w:szCs w:val="22"/>
        </w:rPr>
        <w:t xml:space="preserve"> </w:t>
      </w:r>
      <w:proofErr w:type="spellStart"/>
      <w:r w:rsidRPr="007F0880">
        <w:rPr>
          <w:rFonts w:ascii="Calibri Light" w:hAnsi="Calibri Light" w:cs="Calibri Light"/>
          <w:b/>
          <w:bCs/>
          <w:i/>
          <w:iCs/>
          <w:color w:val="000000"/>
          <w:sz w:val="22"/>
          <w:szCs w:val="22"/>
        </w:rPr>
        <w:t>veřejným</w:t>
      </w:r>
      <w:proofErr w:type="spellEnd"/>
      <w:r w:rsidRPr="007F0880">
        <w:rPr>
          <w:rFonts w:ascii="Calibri Light" w:hAnsi="Calibri Light" w:cs="Calibri Light"/>
          <w:b/>
          <w:bCs/>
          <w:i/>
          <w:iCs/>
          <w:color w:val="000000"/>
          <w:sz w:val="22"/>
          <w:szCs w:val="22"/>
        </w:rPr>
        <w:t xml:space="preserve"> </w:t>
      </w:r>
      <w:proofErr w:type="spellStart"/>
      <w:r w:rsidRPr="007F0880">
        <w:rPr>
          <w:rFonts w:ascii="Calibri Light" w:hAnsi="Calibri Light" w:cs="Calibri Light"/>
          <w:b/>
          <w:bCs/>
          <w:i/>
          <w:iCs/>
          <w:color w:val="000000"/>
          <w:sz w:val="22"/>
          <w:szCs w:val="22"/>
        </w:rPr>
        <w:t>prostranstvím</w:t>
      </w:r>
      <w:proofErr w:type="spellEnd"/>
      <w:r w:rsidRPr="007F0880">
        <w:rPr>
          <w:rFonts w:ascii="Calibri Light" w:hAnsi="Calibri Light" w:cs="Calibri Light"/>
          <w:b/>
          <w:bCs/>
          <w:i/>
          <w:iCs/>
          <w:color w:val="000000"/>
          <w:sz w:val="22"/>
          <w:szCs w:val="22"/>
        </w:rPr>
        <w:t xml:space="preserve">, jejich charakteru a </w:t>
      </w:r>
      <w:proofErr w:type="spellStart"/>
      <w:r w:rsidRPr="007F0880">
        <w:rPr>
          <w:rFonts w:ascii="Calibri Light" w:hAnsi="Calibri Light" w:cs="Calibri Light"/>
          <w:b/>
          <w:bCs/>
          <w:i/>
          <w:iCs/>
          <w:color w:val="000000"/>
          <w:sz w:val="22"/>
          <w:szCs w:val="22"/>
        </w:rPr>
        <w:t>včleněni</w:t>
      </w:r>
      <w:proofErr w:type="spellEnd"/>
      <w:r w:rsidRPr="007F0880">
        <w:rPr>
          <w:rFonts w:ascii="Calibri Light" w:hAnsi="Calibri Light" w:cs="Calibri Light"/>
          <w:b/>
          <w:bCs/>
          <w:i/>
          <w:iCs/>
          <w:color w:val="000000"/>
          <w:sz w:val="22"/>
          <w:szCs w:val="22"/>
        </w:rPr>
        <w:t xml:space="preserve">́ do </w:t>
      </w:r>
      <w:proofErr w:type="spellStart"/>
      <w:r w:rsidRPr="007F0880">
        <w:rPr>
          <w:rFonts w:ascii="Calibri Light" w:hAnsi="Calibri Light" w:cs="Calibri Light"/>
          <w:b/>
          <w:bCs/>
          <w:i/>
          <w:iCs/>
          <w:color w:val="000000"/>
          <w:sz w:val="22"/>
          <w:szCs w:val="22"/>
        </w:rPr>
        <w:t>celkove</w:t>
      </w:r>
      <w:proofErr w:type="spellEnd"/>
      <w:r w:rsidRPr="007F0880">
        <w:rPr>
          <w:rFonts w:ascii="Calibri Light" w:hAnsi="Calibri Light" w:cs="Calibri Light"/>
          <w:b/>
          <w:bCs/>
          <w:i/>
          <w:iCs/>
          <w:color w:val="000000"/>
          <w:sz w:val="22"/>
          <w:szCs w:val="22"/>
        </w:rPr>
        <w:t xml:space="preserve">́ </w:t>
      </w:r>
      <w:proofErr w:type="spellStart"/>
      <w:r w:rsidRPr="007F0880">
        <w:rPr>
          <w:rFonts w:ascii="Calibri Light" w:hAnsi="Calibri Light" w:cs="Calibri Light"/>
          <w:b/>
          <w:bCs/>
          <w:i/>
          <w:iCs/>
          <w:color w:val="000000"/>
          <w:sz w:val="22"/>
          <w:szCs w:val="22"/>
        </w:rPr>
        <w:t>urbánni</w:t>
      </w:r>
      <w:proofErr w:type="spellEnd"/>
      <w:r w:rsidRPr="007F0880">
        <w:rPr>
          <w:rFonts w:ascii="Calibri Light" w:hAnsi="Calibri Light" w:cs="Calibri Light"/>
          <w:b/>
          <w:bCs/>
          <w:i/>
          <w:iCs/>
          <w:color w:val="000000"/>
          <w:sz w:val="22"/>
          <w:szCs w:val="22"/>
        </w:rPr>
        <w:t xml:space="preserve">́ struktury </w:t>
      </w:r>
      <w:proofErr w:type="spellStart"/>
      <w:r w:rsidRPr="007F0880">
        <w:rPr>
          <w:rFonts w:ascii="Calibri Light" w:hAnsi="Calibri Light" w:cs="Calibri Light"/>
          <w:b/>
          <w:bCs/>
          <w:i/>
          <w:iCs/>
          <w:color w:val="000000"/>
          <w:sz w:val="22"/>
          <w:szCs w:val="22"/>
        </w:rPr>
        <w:t>města</w:t>
      </w:r>
      <w:proofErr w:type="spellEnd"/>
      <w:r w:rsidRPr="00925726">
        <w:rPr>
          <w:rFonts w:ascii="Calibri Light" w:hAnsi="Calibri Light" w:cs="Calibri Light"/>
          <w:i/>
          <w:iCs/>
          <w:color w:val="000000"/>
          <w:sz w:val="22"/>
          <w:szCs w:val="22"/>
        </w:rPr>
        <w:t xml:space="preserve"> v </w:t>
      </w:r>
      <w:proofErr w:type="spellStart"/>
      <w:r w:rsidRPr="00925726">
        <w:rPr>
          <w:rFonts w:ascii="Calibri Light" w:hAnsi="Calibri Light" w:cs="Calibri Light"/>
          <w:i/>
          <w:iCs/>
          <w:color w:val="000000"/>
          <w:sz w:val="22"/>
          <w:szCs w:val="22"/>
        </w:rPr>
        <w:t>jednotlivých</w:t>
      </w:r>
      <w:proofErr w:type="spellEnd"/>
      <w:r w:rsidRPr="00925726">
        <w:rPr>
          <w:rFonts w:ascii="Calibri Light" w:hAnsi="Calibri Light" w:cs="Calibri Light"/>
          <w:i/>
          <w:iCs/>
          <w:color w:val="000000"/>
          <w:sz w:val="22"/>
          <w:szCs w:val="22"/>
        </w:rPr>
        <w:t xml:space="preserve"> </w:t>
      </w:r>
      <w:proofErr w:type="spellStart"/>
      <w:r w:rsidRPr="00925726">
        <w:rPr>
          <w:rFonts w:ascii="Calibri Light" w:hAnsi="Calibri Light" w:cs="Calibri Light"/>
          <w:i/>
          <w:iCs/>
          <w:color w:val="000000"/>
          <w:sz w:val="22"/>
          <w:szCs w:val="22"/>
        </w:rPr>
        <w:t>plánovacích</w:t>
      </w:r>
      <w:proofErr w:type="spellEnd"/>
      <w:r w:rsidRPr="00925726">
        <w:rPr>
          <w:rFonts w:ascii="Calibri Light" w:hAnsi="Calibri Light" w:cs="Calibri Light"/>
          <w:i/>
          <w:iCs/>
          <w:color w:val="000000"/>
          <w:sz w:val="22"/>
          <w:szCs w:val="22"/>
        </w:rPr>
        <w:t xml:space="preserve"> </w:t>
      </w:r>
      <w:proofErr w:type="spellStart"/>
      <w:r w:rsidRPr="00925726">
        <w:rPr>
          <w:rFonts w:ascii="Calibri Light" w:hAnsi="Calibri Light" w:cs="Calibri Light"/>
          <w:i/>
          <w:iCs/>
          <w:color w:val="000000"/>
          <w:sz w:val="22"/>
          <w:szCs w:val="22"/>
        </w:rPr>
        <w:t>úrovních</w:t>
      </w:r>
      <w:proofErr w:type="spellEnd"/>
      <w:r w:rsidRPr="00925726">
        <w:rPr>
          <w:rFonts w:ascii="Calibri Light" w:hAnsi="Calibri Light" w:cs="Calibri Light"/>
          <w:i/>
          <w:iCs/>
          <w:color w:val="000000"/>
          <w:sz w:val="22"/>
          <w:szCs w:val="22"/>
        </w:rPr>
        <w:t xml:space="preserve">. Budou stanoveny </w:t>
      </w:r>
      <w:proofErr w:type="spellStart"/>
      <w:r w:rsidRPr="00925726">
        <w:rPr>
          <w:rFonts w:ascii="Calibri Light" w:hAnsi="Calibri Light" w:cs="Calibri Light"/>
          <w:i/>
          <w:iCs/>
          <w:color w:val="000000"/>
          <w:sz w:val="22"/>
          <w:szCs w:val="22"/>
        </w:rPr>
        <w:t>výškove</w:t>
      </w:r>
      <w:proofErr w:type="spellEnd"/>
      <w:r w:rsidRPr="00925726">
        <w:rPr>
          <w:rFonts w:ascii="Calibri Light" w:hAnsi="Calibri Light" w:cs="Calibri Light"/>
          <w:i/>
          <w:iCs/>
          <w:color w:val="000000"/>
          <w:sz w:val="22"/>
          <w:szCs w:val="22"/>
        </w:rPr>
        <w:t xml:space="preserve">́ hladiny </w:t>
      </w:r>
      <w:proofErr w:type="spellStart"/>
      <w:r w:rsidRPr="00925726">
        <w:rPr>
          <w:rFonts w:ascii="Calibri Light" w:hAnsi="Calibri Light" w:cs="Calibri Light"/>
          <w:i/>
          <w:iCs/>
          <w:color w:val="000000"/>
          <w:sz w:val="22"/>
          <w:szCs w:val="22"/>
        </w:rPr>
        <w:t>všech</w:t>
      </w:r>
      <w:proofErr w:type="spellEnd"/>
      <w:r w:rsidRPr="00925726">
        <w:rPr>
          <w:rFonts w:ascii="Calibri Light" w:hAnsi="Calibri Light" w:cs="Calibri Light"/>
          <w:i/>
          <w:iCs/>
          <w:color w:val="000000"/>
          <w:sz w:val="22"/>
          <w:szCs w:val="22"/>
        </w:rPr>
        <w:t xml:space="preserve"> lokalit. </w:t>
      </w:r>
      <w:r w:rsidRPr="007F0880">
        <w:rPr>
          <w:rFonts w:ascii="Calibri Light" w:hAnsi="Calibri Light" w:cs="Calibri Light"/>
          <w:b/>
          <w:bCs/>
          <w:i/>
          <w:iCs/>
          <w:color w:val="000000"/>
          <w:sz w:val="22"/>
          <w:szCs w:val="22"/>
        </w:rPr>
        <w:t xml:space="preserve">Pro </w:t>
      </w:r>
      <w:proofErr w:type="spellStart"/>
      <w:r w:rsidRPr="007F0880">
        <w:rPr>
          <w:rFonts w:ascii="Calibri Light" w:hAnsi="Calibri Light" w:cs="Calibri Light"/>
          <w:b/>
          <w:bCs/>
          <w:i/>
          <w:iCs/>
          <w:color w:val="000000"/>
          <w:sz w:val="22"/>
          <w:szCs w:val="22"/>
        </w:rPr>
        <w:t>vyjádřeni</w:t>
      </w:r>
      <w:proofErr w:type="spellEnd"/>
      <w:r w:rsidRPr="007F0880">
        <w:rPr>
          <w:rFonts w:ascii="Calibri Light" w:hAnsi="Calibri Light" w:cs="Calibri Light"/>
          <w:b/>
          <w:bCs/>
          <w:i/>
          <w:iCs/>
          <w:color w:val="000000"/>
          <w:sz w:val="22"/>
          <w:szCs w:val="22"/>
        </w:rPr>
        <w:t xml:space="preserve">́ </w:t>
      </w:r>
      <w:proofErr w:type="spellStart"/>
      <w:r w:rsidRPr="007F0880">
        <w:rPr>
          <w:rFonts w:ascii="Calibri Light" w:hAnsi="Calibri Light" w:cs="Calibri Light"/>
          <w:b/>
          <w:bCs/>
          <w:i/>
          <w:iCs/>
          <w:color w:val="000000"/>
          <w:sz w:val="22"/>
          <w:szCs w:val="22"/>
        </w:rPr>
        <w:t>základni</w:t>
      </w:r>
      <w:proofErr w:type="spellEnd"/>
      <w:r w:rsidRPr="007F0880">
        <w:rPr>
          <w:rFonts w:ascii="Calibri Light" w:hAnsi="Calibri Light" w:cs="Calibri Light"/>
          <w:b/>
          <w:bCs/>
          <w:i/>
          <w:iCs/>
          <w:color w:val="000000"/>
          <w:sz w:val="22"/>
          <w:szCs w:val="22"/>
        </w:rPr>
        <w:t xml:space="preserve">́ kompozice </w:t>
      </w:r>
      <w:proofErr w:type="spellStart"/>
      <w:r w:rsidRPr="007F0880">
        <w:rPr>
          <w:rFonts w:ascii="Calibri Light" w:hAnsi="Calibri Light" w:cs="Calibri Light"/>
          <w:b/>
          <w:bCs/>
          <w:i/>
          <w:iCs/>
          <w:color w:val="000000"/>
          <w:sz w:val="22"/>
          <w:szCs w:val="22"/>
        </w:rPr>
        <w:t>města</w:t>
      </w:r>
      <w:proofErr w:type="spellEnd"/>
      <w:r w:rsidRPr="007F0880">
        <w:rPr>
          <w:rFonts w:ascii="Calibri Light" w:hAnsi="Calibri Light" w:cs="Calibri Light"/>
          <w:b/>
          <w:bCs/>
          <w:i/>
          <w:iCs/>
          <w:color w:val="000000"/>
          <w:sz w:val="22"/>
          <w:szCs w:val="22"/>
        </w:rPr>
        <w:t xml:space="preserve"> budou </w:t>
      </w:r>
      <w:proofErr w:type="spellStart"/>
      <w:r w:rsidRPr="007F0880">
        <w:rPr>
          <w:rFonts w:ascii="Calibri Light" w:hAnsi="Calibri Light" w:cs="Calibri Light"/>
          <w:b/>
          <w:bCs/>
          <w:i/>
          <w:iCs/>
          <w:color w:val="000000"/>
          <w:sz w:val="22"/>
          <w:szCs w:val="22"/>
        </w:rPr>
        <w:t>definovány</w:t>
      </w:r>
      <w:proofErr w:type="spellEnd"/>
      <w:r w:rsidRPr="007F0880">
        <w:rPr>
          <w:rFonts w:ascii="Calibri Light" w:hAnsi="Calibri Light" w:cs="Calibri Light"/>
          <w:b/>
          <w:bCs/>
          <w:i/>
          <w:iCs/>
          <w:color w:val="000000"/>
          <w:sz w:val="22"/>
          <w:szCs w:val="22"/>
        </w:rPr>
        <w:t xml:space="preserve"> hlavní </w:t>
      </w:r>
      <w:proofErr w:type="spellStart"/>
      <w:r w:rsidRPr="007F0880">
        <w:rPr>
          <w:rFonts w:ascii="Calibri Light" w:hAnsi="Calibri Light" w:cs="Calibri Light"/>
          <w:b/>
          <w:bCs/>
          <w:i/>
          <w:iCs/>
          <w:color w:val="000000"/>
          <w:sz w:val="22"/>
          <w:szCs w:val="22"/>
        </w:rPr>
        <w:t>kompozični</w:t>
      </w:r>
      <w:proofErr w:type="spellEnd"/>
      <w:r w:rsidRPr="007F0880">
        <w:rPr>
          <w:rFonts w:ascii="Calibri Light" w:hAnsi="Calibri Light" w:cs="Calibri Light"/>
          <w:b/>
          <w:bCs/>
          <w:i/>
          <w:iCs/>
          <w:color w:val="000000"/>
          <w:sz w:val="22"/>
          <w:szCs w:val="22"/>
        </w:rPr>
        <w:t xml:space="preserve">́ osy </w:t>
      </w:r>
      <w:proofErr w:type="spellStart"/>
      <w:r w:rsidRPr="007F0880">
        <w:rPr>
          <w:rFonts w:ascii="Calibri Light" w:hAnsi="Calibri Light" w:cs="Calibri Light"/>
          <w:b/>
          <w:bCs/>
          <w:i/>
          <w:iCs/>
          <w:color w:val="000000"/>
          <w:sz w:val="22"/>
          <w:szCs w:val="22"/>
        </w:rPr>
        <w:t>města</w:t>
      </w:r>
      <w:proofErr w:type="spellEnd"/>
      <w:r w:rsidRPr="007F0880">
        <w:rPr>
          <w:rFonts w:ascii="Calibri Light" w:hAnsi="Calibri Light" w:cs="Calibri Light"/>
          <w:b/>
          <w:bCs/>
          <w:i/>
          <w:iCs/>
          <w:color w:val="000000"/>
          <w:sz w:val="22"/>
          <w:szCs w:val="22"/>
        </w:rPr>
        <w:t xml:space="preserve"> a jejich vztah k </w:t>
      </w:r>
      <w:proofErr w:type="spellStart"/>
      <w:r w:rsidRPr="007F0880">
        <w:rPr>
          <w:rFonts w:ascii="Calibri Light" w:hAnsi="Calibri Light" w:cs="Calibri Light"/>
          <w:b/>
          <w:bCs/>
          <w:i/>
          <w:iCs/>
          <w:color w:val="000000"/>
          <w:sz w:val="22"/>
          <w:szCs w:val="22"/>
        </w:rPr>
        <w:t>výškovému</w:t>
      </w:r>
      <w:proofErr w:type="spellEnd"/>
      <w:r w:rsidRPr="007F0880">
        <w:rPr>
          <w:rFonts w:ascii="Calibri Light" w:hAnsi="Calibri Light" w:cs="Calibri Light"/>
          <w:b/>
          <w:bCs/>
          <w:i/>
          <w:iCs/>
          <w:color w:val="000000"/>
          <w:sz w:val="22"/>
          <w:szCs w:val="22"/>
        </w:rPr>
        <w:t xml:space="preserve"> </w:t>
      </w:r>
      <w:proofErr w:type="spellStart"/>
      <w:r w:rsidRPr="007F0880">
        <w:rPr>
          <w:rFonts w:ascii="Calibri Light" w:hAnsi="Calibri Light" w:cs="Calibri Light"/>
          <w:b/>
          <w:bCs/>
          <w:i/>
          <w:iCs/>
          <w:color w:val="000000"/>
          <w:sz w:val="22"/>
          <w:szCs w:val="22"/>
        </w:rPr>
        <w:t>uspořádáni</w:t>
      </w:r>
      <w:proofErr w:type="spellEnd"/>
      <w:r w:rsidRPr="007F0880">
        <w:rPr>
          <w:rFonts w:ascii="Calibri Light" w:hAnsi="Calibri Light" w:cs="Calibri Light"/>
          <w:b/>
          <w:bCs/>
          <w:i/>
          <w:iCs/>
          <w:color w:val="000000"/>
          <w:sz w:val="22"/>
          <w:szCs w:val="22"/>
        </w:rPr>
        <w:t>́ celku</w:t>
      </w:r>
      <w:r w:rsidRPr="00925726">
        <w:rPr>
          <w:rFonts w:ascii="Calibri Light" w:hAnsi="Calibri Light" w:cs="Calibri Light"/>
          <w:i/>
          <w:iCs/>
          <w:color w:val="000000"/>
          <w:sz w:val="22"/>
          <w:szCs w:val="22"/>
        </w:rPr>
        <w:t>.</w:t>
      </w:r>
      <w:r w:rsidRPr="007F0880">
        <w:rPr>
          <w:rFonts w:ascii="Calibri Light" w:hAnsi="Calibri Light" w:cs="Calibri Light"/>
          <w:i/>
          <w:iCs/>
          <w:color w:val="000000"/>
          <w:sz w:val="22"/>
          <w:szCs w:val="22"/>
        </w:rPr>
        <w:t>"</w:t>
      </w:r>
      <w:r>
        <w:rPr>
          <w:rFonts w:ascii="Calibri Light" w:hAnsi="Calibri Light" w:cs="Calibri Light"/>
          <w:i/>
          <w:iCs/>
          <w:color w:val="000000"/>
          <w:sz w:val="22"/>
          <w:szCs w:val="22"/>
        </w:rPr>
        <w:t xml:space="preserve"> (Zadání, Kap. II.A.2.1.), protože bez této struktury není možné město rozvíjet koordinovaně a s respektem k celku.</w:t>
      </w:r>
    </w:p>
    <w:p w14:paraId="4FD35AB2" w14:textId="77777777" w:rsidR="000D5CC3" w:rsidRDefault="000D5CC3" w:rsidP="000D5CC3">
      <w:pPr>
        <w:pBdr>
          <w:top w:val="nil"/>
          <w:left w:val="nil"/>
          <w:bottom w:val="nil"/>
          <w:right w:val="nil"/>
          <w:between w:val="nil"/>
        </w:pBdr>
        <w:spacing w:after="120" w:line="276" w:lineRule="auto"/>
        <w:ind w:left="720"/>
        <w:rPr>
          <w:rFonts w:ascii="Calibri Light" w:hAnsi="Calibri Light" w:cs="Calibri Light"/>
          <w:i/>
          <w:iCs/>
          <w:color w:val="000000"/>
          <w:sz w:val="22"/>
          <w:szCs w:val="22"/>
        </w:rPr>
      </w:pPr>
      <w:r w:rsidRPr="00E30C40">
        <w:rPr>
          <w:rFonts w:ascii="Calibri Light" w:hAnsi="Calibri Light" w:cs="Calibri Light"/>
          <w:b/>
          <w:bCs/>
          <w:i/>
          <w:iCs/>
          <w:color w:val="000000"/>
          <w:sz w:val="22"/>
          <w:szCs w:val="22"/>
        </w:rPr>
        <w:t>Návrh nového územního plánu</w:t>
      </w:r>
      <w:r w:rsidRPr="00E30C40">
        <w:rPr>
          <w:rFonts w:ascii="Calibri Light" w:hAnsi="Calibri Light" w:cs="Calibri Light"/>
          <w:i/>
          <w:iCs/>
          <w:color w:val="000000"/>
          <w:sz w:val="22"/>
          <w:szCs w:val="22"/>
        </w:rPr>
        <w:t xml:space="preserve"> však </w:t>
      </w:r>
      <w:r w:rsidRPr="00E30C40">
        <w:rPr>
          <w:rFonts w:ascii="Calibri Light" w:hAnsi="Calibri Light" w:cs="Calibri Light"/>
          <w:b/>
          <w:bCs/>
          <w:i/>
          <w:iCs/>
          <w:color w:val="000000"/>
          <w:sz w:val="22"/>
          <w:szCs w:val="22"/>
        </w:rPr>
        <w:t>na vymezení nových parků</w:t>
      </w:r>
      <w:r w:rsidRPr="00E30C40">
        <w:rPr>
          <w:rFonts w:ascii="Calibri Light" w:hAnsi="Calibri Light" w:cs="Calibri Light"/>
          <w:i/>
          <w:iCs/>
          <w:color w:val="000000"/>
          <w:sz w:val="22"/>
          <w:szCs w:val="22"/>
        </w:rPr>
        <w:t xml:space="preserve"> (a to zejména </w:t>
      </w:r>
      <w:r w:rsidRPr="00E30C40">
        <w:rPr>
          <w:rFonts w:ascii="Calibri Light" w:hAnsi="Calibri Light" w:cs="Calibri Light"/>
          <w:b/>
          <w:bCs/>
          <w:i/>
          <w:iCs/>
          <w:color w:val="000000"/>
          <w:sz w:val="22"/>
          <w:szCs w:val="22"/>
        </w:rPr>
        <w:t>v nově zakládaných obytných územích</w:t>
      </w:r>
      <w:r w:rsidRPr="00E30C40">
        <w:rPr>
          <w:rFonts w:ascii="Calibri Light" w:hAnsi="Calibri Light" w:cs="Calibri Light"/>
          <w:i/>
          <w:iCs/>
          <w:color w:val="000000"/>
          <w:sz w:val="22"/>
          <w:szCs w:val="22"/>
        </w:rPr>
        <w:t xml:space="preserve"> (!)) </w:t>
      </w:r>
      <w:r w:rsidRPr="00E30C40">
        <w:rPr>
          <w:rFonts w:ascii="Calibri Light" w:hAnsi="Calibri Light" w:cs="Calibri Light"/>
          <w:b/>
          <w:bCs/>
          <w:i/>
          <w:iCs/>
          <w:color w:val="000000"/>
          <w:sz w:val="22"/>
          <w:szCs w:val="22"/>
        </w:rPr>
        <w:t>zcela nepochopitelně rezignuje</w:t>
      </w:r>
      <w:r w:rsidRPr="00E30C40">
        <w:rPr>
          <w:rFonts w:ascii="Calibri Light" w:hAnsi="Calibri Light" w:cs="Calibri Light"/>
          <w:i/>
          <w:iCs/>
          <w:color w:val="000000"/>
          <w:sz w:val="22"/>
          <w:szCs w:val="22"/>
        </w:rPr>
        <w:t>. A to přesto, že ho v Konceptu odůvodnění zcela jasně přislíbil slovy "</w:t>
      </w:r>
      <w:r w:rsidRPr="00E30C40">
        <w:rPr>
          <w:sz w:val="22"/>
          <w:szCs w:val="22"/>
        </w:rPr>
        <w:t xml:space="preserve"> </w:t>
      </w:r>
      <w:r w:rsidRPr="00E30C40">
        <w:rPr>
          <w:rFonts w:ascii="Calibri Light" w:hAnsi="Calibri Light" w:cs="Calibri Light"/>
          <w:i/>
          <w:iCs/>
          <w:color w:val="000000"/>
          <w:sz w:val="22"/>
          <w:szCs w:val="22"/>
        </w:rPr>
        <w:t>Městské parky= je potřeba zakládat nové, nebo stávající plochy do formy parku upravovat. Zároveň je nutné parkové plochy mezi sebou propojovat násobit tím jejich kompozice."</w:t>
      </w:r>
      <w:r w:rsidRPr="00E30C40">
        <w:rPr>
          <w:rStyle w:val="FootnoteReference"/>
          <w:rFonts w:ascii="Calibri Light" w:hAnsi="Calibri Light" w:cs="Calibri Light"/>
          <w:i/>
          <w:iCs/>
          <w:color w:val="000000"/>
          <w:sz w:val="22"/>
          <w:szCs w:val="22"/>
        </w:rPr>
        <w:footnoteReference w:id="49"/>
      </w:r>
      <w:r w:rsidRPr="00E30C40">
        <w:rPr>
          <w:rFonts w:ascii="Calibri Light" w:hAnsi="Calibri Light" w:cs="Calibri Light"/>
          <w:i/>
          <w:iCs/>
          <w:color w:val="000000"/>
          <w:sz w:val="22"/>
          <w:szCs w:val="22"/>
        </w:rPr>
        <w:t xml:space="preserve">. Označení stávajících ploch zeleně za "park" a stanovení požadavků v parametrické regulaci nelze přijmout ani za "zakládání nových ploch parků a jejich propojování", tím méně pak za "násobení jejich kompozic". </w:t>
      </w:r>
    </w:p>
    <w:p w14:paraId="7A4B4DDB" w14:textId="77777777" w:rsidR="000D5CC3" w:rsidRPr="00D45ADD" w:rsidRDefault="000D5CC3" w:rsidP="000D5CC3">
      <w:pPr>
        <w:spacing w:after="120" w:line="276" w:lineRule="auto"/>
        <w:ind w:left="709"/>
        <w:rPr>
          <w:rFonts w:ascii="Calibri Light" w:hAnsi="Calibri Light" w:cs="Calibri Light"/>
          <w:i/>
          <w:iCs/>
          <w:color w:val="000000" w:themeColor="text1"/>
          <w:sz w:val="22"/>
          <w:szCs w:val="22"/>
        </w:rPr>
      </w:pPr>
      <w:r w:rsidRPr="00D45ADD">
        <w:rPr>
          <w:rFonts w:ascii="Calibri Light" w:hAnsi="Calibri Light" w:cs="Calibri Light"/>
          <w:i/>
          <w:iCs/>
          <w:color w:val="000000" w:themeColor="text1"/>
          <w:sz w:val="22"/>
          <w:szCs w:val="22"/>
        </w:rPr>
        <w:t>Zpracovatel v knize "Paradigma a Zlaté pravidlo" konceptu odůvodnění stanovil za klíčový cíl "vymezení krásných veřejných prostranství „druhá čára urbanismu“= hranici veřejných prostranství, která uvnitř zastavitelných lokalit definuje rozsah ploch, které má a musí spravovat komunita (obec) a která na „druhé straně čáry“ definuje plochy soukromé obecně určené pro zástavbu" (IPR Praha 2014, s. 33).</w:t>
      </w:r>
    </w:p>
    <w:p w14:paraId="3BD5D568" w14:textId="77777777" w:rsidR="00621EA3" w:rsidRDefault="00621EA3" w:rsidP="00621EA3">
      <w:pPr>
        <w:pBdr>
          <w:top w:val="nil"/>
          <w:left w:val="nil"/>
          <w:bottom w:val="nil"/>
          <w:right w:val="nil"/>
          <w:between w:val="nil"/>
        </w:pBdr>
        <w:spacing w:after="120" w:line="276" w:lineRule="auto"/>
        <w:ind w:left="720"/>
        <w:rPr>
          <w:rFonts w:ascii="Calibri Light" w:hAnsi="Calibri Light" w:cs="Calibri Light"/>
          <w:i/>
          <w:iCs/>
          <w:color w:val="000000"/>
          <w:sz w:val="22"/>
          <w:szCs w:val="22"/>
        </w:rPr>
      </w:pPr>
      <w:r>
        <w:rPr>
          <w:rFonts w:ascii="Calibri Light" w:hAnsi="Calibri Light" w:cs="Calibri Light"/>
          <w:i/>
          <w:iCs/>
          <w:color w:val="000000"/>
          <w:sz w:val="22"/>
          <w:szCs w:val="22"/>
        </w:rPr>
        <w:t>Rozhodnutí zpracovatele negarantovat nezastavitelnost drobných veřejných prostranství (alespoň) nestavebním blokem a zrušit celoměstský systém zeleně rovněž nepřispívá k "</w:t>
      </w:r>
      <w:r w:rsidRPr="00757502">
        <w:rPr>
          <w:rFonts w:ascii="Calibri Light" w:hAnsi="Calibri Light" w:cs="Calibri Light"/>
          <w:i/>
          <w:iCs/>
          <w:color w:val="000000"/>
          <w:sz w:val="22"/>
          <w:szCs w:val="22"/>
        </w:rPr>
        <w:t xml:space="preserve"> </w:t>
      </w:r>
      <w:r w:rsidRPr="00E30C40">
        <w:rPr>
          <w:rFonts w:ascii="Calibri Light" w:hAnsi="Calibri Light" w:cs="Calibri Light"/>
          <w:i/>
          <w:iCs/>
          <w:color w:val="000000"/>
          <w:sz w:val="22"/>
          <w:szCs w:val="22"/>
        </w:rPr>
        <w:t>násobení kompozic"</w:t>
      </w:r>
      <w:r>
        <w:rPr>
          <w:rFonts w:ascii="Calibri Light" w:hAnsi="Calibri Light" w:cs="Calibri Light"/>
          <w:i/>
          <w:iCs/>
          <w:color w:val="000000"/>
          <w:sz w:val="22"/>
          <w:szCs w:val="22"/>
        </w:rPr>
        <w:t xml:space="preserve"> veřejných prostranství.</w:t>
      </w:r>
    </w:p>
    <w:p w14:paraId="52A9E229" w14:textId="77777777" w:rsidR="00621EA3" w:rsidRPr="00D45ADD" w:rsidRDefault="00621EA3" w:rsidP="00621EA3">
      <w:pPr>
        <w:spacing w:after="120" w:line="276" w:lineRule="auto"/>
        <w:ind w:left="709"/>
        <w:rPr>
          <w:rFonts w:ascii="Calibri Light" w:hAnsi="Calibri Light" w:cs="Calibri Light"/>
          <w:b/>
          <w:bCs/>
          <w:i/>
          <w:iCs/>
          <w:color w:val="000000" w:themeColor="text1"/>
          <w:sz w:val="22"/>
          <w:szCs w:val="22"/>
        </w:rPr>
      </w:pPr>
      <w:r w:rsidRPr="00D45ADD">
        <w:rPr>
          <w:rFonts w:ascii="Calibri Light" w:hAnsi="Calibri Light" w:cs="Calibri Light"/>
          <w:b/>
          <w:bCs/>
          <w:i/>
          <w:iCs/>
          <w:color w:val="000000" w:themeColor="text1"/>
          <w:sz w:val="22"/>
          <w:szCs w:val="22"/>
        </w:rPr>
        <w:t>Rezignaci Zpracovatele na stanovení alespoň základních prostorových parametrů uličních prostranství a kompozice veřejných prostranství) proto městská část považuje za nepochopitelnou</w:t>
      </w:r>
      <w:r>
        <w:rPr>
          <w:rFonts w:ascii="Calibri Light" w:hAnsi="Calibri Light" w:cs="Calibri Light"/>
          <w:b/>
          <w:bCs/>
          <w:i/>
          <w:iCs/>
          <w:color w:val="000000" w:themeColor="text1"/>
          <w:sz w:val="22"/>
          <w:szCs w:val="22"/>
        </w:rPr>
        <w:t xml:space="preserve"> a neakceptovatelnou chybu</w:t>
      </w:r>
      <w:r w:rsidRPr="00D45ADD">
        <w:rPr>
          <w:rFonts w:ascii="Calibri Light" w:hAnsi="Calibri Light" w:cs="Calibri Light"/>
          <w:b/>
          <w:bCs/>
          <w:i/>
          <w:iCs/>
          <w:color w:val="000000" w:themeColor="text1"/>
          <w:sz w:val="22"/>
          <w:szCs w:val="22"/>
        </w:rPr>
        <w:t xml:space="preserve">. </w:t>
      </w:r>
    </w:p>
    <w:p w14:paraId="553E0A12" w14:textId="77777777" w:rsidR="000D5CC3" w:rsidRDefault="000D5CC3" w:rsidP="000D5CC3">
      <w:pPr>
        <w:spacing w:after="120" w:line="276" w:lineRule="auto"/>
        <w:ind w:left="709"/>
        <w:rPr>
          <w:rFonts w:ascii="Calibri Light" w:hAnsi="Calibri Light" w:cs="Calibri Light"/>
          <w:b/>
          <w:bCs/>
          <w:color w:val="000000"/>
          <w:sz w:val="22"/>
          <w:szCs w:val="22"/>
        </w:rPr>
      </w:pPr>
    </w:p>
    <w:p w14:paraId="481547C7" w14:textId="3B093796" w:rsidR="000D5CC3" w:rsidRDefault="000D5CC3" w:rsidP="000D5CC3">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 xml:space="preserve">VII/ 2 </w:t>
      </w:r>
      <w:r w:rsidR="000008CF" w:rsidRPr="6930A4BB">
        <w:rPr>
          <w:rFonts w:ascii="Calibri Light" w:hAnsi="Calibri Light" w:cs="Calibri Light"/>
          <w:b/>
          <w:bCs/>
          <w:color w:val="000000" w:themeColor="text1"/>
          <w:sz w:val="22"/>
          <w:szCs w:val="22"/>
        </w:rPr>
        <w:t>(115)</w:t>
      </w:r>
    </w:p>
    <w:p w14:paraId="736F8511" w14:textId="77777777" w:rsidR="000D5CC3" w:rsidRDefault="000D5CC3" w:rsidP="000D5CC3">
      <w:pPr>
        <w:spacing w:after="120" w:line="276" w:lineRule="auto"/>
        <w:ind w:left="709"/>
        <w:rPr>
          <w:rFonts w:ascii="Calibri Light" w:hAnsi="Calibri Light" w:cs="Calibri Light"/>
          <w:b/>
          <w:bCs/>
          <w:color w:val="000000"/>
          <w:sz w:val="22"/>
          <w:szCs w:val="22"/>
        </w:rPr>
      </w:pPr>
      <w:r>
        <w:rPr>
          <w:rFonts w:ascii="Calibri Light" w:hAnsi="Calibri Light" w:cs="Calibri Light"/>
          <w:b/>
          <w:bCs/>
          <w:color w:val="000000"/>
          <w:sz w:val="22"/>
          <w:szCs w:val="22"/>
        </w:rPr>
        <w:t>MČ požaduje, aby parametry stanovené pro prostorovou regulaci rozvojových ploch a ploch přestavby vytvářely podmínky pro vznik krásného města a ponechávaly architektům tvůrčí svobodu při tvorbě kompozice záměrů.</w:t>
      </w:r>
    </w:p>
    <w:p w14:paraId="1850CCF9" w14:textId="77777777" w:rsidR="000D5CC3" w:rsidRPr="00B94314"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ED4203B" w14:textId="77777777" w:rsidR="000D5CC3" w:rsidRDefault="000D5CC3" w:rsidP="000D5CC3">
      <w:pPr>
        <w:spacing w:after="120" w:line="276" w:lineRule="auto"/>
        <w:ind w:left="709"/>
        <w:rPr>
          <w:rFonts w:ascii="Calibri Light" w:hAnsi="Calibri Light" w:cs="Calibri Light"/>
          <w:b/>
          <w:bCs/>
          <w:color w:val="000000"/>
          <w:sz w:val="22"/>
          <w:szCs w:val="22"/>
        </w:rPr>
      </w:pPr>
    </w:p>
    <w:p w14:paraId="5AE564FA" w14:textId="3AAAB1B5" w:rsidR="000D5CC3" w:rsidRDefault="000D5CC3" w:rsidP="000D5CC3">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VII/ 2/ a</w:t>
      </w:r>
      <w:r w:rsidR="000008CF" w:rsidRPr="6930A4BB">
        <w:rPr>
          <w:rFonts w:ascii="Calibri Light" w:hAnsi="Calibri Light" w:cs="Calibri Light"/>
          <w:b/>
          <w:bCs/>
          <w:color w:val="000000" w:themeColor="text1"/>
          <w:sz w:val="22"/>
          <w:szCs w:val="22"/>
        </w:rPr>
        <w:t xml:space="preserve"> (116)</w:t>
      </w:r>
    </w:p>
    <w:p w14:paraId="2D5FBA3D" w14:textId="1F708F27" w:rsidR="000D5CC3" w:rsidRDefault="000D5CC3" w:rsidP="000D5CC3">
      <w:pPr>
        <w:spacing w:after="120" w:line="276" w:lineRule="auto"/>
        <w:ind w:left="709"/>
        <w:rPr>
          <w:rFonts w:ascii="Calibri Light" w:hAnsi="Calibri Light" w:cs="Calibri Light"/>
          <w:b/>
          <w:bCs/>
          <w:color w:val="000000"/>
          <w:sz w:val="22"/>
          <w:szCs w:val="22"/>
        </w:rPr>
      </w:pPr>
      <w:r>
        <w:rPr>
          <w:rFonts w:ascii="Calibri Light" w:hAnsi="Calibri Light" w:cs="Calibri Light"/>
          <w:b/>
          <w:bCs/>
          <w:color w:val="000000"/>
          <w:sz w:val="22"/>
          <w:szCs w:val="22"/>
        </w:rPr>
        <w:t>MČ požaduje, aby nový územní plán určoval kapacitu zástavby rozvojových ploch a ploch přestavby součtem HPP</w:t>
      </w:r>
      <w:r>
        <w:rPr>
          <w:rStyle w:val="FootnoteReference"/>
          <w:rFonts w:ascii="Calibri Light" w:hAnsi="Calibri Light" w:cs="Calibri Light"/>
          <w:b/>
          <w:bCs/>
          <w:color w:val="000000"/>
          <w:sz w:val="22"/>
          <w:szCs w:val="22"/>
        </w:rPr>
        <w:footnoteReference w:id="50"/>
      </w:r>
      <w:r>
        <w:rPr>
          <w:rFonts w:ascii="Calibri Light" w:hAnsi="Calibri Light" w:cs="Calibri Light"/>
          <w:b/>
          <w:bCs/>
          <w:color w:val="000000"/>
          <w:sz w:val="22"/>
          <w:szCs w:val="22"/>
        </w:rPr>
        <w:t xml:space="preserve"> , a nikoliv podílem veřejně přístupných ploch a počtu nadzemních podlaží. </w:t>
      </w:r>
    </w:p>
    <w:p w14:paraId="4C7893D2" w14:textId="77777777" w:rsidR="000D5CC3" w:rsidRPr="00B94314"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48CBBB13" w14:textId="77777777" w:rsidR="000D5CC3" w:rsidRDefault="000D5CC3" w:rsidP="000D5CC3">
      <w:pPr>
        <w:spacing w:after="120" w:line="276" w:lineRule="auto"/>
        <w:ind w:left="709"/>
        <w:rPr>
          <w:rFonts w:ascii="Calibri Light" w:hAnsi="Calibri Light" w:cs="Calibri Light"/>
          <w:b/>
          <w:bCs/>
          <w:color w:val="000000"/>
          <w:sz w:val="22"/>
          <w:szCs w:val="22"/>
        </w:rPr>
      </w:pPr>
    </w:p>
    <w:p w14:paraId="4AD4B54C" w14:textId="23D2D868" w:rsidR="000D5CC3" w:rsidRDefault="000D5CC3" w:rsidP="000D5CC3">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VII/ 2/ b</w:t>
      </w:r>
      <w:r w:rsidR="000008CF" w:rsidRPr="6930A4BB">
        <w:rPr>
          <w:rFonts w:ascii="Calibri Light" w:hAnsi="Calibri Light" w:cs="Calibri Light"/>
          <w:b/>
          <w:bCs/>
          <w:color w:val="000000" w:themeColor="text1"/>
          <w:sz w:val="22"/>
          <w:szCs w:val="22"/>
        </w:rPr>
        <w:t xml:space="preserve"> (117)</w:t>
      </w:r>
    </w:p>
    <w:p w14:paraId="5D3C05F1" w14:textId="5DCF0EAB" w:rsidR="000D5CC3" w:rsidRDefault="000D5CC3" w:rsidP="000D5CC3">
      <w:pPr>
        <w:spacing w:after="120" w:line="276" w:lineRule="auto"/>
        <w:ind w:left="709"/>
        <w:rPr>
          <w:rFonts w:ascii="Calibri Light" w:hAnsi="Calibri Light" w:cs="Calibri Light"/>
          <w:b/>
          <w:bCs/>
          <w:color w:val="000000"/>
          <w:sz w:val="22"/>
          <w:szCs w:val="22"/>
        </w:rPr>
      </w:pPr>
      <w:r>
        <w:rPr>
          <w:rFonts w:ascii="Calibri Light" w:hAnsi="Calibri Light" w:cs="Calibri Light"/>
          <w:b/>
          <w:bCs/>
          <w:color w:val="000000"/>
          <w:sz w:val="22"/>
          <w:szCs w:val="22"/>
        </w:rPr>
        <w:t xml:space="preserve">MČ požaduje, aby počet nadzemních podlaží (anebo výška nad terénem) byla doplňkovým regulativem a nikoliv </w:t>
      </w:r>
      <w:r w:rsidR="00621EA3">
        <w:rPr>
          <w:rFonts w:ascii="Calibri Light" w:hAnsi="Calibri Light" w:cs="Calibri Light"/>
          <w:b/>
          <w:bCs/>
          <w:color w:val="000000"/>
          <w:sz w:val="22"/>
          <w:szCs w:val="22"/>
        </w:rPr>
        <w:t xml:space="preserve">hlavním </w:t>
      </w:r>
      <w:r>
        <w:rPr>
          <w:rFonts w:ascii="Calibri Light" w:hAnsi="Calibri Light" w:cs="Calibri Light"/>
          <w:b/>
          <w:bCs/>
          <w:color w:val="000000"/>
          <w:sz w:val="22"/>
          <w:szCs w:val="22"/>
        </w:rPr>
        <w:t>parametrem (spolu)určujícím kapacitu území.</w:t>
      </w:r>
    </w:p>
    <w:p w14:paraId="62BCC684" w14:textId="77777777" w:rsidR="000D5CC3"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7F18993B" w14:textId="77777777" w:rsidR="000D5CC3" w:rsidRDefault="000D5CC3" w:rsidP="000D5CC3">
      <w:pPr>
        <w:spacing w:after="120" w:line="276" w:lineRule="auto"/>
        <w:ind w:left="709"/>
        <w:rPr>
          <w:rFonts w:ascii="Calibri Light" w:hAnsi="Calibri Light" w:cs="Calibri Light"/>
          <w:color w:val="000000"/>
          <w:sz w:val="22"/>
          <w:szCs w:val="22"/>
        </w:rPr>
      </w:pPr>
    </w:p>
    <w:p w14:paraId="6DBB601F" w14:textId="02D5DD07" w:rsidR="000D5CC3" w:rsidRDefault="000D5CC3" w:rsidP="000D5CC3">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VII/ 2/ c</w:t>
      </w:r>
      <w:r w:rsidR="000008CF" w:rsidRPr="6930A4BB">
        <w:rPr>
          <w:rFonts w:ascii="Calibri Light" w:hAnsi="Calibri Light" w:cs="Calibri Light"/>
          <w:b/>
          <w:bCs/>
          <w:color w:val="000000" w:themeColor="text1"/>
          <w:sz w:val="22"/>
          <w:szCs w:val="22"/>
        </w:rPr>
        <w:t xml:space="preserve"> (118)</w:t>
      </w:r>
    </w:p>
    <w:p w14:paraId="4863707C" w14:textId="4E154859" w:rsidR="000D5CC3" w:rsidRDefault="000D5CC3" w:rsidP="000D5CC3">
      <w:pPr>
        <w:spacing w:after="120" w:line="276" w:lineRule="auto"/>
        <w:ind w:left="709"/>
        <w:rPr>
          <w:rFonts w:ascii="Calibri Light" w:hAnsi="Calibri Light" w:cs="Calibri Light"/>
          <w:b/>
          <w:bCs/>
          <w:color w:val="000000"/>
          <w:sz w:val="22"/>
          <w:szCs w:val="22"/>
        </w:rPr>
      </w:pPr>
      <w:r>
        <w:rPr>
          <w:rFonts w:ascii="Calibri Light" w:hAnsi="Calibri Light" w:cs="Calibri Light"/>
          <w:b/>
          <w:bCs/>
          <w:color w:val="000000"/>
          <w:sz w:val="22"/>
          <w:szCs w:val="22"/>
        </w:rPr>
        <w:t xml:space="preserve">MČ požaduje, aby nový územní plán spoluurčoval formu zástavby rozvojových ploch a ploch </w:t>
      </w:r>
      <w:r w:rsidR="00621EA3">
        <w:rPr>
          <w:rFonts w:ascii="Calibri Light" w:hAnsi="Calibri Light" w:cs="Calibri Light"/>
          <w:b/>
          <w:bCs/>
          <w:color w:val="000000"/>
          <w:sz w:val="22"/>
          <w:szCs w:val="22"/>
        </w:rPr>
        <w:t xml:space="preserve">přestavby </w:t>
      </w:r>
      <w:r>
        <w:rPr>
          <w:rFonts w:ascii="Calibri Light" w:hAnsi="Calibri Light" w:cs="Calibri Light"/>
          <w:b/>
          <w:bCs/>
          <w:color w:val="000000"/>
          <w:sz w:val="22"/>
          <w:szCs w:val="22"/>
        </w:rPr>
        <w:t>minimálním podílem zeleně na rostlém terénu.</w:t>
      </w:r>
    </w:p>
    <w:p w14:paraId="29DF1C31" w14:textId="77777777" w:rsidR="000D5CC3" w:rsidRPr="00B94314"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F4940CA" w14:textId="77777777" w:rsidR="000D5CC3" w:rsidRDefault="000D5CC3" w:rsidP="000D5CC3">
      <w:pPr>
        <w:spacing w:after="120" w:line="276" w:lineRule="auto"/>
        <w:ind w:left="709"/>
        <w:rPr>
          <w:rFonts w:ascii="Calibri Light" w:hAnsi="Calibri Light" w:cs="Calibri Light"/>
          <w:i/>
          <w:iCs/>
          <w:color w:val="000000"/>
          <w:sz w:val="22"/>
          <w:szCs w:val="22"/>
        </w:rPr>
      </w:pPr>
      <w:r w:rsidRPr="000B0661">
        <w:rPr>
          <w:rFonts w:ascii="Calibri Light" w:hAnsi="Calibri Light" w:cs="Calibri Light"/>
          <w:color w:val="000000"/>
          <w:sz w:val="22"/>
          <w:szCs w:val="22"/>
          <w:u w:val="single"/>
        </w:rPr>
        <w:t>Odůvodnění</w:t>
      </w:r>
    </w:p>
    <w:p w14:paraId="6847800A" w14:textId="77777777" w:rsidR="000D5CC3" w:rsidRDefault="000D5CC3" w:rsidP="000D5CC3">
      <w:pPr>
        <w:spacing w:after="120" w:line="276" w:lineRule="auto"/>
        <w:ind w:left="709"/>
        <w:rPr>
          <w:rFonts w:ascii="Calibri Light" w:hAnsi="Calibri Light" w:cs="Calibri Light"/>
          <w:i/>
          <w:iCs/>
          <w:color w:val="000000" w:themeColor="text1"/>
          <w:sz w:val="22"/>
          <w:szCs w:val="22"/>
        </w:rPr>
      </w:pPr>
      <w:r w:rsidRPr="00E90DCD">
        <w:rPr>
          <w:rFonts w:ascii="Calibri Light" w:hAnsi="Calibri Light" w:cs="Calibri Light"/>
          <w:i/>
          <w:iCs/>
          <w:color w:val="000000" w:themeColor="text1"/>
          <w:sz w:val="22"/>
          <w:szCs w:val="22"/>
        </w:rPr>
        <w:t xml:space="preserve">Z praxe je prokázáno, že základním požadavkem každého investora je získat z pozemku co nejvíce hrubých podlažních ploch, které po zohlednění efektivity návrhu generují maximum prodejních/ nájemních ploch. Jako v současné době investoři používají na maximum koeficient podlažních ploch, je zcela jisté, že budou i nyní využívat v maximální míře maximální zastavěnost bloku i podlažnost. Zároveň je konstrukční výška striktně dána využitím budovy (tj. byty cca 3m, kanceláře cca 4m atp.) kvůli minimalizaci investičních i provozních nákladů. </w:t>
      </w:r>
    </w:p>
    <w:p w14:paraId="1A07E6D0" w14:textId="77777777" w:rsidR="000D5CC3" w:rsidRDefault="000D5CC3" w:rsidP="000D5CC3">
      <w:pPr>
        <w:spacing w:after="120" w:line="276" w:lineRule="auto"/>
        <w:ind w:left="709"/>
        <w:rPr>
          <w:rFonts w:ascii="Calibri Light" w:hAnsi="Calibri Light" w:cs="Calibri Light"/>
          <w:i/>
          <w:iCs/>
          <w:color w:val="000000" w:themeColor="text1"/>
          <w:sz w:val="22"/>
          <w:szCs w:val="22"/>
        </w:rPr>
      </w:pPr>
      <w:r w:rsidRPr="00E90DCD">
        <w:rPr>
          <w:rFonts w:ascii="Calibri Light" w:hAnsi="Calibri Light" w:cs="Calibri Light"/>
          <w:i/>
          <w:iCs/>
          <w:color w:val="000000" w:themeColor="text1"/>
          <w:sz w:val="22"/>
          <w:szCs w:val="22"/>
        </w:rPr>
        <w:t>Plán reguluje podlažnost, nikoliv výšku zástavby.</w:t>
      </w:r>
    </w:p>
    <w:p w14:paraId="3C2E719C" w14:textId="77777777" w:rsidR="000D5CC3" w:rsidRDefault="000D5CC3" w:rsidP="000D5CC3">
      <w:pPr>
        <w:spacing w:after="120" w:line="276" w:lineRule="auto"/>
        <w:ind w:left="709"/>
        <w:rPr>
          <w:rFonts w:ascii="Calibri Light" w:hAnsi="Calibri Light" w:cs="Calibri Light"/>
          <w:i/>
          <w:iCs/>
          <w:color w:val="000000" w:themeColor="text1"/>
          <w:sz w:val="22"/>
          <w:szCs w:val="22"/>
        </w:rPr>
      </w:pPr>
      <w:r w:rsidRPr="00E90DCD">
        <w:rPr>
          <w:rFonts w:ascii="Calibri Light" w:hAnsi="Calibri Light" w:cs="Calibri Light"/>
          <w:i/>
          <w:iCs/>
          <w:color w:val="000000" w:themeColor="text1"/>
          <w:sz w:val="22"/>
          <w:szCs w:val="22"/>
        </w:rPr>
        <w:t xml:space="preserve">Architekt je </w:t>
      </w:r>
      <w:r>
        <w:rPr>
          <w:rFonts w:ascii="Calibri Light" w:hAnsi="Calibri Light" w:cs="Calibri Light"/>
          <w:i/>
          <w:iCs/>
          <w:color w:val="000000" w:themeColor="text1"/>
          <w:sz w:val="22"/>
          <w:szCs w:val="22"/>
        </w:rPr>
        <w:t xml:space="preserve">tak </w:t>
      </w:r>
      <w:r w:rsidRPr="00E90DCD">
        <w:rPr>
          <w:rFonts w:ascii="Calibri Light" w:hAnsi="Calibri Light" w:cs="Calibri Light"/>
          <w:i/>
          <w:iCs/>
          <w:color w:val="000000" w:themeColor="text1"/>
          <w:sz w:val="22"/>
          <w:szCs w:val="22"/>
        </w:rPr>
        <w:t>zcela zbaven možnosti distribuovat objem budov dle kontextu. Pokud dle současného plánu může snižovat podlažnost směrem ke stávající zástavbě, krajině, reagovat na průběh terénu atp., toto již nebude možné. Výjimkou je možnost navyšování podlažnosti směrem k metropolitním třídám atp.</w:t>
      </w:r>
      <w:r>
        <w:rPr>
          <w:rFonts w:ascii="Calibri Light" w:hAnsi="Calibri Light" w:cs="Calibri Light"/>
          <w:i/>
          <w:iCs/>
          <w:color w:val="000000" w:themeColor="text1"/>
          <w:sz w:val="22"/>
          <w:szCs w:val="22"/>
        </w:rPr>
        <w:t>.</w:t>
      </w:r>
    </w:p>
    <w:p w14:paraId="5CC9426A" w14:textId="2D1DA3F1" w:rsidR="000D5CC3" w:rsidRDefault="000D5CC3" w:rsidP="000D5CC3">
      <w:pPr>
        <w:spacing w:after="120" w:line="276" w:lineRule="auto"/>
        <w:ind w:left="709"/>
        <w:rPr>
          <w:rFonts w:ascii="Calibri Light" w:hAnsi="Calibri Light" w:cs="Calibri Light"/>
          <w:b/>
          <w:bCs/>
          <w:i/>
          <w:iCs/>
          <w:color w:val="000000" w:themeColor="text1"/>
          <w:sz w:val="22"/>
          <w:szCs w:val="22"/>
        </w:rPr>
      </w:pPr>
      <w:r>
        <w:rPr>
          <w:rFonts w:ascii="Calibri Light" w:hAnsi="Calibri Light" w:cs="Calibri Light"/>
          <w:i/>
          <w:iCs/>
          <w:color w:val="000000" w:themeColor="text1"/>
          <w:sz w:val="22"/>
          <w:szCs w:val="22"/>
        </w:rPr>
        <w:t>Zároveň pravděpodobně</w:t>
      </w:r>
      <w:r w:rsidRPr="00E90DCD">
        <w:rPr>
          <w:rFonts w:ascii="Calibri Light" w:hAnsi="Calibri Light" w:cs="Calibri Light"/>
          <w:i/>
          <w:iCs/>
          <w:color w:val="000000" w:themeColor="text1"/>
          <w:sz w:val="22"/>
          <w:szCs w:val="22"/>
        </w:rPr>
        <w:t xml:space="preserve"> nebude </w:t>
      </w:r>
      <w:r>
        <w:rPr>
          <w:rFonts w:ascii="Calibri Light" w:hAnsi="Calibri Light" w:cs="Calibri Light"/>
          <w:i/>
          <w:iCs/>
          <w:color w:val="000000" w:themeColor="text1"/>
          <w:sz w:val="22"/>
          <w:szCs w:val="22"/>
        </w:rPr>
        <w:t>v mnoha situacích</w:t>
      </w:r>
      <w:r w:rsidRPr="00E90DCD">
        <w:rPr>
          <w:rFonts w:ascii="Calibri Light" w:hAnsi="Calibri Light" w:cs="Calibri Light"/>
          <w:i/>
          <w:iCs/>
          <w:color w:val="000000" w:themeColor="text1"/>
          <w:sz w:val="22"/>
          <w:szCs w:val="22"/>
        </w:rPr>
        <w:t xml:space="preserve"> možné maximální podlažnosti dosáhnout s ohledem na osvětlení stávajících </w:t>
      </w:r>
      <w:r>
        <w:rPr>
          <w:rFonts w:ascii="Calibri Light" w:hAnsi="Calibri Light" w:cs="Calibri Light"/>
          <w:i/>
          <w:iCs/>
          <w:color w:val="000000" w:themeColor="text1"/>
          <w:sz w:val="22"/>
          <w:szCs w:val="22"/>
        </w:rPr>
        <w:t xml:space="preserve">sousedních </w:t>
      </w:r>
      <w:r w:rsidRPr="00E90DCD">
        <w:rPr>
          <w:rFonts w:ascii="Calibri Light" w:hAnsi="Calibri Light" w:cs="Calibri Light"/>
          <w:i/>
          <w:iCs/>
          <w:color w:val="000000" w:themeColor="text1"/>
          <w:sz w:val="22"/>
          <w:szCs w:val="22"/>
        </w:rPr>
        <w:t>budov</w:t>
      </w:r>
      <w:r w:rsidRPr="00E90DCD">
        <w:rPr>
          <w:rFonts w:ascii="Calibri Light" w:hAnsi="Calibri Light" w:cs="Calibri Light"/>
          <w:b/>
          <w:bCs/>
          <w:i/>
          <w:iCs/>
          <w:color w:val="000000" w:themeColor="text1"/>
          <w:sz w:val="22"/>
          <w:szCs w:val="22"/>
        </w:rPr>
        <w:t>. Nebude tak umožněna dostatečná výšková rozmanitost v rámci jednotlivých bloků i mezi bloky vzájemně, jedna z charakteristických vlastností Prahy</w:t>
      </w:r>
      <w:r w:rsidRPr="00E90DCD">
        <w:rPr>
          <w:rFonts w:ascii="Calibri Light" w:hAnsi="Calibri Light" w:cs="Calibri Light"/>
          <w:i/>
          <w:iCs/>
          <w:color w:val="000000" w:themeColor="text1"/>
          <w:sz w:val="22"/>
          <w:szCs w:val="22"/>
        </w:rPr>
        <w:t xml:space="preserve">. Výška bloků se pak bude striktně odvozovat z funkce bloku. Tedy v případě umístění kancelářského objektu po jedné straně ulice a bytového po druhé, nebude možné dosáhnout např. </w:t>
      </w:r>
      <w:r w:rsidR="007F23FD">
        <w:rPr>
          <w:rFonts w:ascii="Calibri Light" w:hAnsi="Calibri Light" w:cs="Calibri Light"/>
          <w:i/>
          <w:iCs/>
          <w:color w:val="000000" w:themeColor="text1"/>
          <w:sz w:val="22"/>
          <w:szCs w:val="22"/>
        </w:rPr>
        <w:t>záměrné kompozice</w:t>
      </w:r>
      <w:r w:rsidRPr="00E90DCD">
        <w:rPr>
          <w:rFonts w:ascii="Calibri Light" w:hAnsi="Calibri Light" w:cs="Calibri Light"/>
          <w:i/>
          <w:iCs/>
          <w:color w:val="000000" w:themeColor="text1"/>
          <w:sz w:val="22"/>
          <w:szCs w:val="22"/>
        </w:rPr>
        <w:t xml:space="preserve">. </w:t>
      </w:r>
      <w:r w:rsidRPr="00E90DCD">
        <w:rPr>
          <w:rFonts w:ascii="Calibri Light" w:hAnsi="Calibri Light" w:cs="Calibri Light"/>
          <w:b/>
          <w:bCs/>
          <w:i/>
          <w:iCs/>
          <w:color w:val="000000" w:themeColor="text1"/>
          <w:sz w:val="22"/>
          <w:szCs w:val="22"/>
        </w:rPr>
        <w:t xml:space="preserve">Zavedení podlažnosti jakožto </w:t>
      </w:r>
      <w:r>
        <w:rPr>
          <w:rFonts w:ascii="Calibri Light" w:hAnsi="Calibri Light" w:cs="Calibri Light"/>
          <w:b/>
          <w:bCs/>
          <w:i/>
          <w:iCs/>
          <w:color w:val="000000" w:themeColor="text1"/>
          <w:sz w:val="22"/>
          <w:szCs w:val="22"/>
        </w:rPr>
        <w:t xml:space="preserve">jediného </w:t>
      </w:r>
      <w:r w:rsidRPr="00E90DCD">
        <w:rPr>
          <w:rFonts w:ascii="Calibri Light" w:hAnsi="Calibri Light" w:cs="Calibri Light"/>
          <w:b/>
          <w:bCs/>
          <w:i/>
          <w:iCs/>
          <w:color w:val="000000" w:themeColor="text1"/>
          <w:sz w:val="22"/>
          <w:szCs w:val="22"/>
        </w:rPr>
        <w:t>regulativu kapacity území bude do velké míry architektům znemožněno návrhem výšky reagovat na kontext.</w:t>
      </w:r>
    </w:p>
    <w:p w14:paraId="3005C70F" w14:textId="77777777" w:rsidR="000D5CC3" w:rsidRDefault="000D5CC3" w:rsidP="000D5CC3">
      <w:pPr>
        <w:spacing w:after="120" w:line="276" w:lineRule="auto"/>
        <w:ind w:left="709"/>
        <w:rPr>
          <w:rFonts w:ascii="Calibri Light" w:hAnsi="Calibri Light" w:cs="Calibri Light"/>
          <w:i/>
          <w:iCs/>
          <w:color w:val="000000" w:themeColor="text1"/>
          <w:sz w:val="22"/>
          <w:szCs w:val="22"/>
        </w:rPr>
      </w:pPr>
      <w:r w:rsidRPr="00E90DCD">
        <w:rPr>
          <w:rFonts w:ascii="Calibri Light" w:hAnsi="Calibri Light" w:cs="Calibri Light"/>
          <w:b/>
          <w:bCs/>
          <w:i/>
          <w:iCs/>
          <w:color w:val="000000" w:themeColor="text1"/>
          <w:sz w:val="22"/>
          <w:szCs w:val="22"/>
        </w:rPr>
        <w:t>Při navrhování v praxi</w:t>
      </w:r>
      <w:r w:rsidRPr="00E90DCD">
        <w:rPr>
          <w:rFonts w:ascii="Calibri Light" w:hAnsi="Calibri Light" w:cs="Calibri Light"/>
          <w:i/>
          <w:iCs/>
          <w:color w:val="000000" w:themeColor="text1"/>
          <w:sz w:val="22"/>
          <w:szCs w:val="22"/>
        </w:rPr>
        <w:t xml:space="preserve"> (pokud pomin</w:t>
      </w:r>
      <w:r>
        <w:rPr>
          <w:rFonts w:ascii="Calibri Light" w:hAnsi="Calibri Light" w:cs="Calibri Light"/>
          <w:i/>
          <w:iCs/>
          <w:color w:val="000000" w:themeColor="text1"/>
          <w:sz w:val="22"/>
          <w:szCs w:val="22"/>
        </w:rPr>
        <w:t>eme</w:t>
      </w:r>
      <w:r w:rsidRPr="00E90DCD">
        <w:rPr>
          <w:rFonts w:ascii="Calibri Light" w:hAnsi="Calibri Light" w:cs="Calibri Light"/>
          <w:i/>
          <w:iCs/>
          <w:color w:val="000000" w:themeColor="text1"/>
          <w:sz w:val="22"/>
          <w:szCs w:val="22"/>
        </w:rPr>
        <w:t xml:space="preserve"> </w:t>
      </w:r>
      <w:r>
        <w:rPr>
          <w:rFonts w:ascii="Calibri Light" w:hAnsi="Calibri Light" w:cs="Calibri Light"/>
          <w:i/>
          <w:iCs/>
          <w:color w:val="000000" w:themeColor="text1"/>
          <w:sz w:val="22"/>
          <w:szCs w:val="22"/>
        </w:rPr>
        <w:t>"</w:t>
      </w:r>
      <w:r w:rsidRPr="00E90DCD">
        <w:rPr>
          <w:rFonts w:ascii="Calibri Light" w:hAnsi="Calibri Light" w:cs="Calibri Light"/>
          <w:i/>
          <w:iCs/>
          <w:color w:val="000000" w:themeColor="text1"/>
          <w:sz w:val="22"/>
          <w:szCs w:val="22"/>
        </w:rPr>
        <w:t>ideální</w:t>
      </w:r>
      <w:r>
        <w:rPr>
          <w:rFonts w:ascii="Calibri Light" w:hAnsi="Calibri Light" w:cs="Calibri Light"/>
          <w:i/>
          <w:iCs/>
          <w:color w:val="000000" w:themeColor="text1"/>
          <w:sz w:val="22"/>
          <w:szCs w:val="22"/>
        </w:rPr>
        <w:t>"</w:t>
      </w:r>
      <w:r w:rsidRPr="00E90DCD">
        <w:rPr>
          <w:rFonts w:ascii="Calibri Light" w:hAnsi="Calibri Light" w:cs="Calibri Light"/>
          <w:i/>
          <w:iCs/>
          <w:color w:val="000000" w:themeColor="text1"/>
          <w:sz w:val="22"/>
          <w:szCs w:val="22"/>
        </w:rPr>
        <w:t xml:space="preserve"> systém pravoúhlých ulic o konstantní velikosti bloku) </w:t>
      </w:r>
      <w:r w:rsidRPr="00E90DCD">
        <w:rPr>
          <w:rFonts w:ascii="Calibri Light" w:hAnsi="Calibri Light" w:cs="Calibri Light"/>
          <w:b/>
          <w:bCs/>
          <w:i/>
          <w:iCs/>
          <w:color w:val="000000" w:themeColor="text1"/>
          <w:sz w:val="22"/>
          <w:szCs w:val="22"/>
        </w:rPr>
        <w:t>dochází při vhodné kompozici logicky k tomu, že</w:t>
      </w:r>
      <w:r w:rsidRPr="00E90DCD">
        <w:rPr>
          <w:rFonts w:ascii="Calibri Light" w:hAnsi="Calibri Light" w:cs="Calibri Light"/>
          <w:i/>
          <w:iCs/>
          <w:color w:val="000000" w:themeColor="text1"/>
          <w:sz w:val="22"/>
          <w:szCs w:val="22"/>
        </w:rPr>
        <w:t xml:space="preserve"> některé bloky vycházejí s menší zastavěností a některé s vyšší. V průměru </w:t>
      </w:r>
      <w:r w:rsidRPr="00E90DCD">
        <w:rPr>
          <w:rFonts w:ascii="Calibri Light" w:hAnsi="Calibri Light" w:cs="Calibri Light"/>
          <w:b/>
          <w:bCs/>
          <w:i/>
          <w:iCs/>
          <w:color w:val="000000" w:themeColor="text1"/>
          <w:sz w:val="22"/>
          <w:szCs w:val="22"/>
        </w:rPr>
        <w:t>je</w:t>
      </w:r>
      <w:r w:rsidRPr="00E90DCD">
        <w:rPr>
          <w:rFonts w:ascii="Calibri Light" w:hAnsi="Calibri Light" w:cs="Calibri Light"/>
          <w:i/>
          <w:iCs/>
          <w:color w:val="000000" w:themeColor="text1"/>
          <w:sz w:val="22"/>
          <w:szCs w:val="22"/>
        </w:rPr>
        <w:t xml:space="preserve"> přitom </w:t>
      </w:r>
      <w:r w:rsidRPr="00E90DCD">
        <w:rPr>
          <w:rFonts w:ascii="Calibri Light" w:hAnsi="Calibri Light" w:cs="Calibri Light"/>
          <w:b/>
          <w:bCs/>
          <w:i/>
          <w:iCs/>
          <w:color w:val="000000" w:themeColor="text1"/>
          <w:sz w:val="22"/>
          <w:szCs w:val="22"/>
        </w:rPr>
        <w:t xml:space="preserve">v rámci záměru </w:t>
      </w:r>
      <w:r w:rsidRPr="00657C76">
        <w:rPr>
          <w:rFonts w:ascii="Calibri Light" w:hAnsi="Calibri Light" w:cs="Calibri Light"/>
          <w:i/>
          <w:iCs/>
          <w:color w:val="000000" w:themeColor="text1"/>
          <w:sz w:val="22"/>
          <w:szCs w:val="22"/>
        </w:rPr>
        <w:t>třeba</w:t>
      </w:r>
      <w:r w:rsidRPr="00E90DCD">
        <w:rPr>
          <w:rFonts w:ascii="Calibri Light" w:hAnsi="Calibri Light" w:cs="Calibri Light"/>
          <w:b/>
          <w:bCs/>
          <w:i/>
          <w:iCs/>
          <w:color w:val="000000" w:themeColor="text1"/>
          <w:sz w:val="22"/>
          <w:szCs w:val="22"/>
        </w:rPr>
        <w:t xml:space="preserve"> dosaženo požadované zastavěnosti</w:t>
      </w:r>
      <w:r w:rsidRPr="00657C76">
        <w:rPr>
          <w:rFonts w:ascii="Calibri Light" w:hAnsi="Calibri Light" w:cs="Calibri Light"/>
          <w:b/>
          <w:bCs/>
          <w:i/>
          <w:iCs/>
          <w:color w:val="000000" w:themeColor="text1"/>
          <w:sz w:val="22"/>
          <w:szCs w:val="22"/>
        </w:rPr>
        <w:t>, při různé míře zastavění a výškové kompozici jednotlivých bloků zástavby</w:t>
      </w:r>
      <w:r w:rsidRPr="00E90DCD">
        <w:rPr>
          <w:rFonts w:ascii="Calibri Light" w:hAnsi="Calibri Light" w:cs="Calibri Light"/>
          <w:i/>
          <w:iCs/>
          <w:color w:val="000000" w:themeColor="text1"/>
          <w:sz w:val="22"/>
          <w:szCs w:val="22"/>
        </w:rPr>
        <w:t>. Což povede k násilnému zahušťování nebo rozvolňování bloků pro dosaž</w:t>
      </w:r>
      <w:r>
        <w:rPr>
          <w:rFonts w:ascii="Calibri Light" w:hAnsi="Calibri Light" w:cs="Calibri Light"/>
          <w:i/>
          <w:iCs/>
          <w:color w:val="000000" w:themeColor="text1"/>
          <w:sz w:val="22"/>
          <w:szCs w:val="22"/>
        </w:rPr>
        <w:t>e</w:t>
      </w:r>
      <w:r w:rsidRPr="00E90DCD">
        <w:rPr>
          <w:rFonts w:ascii="Calibri Light" w:hAnsi="Calibri Light" w:cs="Calibri Light"/>
          <w:i/>
          <w:iCs/>
          <w:color w:val="000000" w:themeColor="text1"/>
          <w:sz w:val="22"/>
          <w:szCs w:val="22"/>
        </w:rPr>
        <w:t>ní maximální možné zastavěnosti bloku.</w:t>
      </w:r>
    </w:p>
    <w:p w14:paraId="68B24929" w14:textId="77777777" w:rsidR="000D5CC3" w:rsidRPr="00717EC2" w:rsidRDefault="000D5CC3" w:rsidP="000D5CC3">
      <w:pPr>
        <w:spacing w:after="120" w:line="276" w:lineRule="auto"/>
        <w:ind w:left="709"/>
        <w:rPr>
          <w:rFonts w:ascii="Calibri Light" w:hAnsi="Calibri Light" w:cs="Calibri Light"/>
          <w:i/>
          <w:iCs/>
          <w:color w:val="000000" w:themeColor="text1"/>
          <w:sz w:val="22"/>
          <w:szCs w:val="22"/>
        </w:rPr>
      </w:pPr>
      <w:r w:rsidRPr="00717EC2">
        <w:rPr>
          <w:rFonts w:ascii="Calibri Light" w:hAnsi="Calibri Light" w:cs="Calibri Light"/>
          <w:i/>
          <w:iCs/>
          <w:color w:val="000000" w:themeColor="text1"/>
          <w:sz w:val="22"/>
          <w:szCs w:val="22"/>
        </w:rPr>
        <w:t>Dle stávajícího územního plánu je vyžadováno určité množství zeleně, nejméně z poloviny tvořeného rostlým terénem, doplněného stromy ve zpevněných plochách, zelenými střechami apod. Oproti tomu regulace zastavěnosti bloku reguluje pouze zastavěnost nadzemními budovami (v rozporu s definicí zastavěné plochy dle stavebního zákona), vnitroblok umožňuje zcela zastavět podzemními budovami, v případě některých struktur může mít dokonce jedno nadzemní podlaží.</w:t>
      </w:r>
    </w:p>
    <w:p w14:paraId="1AADAB60" w14:textId="6E35A661" w:rsidR="000D5CC3" w:rsidRPr="007F23FD" w:rsidRDefault="000D5CC3" w:rsidP="000D5CC3">
      <w:pPr>
        <w:spacing w:after="120" w:line="276" w:lineRule="auto"/>
        <w:ind w:left="709"/>
        <w:rPr>
          <w:rFonts w:ascii="Calibri Light" w:hAnsi="Calibri Light" w:cs="Calibri Light"/>
          <w:b/>
          <w:bCs/>
          <w:i/>
          <w:iCs/>
          <w:color w:val="000000" w:themeColor="text1"/>
          <w:sz w:val="22"/>
          <w:szCs w:val="22"/>
        </w:rPr>
      </w:pPr>
      <w:r w:rsidRPr="007F23FD">
        <w:rPr>
          <w:rFonts w:ascii="Calibri Light" w:hAnsi="Calibri Light" w:cs="Calibri Light"/>
          <w:b/>
          <w:bCs/>
          <w:i/>
          <w:iCs/>
          <w:color w:val="000000" w:themeColor="text1"/>
          <w:sz w:val="22"/>
          <w:szCs w:val="22"/>
        </w:rPr>
        <w:t>Jediná předepsaná zeleň jsou městské parky. Pokud je předepsané procento nula, je možné teoreticky vystavět území zcela tvořené zastavěnými plochami. Toto je v příkrém rozporu</w:t>
      </w:r>
      <w:r w:rsidR="007F23FD">
        <w:rPr>
          <w:rFonts w:ascii="Calibri Light" w:hAnsi="Calibri Light" w:cs="Calibri Light"/>
          <w:b/>
          <w:bCs/>
          <w:i/>
          <w:iCs/>
          <w:color w:val="000000" w:themeColor="text1"/>
          <w:sz w:val="22"/>
          <w:szCs w:val="22"/>
        </w:rPr>
        <w:t xml:space="preserve"> se Zadáním a</w:t>
      </w:r>
      <w:r w:rsidRPr="007F23FD">
        <w:rPr>
          <w:rFonts w:ascii="Calibri Light" w:hAnsi="Calibri Light" w:cs="Calibri Light"/>
          <w:b/>
          <w:bCs/>
          <w:i/>
          <w:iCs/>
          <w:color w:val="000000" w:themeColor="text1"/>
          <w:sz w:val="22"/>
          <w:szCs w:val="22"/>
        </w:rPr>
        <w:t xml:space="preserve"> s plánem Prahy pro klimatickou stálost metropole.</w:t>
      </w:r>
    </w:p>
    <w:p w14:paraId="1394308F" w14:textId="77777777" w:rsidR="000D5CC3" w:rsidRDefault="000D5CC3" w:rsidP="000D5CC3">
      <w:pPr>
        <w:spacing w:after="120" w:line="276" w:lineRule="auto"/>
        <w:ind w:left="709"/>
        <w:rPr>
          <w:rFonts w:ascii="Calibri Light" w:hAnsi="Calibri Light" w:cs="Calibri Light"/>
          <w:b/>
          <w:bCs/>
          <w:color w:val="000000"/>
          <w:sz w:val="22"/>
          <w:szCs w:val="22"/>
        </w:rPr>
      </w:pPr>
    </w:p>
    <w:p w14:paraId="371797A5" w14:textId="6AC62589" w:rsidR="000D5CC3" w:rsidRDefault="000D5CC3" w:rsidP="000D5CC3">
      <w:pPr>
        <w:spacing w:after="120" w:line="276" w:lineRule="auto"/>
        <w:ind w:left="709"/>
        <w:rPr>
          <w:rFonts w:ascii="Calibri Light" w:hAnsi="Calibri Light" w:cs="Calibri Light"/>
          <w:color w:val="000000"/>
          <w:sz w:val="22"/>
          <w:szCs w:val="22"/>
        </w:rPr>
      </w:pPr>
      <w:r w:rsidRPr="6930A4BB">
        <w:rPr>
          <w:rFonts w:ascii="Calibri Light" w:hAnsi="Calibri Light" w:cs="Calibri Light"/>
          <w:b/>
          <w:bCs/>
          <w:color w:val="000000" w:themeColor="text1"/>
          <w:sz w:val="22"/>
          <w:szCs w:val="22"/>
        </w:rPr>
        <w:t>VII/ 3</w:t>
      </w:r>
      <w:r w:rsidRPr="6930A4BB">
        <w:rPr>
          <w:rFonts w:ascii="Calibri Light" w:hAnsi="Calibri Light" w:cs="Calibri Light"/>
          <w:color w:val="000000" w:themeColor="text1"/>
          <w:sz w:val="22"/>
          <w:szCs w:val="22"/>
        </w:rPr>
        <w:t xml:space="preserve"> </w:t>
      </w:r>
      <w:r w:rsidR="000008CF" w:rsidRPr="6930A4BB">
        <w:rPr>
          <w:rFonts w:ascii="Calibri Light" w:hAnsi="Calibri Light" w:cs="Calibri Light"/>
          <w:b/>
          <w:bCs/>
          <w:color w:val="000000" w:themeColor="text1"/>
          <w:sz w:val="22"/>
          <w:szCs w:val="22"/>
        </w:rPr>
        <w:t>(119)</w:t>
      </w:r>
      <w:r>
        <w:tab/>
      </w:r>
    </w:p>
    <w:p w14:paraId="1F21698A" w14:textId="77777777" w:rsidR="000D5CC3" w:rsidRPr="00E30C40" w:rsidRDefault="000D5CC3" w:rsidP="000D5CC3">
      <w:pPr>
        <w:spacing w:after="120" w:line="276" w:lineRule="auto"/>
        <w:ind w:left="709"/>
        <w:rPr>
          <w:rFonts w:ascii="Calibri Light" w:hAnsi="Calibri Light" w:cs="Calibri Light"/>
          <w:color w:val="000000"/>
          <w:sz w:val="22"/>
          <w:szCs w:val="22"/>
        </w:rPr>
      </w:pPr>
      <w:r w:rsidRPr="00155249">
        <w:rPr>
          <w:rFonts w:ascii="Calibri Light" w:hAnsi="Calibri Light" w:cs="Calibri Light"/>
          <w:b/>
          <w:bCs/>
          <w:color w:val="000000"/>
          <w:sz w:val="22"/>
          <w:szCs w:val="22"/>
        </w:rPr>
        <w:t>MČ požaduje, aby nový územní plán naplnil požadavky</w:t>
      </w:r>
      <w:r w:rsidRPr="00E30C40">
        <w:rPr>
          <w:rFonts w:ascii="Calibri Light" w:hAnsi="Calibri Light" w:cs="Calibri Light"/>
          <w:color w:val="000000"/>
          <w:sz w:val="22"/>
          <w:szCs w:val="22"/>
        </w:rPr>
        <w:t xml:space="preserve"> kap. II.A.1.2.2 </w:t>
      </w:r>
      <w:r w:rsidRPr="00155249">
        <w:rPr>
          <w:rFonts w:ascii="Calibri Light" w:hAnsi="Calibri Light" w:cs="Calibri Light"/>
          <w:b/>
          <w:bCs/>
          <w:color w:val="000000"/>
          <w:sz w:val="22"/>
          <w:szCs w:val="22"/>
        </w:rPr>
        <w:t>Zadání</w:t>
      </w:r>
      <w:r w:rsidRPr="00E30C40">
        <w:rPr>
          <w:rFonts w:ascii="Calibri Light" w:hAnsi="Calibri Light" w:cs="Calibri Light"/>
          <w:color w:val="000000"/>
          <w:sz w:val="22"/>
          <w:szCs w:val="22"/>
        </w:rPr>
        <w:t>: „</w:t>
      </w:r>
      <w:proofErr w:type="spellStart"/>
      <w:r w:rsidRPr="00E30C40">
        <w:rPr>
          <w:rFonts w:ascii="Calibri Light" w:hAnsi="Calibri Light" w:cs="Calibri Light"/>
          <w:color w:val="000000"/>
          <w:sz w:val="22"/>
          <w:szCs w:val="22"/>
        </w:rPr>
        <w:t>Specificka</w:t>
      </w:r>
      <w:proofErr w:type="spellEnd"/>
      <w:r w:rsidRPr="00E30C40">
        <w:rPr>
          <w:rFonts w:ascii="Calibri Light" w:hAnsi="Calibri Light" w:cs="Calibri Light"/>
          <w:color w:val="000000"/>
          <w:sz w:val="22"/>
          <w:szCs w:val="22"/>
        </w:rPr>
        <w:t xml:space="preserve">́ pozornost bude </w:t>
      </w:r>
      <w:proofErr w:type="spellStart"/>
      <w:r w:rsidRPr="00E30C40">
        <w:rPr>
          <w:rFonts w:ascii="Calibri Light" w:hAnsi="Calibri Light" w:cs="Calibri Light"/>
          <w:color w:val="000000"/>
          <w:sz w:val="22"/>
          <w:szCs w:val="22"/>
        </w:rPr>
        <w:t>věnována</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veřejným</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prostranstvím</w:t>
      </w:r>
      <w:proofErr w:type="spellEnd"/>
      <w:r w:rsidRPr="00E30C40">
        <w:rPr>
          <w:rFonts w:ascii="Calibri Light" w:hAnsi="Calibri Light" w:cs="Calibri Light"/>
          <w:color w:val="000000"/>
          <w:sz w:val="22"/>
          <w:szCs w:val="22"/>
        </w:rPr>
        <w:t xml:space="preserve">, jejich charakteru a </w:t>
      </w:r>
      <w:proofErr w:type="spellStart"/>
      <w:r w:rsidRPr="00E30C40">
        <w:rPr>
          <w:rFonts w:ascii="Calibri Light" w:hAnsi="Calibri Light" w:cs="Calibri Light"/>
          <w:color w:val="000000"/>
          <w:sz w:val="22"/>
          <w:szCs w:val="22"/>
        </w:rPr>
        <w:t>včleněni</w:t>
      </w:r>
      <w:proofErr w:type="spellEnd"/>
      <w:r w:rsidRPr="00E30C40">
        <w:rPr>
          <w:rFonts w:ascii="Calibri Light" w:hAnsi="Calibri Light" w:cs="Calibri Light"/>
          <w:color w:val="000000"/>
          <w:sz w:val="22"/>
          <w:szCs w:val="22"/>
        </w:rPr>
        <w:t xml:space="preserve">́ do </w:t>
      </w:r>
      <w:proofErr w:type="spellStart"/>
      <w:r w:rsidRPr="00E30C40">
        <w:rPr>
          <w:rFonts w:ascii="Calibri Light" w:hAnsi="Calibri Light" w:cs="Calibri Light"/>
          <w:color w:val="000000"/>
          <w:sz w:val="22"/>
          <w:szCs w:val="22"/>
        </w:rPr>
        <w:t>celkove</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urbánni</w:t>
      </w:r>
      <w:proofErr w:type="spellEnd"/>
      <w:r w:rsidRPr="00E30C40">
        <w:rPr>
          <w:rFonts w:ascii="Calibri Light" w:hAnsi="Calibri Light" w:cs="Calibri Light"/>
          <w:color w:val="000000"/>
          <w:sz w:val="22"/>
          <w:szCs w:val="22"/>
        </w:rPr>
        <w:t xml:space="preserve">́ struktury </w:t>
      </w:r>
      <w:proofErr w:type="spellStart"/>
      <w:r w:rsidRPr="00E30C40">
        <w:rPr>
          <w:rFonts w:ascii="Calibri Light" w:hAnsi="Calibri Light" w:cs="Calibri Light"/>
          <w:color w:val="000000"/>
          <w:sz w:val="22"/>
          <w:szCs w:val="22"/>
        </w:rPr>
        <w:t>města</w:t>
      </w:r>
      <w:proofErr w:type="spellEnd"/>
      <w:r w:rsidRPr="00E30C40">
        <w:rPr>
          <w:rFonts w:ascii="Calibri Light" w:hAnsi="Calibri Light" w:cs="Calibri Light"/>
          <w:color w:val="000000"/>
          <w:sz w:val="22"/>
          <w:szCs w:val="22"/>
        </w:rPr>
        <w:t xml:space="preserve"> v </w:t>
      </w:r>
      <w:proofErr w:type="spellStart"/>
      <w:r w:rsidRPr="00E30C40">
        <w:rPr>
          <w:rFonts w:ascii="Calibri Light" w:hAnsi="Calibri Light" w:cs="Calibri Light"/>
          <w:color w:val="000000"/>
          <w:sz w:val="22"/>
          <w:szCs w:val="22"/>
        </w:rPr>
        <w:t>jednotlivých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plánovacích</w:t>
      </w:r>
      <w:proofErr w:type="spellEnd"/>
      <w:r w:rsidRPr="00E30C40">
        <w:rPr>
          <w:rFonts w:ascii="Calibri Light" w:hAnsi="Calibri Light" w:cs="Calibri Light"/>
          <w:color w:val="000000"/>
          <w:sz w:val="22"/>
          <w:szCs w:val="22"/>
        </w:rPr>
        <w:t xml:space="preserve"> </w:t>
      </w:r>
      <w:proofErr w:type="spellStart"/>
      <w:r w:rsidRPr="00E30C40">
        <w:rPr>
          <w:rFonts w:ascii="Calibri Light" w:hAnsi="Calibri Light" w:cs="Calibri Light"/>
          <w:color w:val="000000"/>
          <w:sz w:val="22"/>
          <w:szCs w:val="22"/>
        </w:rPr>
        <w:t>úrovních</w:t>
      </w:r>
      <w:proofErr w:type="spellEnd"/>
      <w:r w:rsidRPr="00E30C40">
        <w:rPr>
          <w:rFonts w:ascii="Calibri Light" w:hAnsi="Calibri Light" w:cs="Calibri Light"/>
          <w:color w:val="000000"/>
          <w:sz w:val="22"/>
          <w:szCs w:val="22"/>
        </w:rPr>
        <w:t>.“ tak, že</w:t>
      </w:r>
      <w:r>
        <w:rPr>
          <w:rFonts w:ascii="Calibri Light" w:hAnsi="Calibri Light" w:cs="Calibri Light"/>
          <w:color w:val="000000"/>
          <w:sz w:val="22"/>
          <w:szCs w:val="22"/>
        </w:rPr>
        <w:t xml:space="preserve"> </w:t>
      </w:r>
      <w:r w:rsidRPr="000B0661">
        <w:rPr>
          <w:rFonts w:ascii="Calibri Light" w:hAnsi="Calibri Light" w:cs="Calibri Light"/>
          <w:color w:val="000000"/>
          <w:sz w:val="22"/>
          <w:szCs w:val="22"/>
        </w:rPr>
        <w:t>s respektem k morfologii terénu a stávající struktuře města</w:t>
      </w:r>
      <w:r>
        <w:rPr>
          <w:rFonts w:ascii="Calibri Light" w:hAnsi="Calibri Light" w:cs="Calibri Light"/>
          <w:color w:val="000000"/>
          <w:sz w:val="22"/>
          <w:szCs w:val="22"/>
        </w:rPr>
        <w:t xml:space="preserve"> </w:t>
      </w:r>
      <w:r w:rsidRPr="00155249">
        <w:rPr>
          <w:rFonts w:ascii="Calibri Light" w:hAnsi="Calibri Light" w:cs="Calibri Light"/>
          <w:b/>
          <w:bCs/>
          <w:color w:val="000000"/>
          <w:sz w:val="22"/>
          <w:szCs w:val="22"/>
        </w:rPr>
        <w:t>a</w:t>
      </w:r>
      <w:r>
        <w:rPr>
          <w:rFonts w:ascii="Calibri Light" w:hAnsi="Calibri Light" w:cs="Calibri Light"/>
          <w:color w:val="000000"/>
          <w:sz w:val="22"/>
          <w:szCs w:val="22"/>
        </w:rPr>
        <w:t xml:space="preserve"> jeho hodnotám </w:t>
      </w:r>
      <w:r>
        <w:rPr>
          <w:rFonts w:ascii="Calibri Light" w:hAnsi="Calibri Light" w:cs="Calibri Light"/>
          <w:b/>
          <w:bCs/>
          <w:color w:val="000000"/>
          <w:sz w:val="22"/>
          <w:szCs w:val="22"/>
        </w:rPr>
        <w:t xml:space="preserve">ve vazbě na kompozici veřejných prostranství a </w:t>
      </w:r>
      <w:r w:rsidRPr="00E30C40">
        <w:rPr>
          <w:rFonts w:ascii="Calibri Light" w:hAnsi="Calibri Light" w:cs="Calibri Light"/>
          <w:b/>
          <w:bCs/>
          <w:color w:val="000000"/>
          <w:sz w:val="22"/>
          <w:szCs w:val="22"/>
        </w:rPr>
        <w:t>garant</w:t>
      </w:r>
      <w:r>
        <w:rPr>
          <w:rFonts w:ascii="Calibri Light" w:hAnsi="Calibri Light" w:cs="Calibri Light"/>
          <w:b/>
          <w:bCs/>
          <w:color w:val="000000"/>
          <w:sz w:val="22"/>
          <w:szCs w:val="22"/>
        </w:rPr>
        <w:t>oval</w:t>
      </w:r>
      <w:r w:rsidRPr="00E30C40">
        <w:rPr>
          <w:rFonts w:ascii="Calibri Light" w:hAnsi="Calibri Light" w:cs="Calibri Light"/>
          <w:b/>
          <w:bCs/>
          <w:color w:val="000000"/>
          <w:sz w:val="22"/>
          <w:szCs w:val="22"/>
        </w:rPr>
        <w:t xml:space="preserve"> </w:t>
      </w:r>
      <w:r>
        <w:rPr>
          <w:rFonts w:ascii="Calibri Light" w:hAnsi="Calibri Light" w:cs="Calibri Light"/>
          <w:b/>
          <w:bCs/>
          <w:color w:val="000000"/>
          <w:sz w:val="22"/>
          <w:szCs w:val="22"/>
        </w:rPr>
        <w:t>podmínky pro dotvoření obrazu města, který je v Praze utvářen především specifickou harmonií historicky podmíněných kontrastů různých přístupů k jejímu rozvoji, obdivuhodnou a živoucí sbírkou dějin urbanismu a architektury, vykazující ojedinělou schopnost adaptace na proměnlivé potřeby společnosti a ekonomiky, aniž by musela projít radikálními asanačními a transformačními periodami.</w:t>
      </w:r>
      <w:r w:rsidRPr="00E30C40">
        <w:rPr>
          <w:rStyle w:val="FootnoteReference"/>
          <w:rFonts w:ascii="Calibri Light" w:hAnsi="Calibri Light" w:cs="Calibri Light"/>
          <w:color w:val="000000"/>
          <w:sz w:val="22"/>
          <w:szCs w:val="22"/>
        </w:rPr>
        <w:footnoteReference w:id="51"/>
      </w:r>
      <w:r>
        <w:rPr>
          <w:rFonts w:ascii="Calibri Light" w:hAnsi="Calibri Light" w:cs="Calibri Light"/>
          <w:b/>
          <w:bCs/>
          <w:color w:val="000000"/>
          <w:sz w:val="22"/>
          <w:szCs w:val="22"/>
        </w:rPr>
        <w:t xml:space="preserve"> </w:t>
      </w:r>
      <w:r w:rsidRPr="00E30C40">
        <w:rPr>
          <w:rFonts w:ascii="Calibri Light" w:hAnsi="Calibri Light" w:cs="Calibri Light"/>
          <w:b/>
          <w:bCs/>
          <w:color w:val="000000"/>
          <w:sz w:val="22"/>
          <w:szCs w:val="22"/>
        </w:rPr>
        <w:t>.</w:t>
      </w:r>
      <w:r w:rsidRPr="00E30C40">
        <w:rPr>
          <w:rFonts w:ascii="Calibri Light" w:hAnsi="Calibri Light" w:cs="Calibri Light"/>
          <w:color w:val="000000"/>
          <w:sz w:val="22"/>
          <w:szCs w:val="22"/>
        </w:rPr>
        <w:t xml:space="preserve"> </w:t>
      </w:r>
    </w:p>
    <w:p w14:paraId="5FDA8961" w14:textId="77777777" w:rsidR="000D5CC3" w:rsidRPr="00B94314" w:rsidRDefault="000D5CC3" w:rsidP="000D5CC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5DD53B8F" w14:textId="77777777" w:rsidR="000D5CC3" w:rsidRDefault="000D5CC3" w:rsidP="000D5CC3">
      <w:pPr>
        <w:spacing w:after="120" w:line="276" w:lineRule="auto"/>
        <w:ind w:left="709"/>
        <w:rPr>
          <w:rFonts w:ascii="Calibri Light" w:hAnsi="Calibri Light" w:cs="Calibri Light"/>
          <w:i/>
          <w:iCs/>
          <w:color w:val="000000"/>
          <w:sz w:val="22"/>
          <w:szCs w:val="22"/>
        </w:rPr>
      </w:pPr>
      <w:r w:rsidRPr="000B0661">
        <w:rPr>
          <w:rFonts w:ascii="Calibri Light" w:hAnsi="Calibri Light" w:cs="Calibri Light"/>
          <w:color w:val="000000"/>
          <w:sz w:val="22"/>
          <w:szCs w:val="22"/>
          <w:u w:val="single"/>
        </w:rPr>
        <w:t>Odůvodnění</w:t>
      </w:r>
    </w:p>
    <w:p w14:paraId="585AB750" w14:textId="77777777" w:rsidR="000D5CC3" w:rsidRPr="00D60072" w:rsidRDefault="000D5CC3" w:rsidP="000D5CC3">
      <w:pPr>
        <w:spacing w:after="120" w:line="276" w:lineRule="auto"/>
        <w:ind w:left="709"/>
        <w:rPr>
          <w:rFonts w:ascii="Calibri Light" w:hAnsi="Calibri Light" w:cs="Calibri Light"/>
          <w:i/>
          <w:iCs/>
          <w:color w:val="000000" w:themeColor="text1"/>
          <w:sz w:val="22"/>
          <w:szCs w:val="22"/>
        </w:rPr>
      </w:pPr>
      <w:r w:rsidRPr="00D60072">
        <w:rPr>
          <w:rFonts w:ascii="Calibri Light" w:hAnsi="Calibri Light" w:cs="Calibri Light"/>
          <w:i/>
          <w:iCs/>
          <w:color w:val="000000" w:themeColor="text1"/>
          <w:sz w:val="22"/>
          <w:szCs w:val="22"/>
        </w:rPr>
        <w:t xml:space="preserve">Podle </w:t>
      </w:r>
      <w:proofErr w:type="spellStart"/>
      <w:r w:rsidRPr="00D60072">
        <w:rPr>
          <w:rFonts w:ascii="Calibri Light" w:hAnsi="Calibri Light" w:cs="Calibri Light"/>
          <w:i/>
          <w:iCs/>
          <w:color w:val="000000" w:themeColor="text1"/>
          <w:sz w:val="22"/>
          <w:szCs w:val="22"/>
        </w:rPr>
        <w:t>ust</w:t>
      </w:r>
      <w:proofErr w:type="spellEnd"/>
      <w:r w:rsidRPr="00D60072">
        <w:rPr>
          <w:rFonts w:ascii="Calibri Light" w:hAnsi="Calibri Light" w:cs="Calibri Light"/>
          <w:i/>
          <w:iCs/>
          <w:color w:val="000000" w:themeColor="text1"/>
          <w:sz w:val="22"/>
          <w:szCs w:val="22"/>
        </w:rPr>
        <w:t>. § 43 odst. 1 stavebního zákona územní plán stanoví základní koncepci rozvoje území obce, ochrany jeho hodnot, jeho plošného a prostorového uspořádání, uspořádání krajiny a koncepci veřejné infrastruktury.</w:t>
      </w:r>
    </w:p>
    <w:p w14:paraId="2B375427" w14:textId="5A39DB94" w:rsidR="000D5CC3" w:rsidRPr="00D60072" w:rsidRDefault="000D5CC3" w:rsidP="000D5CC3">
      <w:pPr>
        <w:spacing w:after="120" w:line="276" w:lineRule="auto"/>
        <w:ind w:left="709"/>
        <w:rPr>
          <w:rFonts w:ascii="Calibri Light" w:hAnsi="Calibri Light" w:cs="Calibri Light"/>
          <w:i/>
          <w:iCs/>
          <w:color w:val="000000" w:themeColor="text1"/>
          <w:sz w:val="22"/>
          <w:szCs w:val="22"/>
        </w:rPr>
      </w:pPr>
      <w:r w:rsidRPr="00D60072">
        <w:rPr>
          <w:rFonts w:ascii="Calibri Light" w:hAnsi="Calibri Light" w:cs="Calibri Light"/>
          <w:i/>
          <w:iCs/>
          <w:color w:val="000000" w:themeColor="text1"/>
          <w:sz w:val="22"/>
          <w:szCs w:val="22"/>
        </w:rPr>
        <w:t xml:space="preserve">Podle přílohy č. 7 I. k vyhlášce č. 500/2006 Sb. územní plán musí obsahovat </w:t>
      </w:r>
      <w:r w:rsidRPr="00D60072">
        <w:rPr>
          <w:rFonts w:ascii="Calibri Light" w:hAnsi="Calibri Light" w:cs="Calibri Light"/>
          <w:b/>
          <w:i/>
          <w:iCs/>
          <w:color w:val="000000" w:themeColor="text1"/>
          <w:sz w:val="22"/>
          <w:szCs w:val="22"/>
        </w:rPr>
        <w:t>základní koncepci rozvoje území obce, ochrany a rozvoje jeho hodnot</w:t>
      </w:r>
      <w:r w:rsidRPr="00D60072">
        <w:rPr>
          <w:rFonts w:ascii="Calibri Light" w:hAnsi="Calibri Light" w:cs="Calibri Light"/>
          <w:i/>
          <w:iCs/>
          <w:color w:val="000000" w:themeColor="text1"/>
          <w:sz w:val="22"/>
          <w:szCs w:val="22"/>
        </w:rPr>
        <w:t xml:space="preserve">,  </w:t>
      </w:r>
      <w:r w:rsidRPr="00D60072">
        <w:rPr>
          <w:rFonts w:ascii="Calibri Light" w:hAnsi="Calibri Light" w:cs="Calibri Light"/>
          <w:b/>
          <w:i/>
          <w:iCs/>
          <w:color w:val="000000" w:themeColor="text1"/>
          <w:sz w:val="22"/>
          <w:szCs w:val="22"/>
        </w:rPr>
        <w:t>urbanistickou koncepci</w:t>
      </w:r>
      <w:r w:rsidRPr="00D60072">
        <w:rPr>
          <w:rFonts w:ascii="Calibri Light" w:hAnsi="Calibri Light" w:cs="Calibri Light"/>
          <w:i/>
          <w:iCs/>
          <w:color w:val="000000" w:themeColor="text1"/>
          <w:sz w:val="22"/>
          <w:szCs w:val="22"/>
        </w:rPr>
        <w:t xml:space="preserve">, včetně urbanistické kompozice, vymezení ploch s rozdílným způsobem využití, zastavitelných ploch, ploch přestavby a systému sídelní zeleně, koncepci veřejné infrastruktury, včetně podmínek pro její umísťování, vymezení ploch a koridorů pro veřejnou infrastrukturu, včetně stanovení podmínek pro jejich využití, </w:t>
      </w:r>
      <w:r w:rsidRPr="00D60072">
        <w:rPr>
          <w:rFonts w:ascii="Calibri Light" w:hAnsi="Calibri Light" w:cs="Calibri Light"/>
          <w:b/>
          <w:i/>
          <w:iCs/>
          <w:color w:val="000000" w:themeColor="text1"/>
          <w:sz w:val="22"/>
          <w:szCs w:val="22"/>
        </w:rPr>
        <w:t>koncepci uspořádání krajiny</w:t>
      </w:r>
      <w:r w:rsidRPr="00D60072">
        <w:rPr>
          <w:rFonts w:ascii="Calibri Light" w:hAnsi="Calibri Light" w:cs="Calibri Light"/>
          <w:i/>
          <w:iCs/>
          <w:color w:val="000000" w:themeColor="text1"/>
          <w:sz w:val="22"/>
          <w:szCs w:val="22"/>
        </w:rPr>
        <w:t>, včetně vymezení ploch s rozdílným způsobem využití, ploch změn v krajině a stanovení podmínek pro jejich využití, územního systému ekologické stability, prostupnosti krajiny, protierozních opatření, ochrany před povodněmi, rekreace, dobývání ložisek nerostných surovin a podobně.</w:t>
      </w:r>
    </w:p>
    <w:p w14:paraId="2654CEF7" w14:textId="77777777" w:rsidR="000D5CC3" w:rsidRPr="00D60072" w:rsidRDefault="000D5CC3" w:rsidP="000D5CC3">
      <w:pPr>
        <w:spacing w:after="120" w:line="276" w:lineRule="auto"/>
        <w:ind w:left="709"/>
        <w:rPr>
          <w:rFonts w:ascii="Calibri Light" w:hAnsi="Calibri Light" w:cs="Calibri Light"/>
          <w:i/>
          <w:iCs/>
          <w:color w:val="000000" w:themeColor="text1"/>
          <w:sz w:val="22"/>
          <w:szCs w:val="22"/>
        </w:rPr>
      </w:pPr>
      <w:r w:rsidRPr="00D60072">
        <w:rPr>
          <w:rFonts w:ascii="Calibri Light" w:hAnsi="Calibri Light" w:cs="Calibri Light"/>
          <w:i/>
          <w:iCs/>
          <w:color w:val="000000" w:themeColor="text1"/>
          <w:sz w:val="22"/>
          <w:szCs w:val="22"/>
        </w:rPr>
        <w:t xml:space="preserve">Koncepci ochrany a rozvoje hodnot území Prahy zakotvenou v čl. 9 a základní koncepci, zejm. čl. 10 nazvaný Deset tezí Metropolitního plánu, považuje MČ za </w:t>
      </w:r>
      <w:r w:rsidRPr="00D60072">
        <w:rPr>
          <w:rFonts w:ascii="Calibri Light" w:hAnsi="Calibri Light" w:cs="Calibri Light"/>
          <w:b/>
          <w:i/>
          <w:iCs/>
          <w:color w:val="000000" w:themeColor="text1"/>
          <w:sz w:val="22"/>
          <w:szCs w:val="22"/>
        </w:rPr>
        <w:t xml:space="preserve">zcela nedostatečnou, neodpovídající popisu koncepce města velikosti a významu </w:t>
      </w:r>
      <w:proofErr w:type="spellStart"/>
      <w:r w:rsidRPr="00D60072">
        <w:rPr>
          <w:rFonts w:ascii="Calibri Light" w:hAnsi="Calibri Light" w:cs="Calibri Light"/>
          <w:b/>
          <w:i/>
          <w:iCs/>
          <w:color w:val="000000" w:themeColor="text1"/>
          <w:sz w:val="22"/>
          <w:szCs w:val="22"/>
        </w:rPr>
        <w:t>hl.m</w:t>
      </w:r>
      <w:proofErr w:type="spellEnd"/>
      <w:r w:rsidRPr="00D60072">
        <w:rPr>
          <w:rFonts w:ascii="Calibri Light" w:hAnsi="Calibri Light" w:cs="Calibri Light"/>
          <w:b/>
          <w:i/>
          <w:iCs/>
          <w:color w:val="000000" w:themeColor="text1"/>
          <w:sz w:val="22"/>
          <w:szCs w:val="22"/>
        </w:rPr>
        <w:t>. Prahy</w:t>
      </w:r>
      <w:r w:rsidRPr="00D60072">
        <w:rPr>
          <w:rFonts w:ascii="Calibri Light" w:hAnsi="Calibri Light" w:cs="Calibri Light"/>
          <w:i/>
          <w:iCs/>
          <w:color w:val="000000" w:themeColor="text1"/>
          <w:sz w:val="22"/>
          <w:szCs w:val="22"/>
        </w:rPr>
        <w:t xml:space="preserve"> </w:t>
      </w:r>
      <w:r w:rsidRPr="00D60072">
        <w:rPr>
          <w:rFonts w:ascii="Calibri Light" w:hAnsi="Calibri Light" w:cs="Calibri Light"/>
          <w:b/>
          <w:i/>
          <w:iCs/>
          <w:color w:val="000000" w:themeColor="text1"/>
          <w:sz w:val="22"/>
          <w:szCs w:val="22"/>
        </w:rPr>
        <w:t xml:space="preserve">a jejího členění na městské části. </w:t>
      </w:r>
      <w:r w:rsidRPr="00D60072">
        <w:rPr>
          <w:rFonts w:ascii="Calibri Light" w:hAnsi="Calibri Light" w:cs="Calibri Light"/>
          <w:i/>
          <w:iCs/>
          <w:color w:val="000000" w:themeColor="text1"/>
          <w:sz w:val="22"/>
          <w:szCs w:val="22"/>
        </w:rPr>
        <w:t xml:space="preserve">Popis koncepcí je obecný, z velké části se jedná o popisný, nikoliv normativní text zakotvující pravidla ochrany a rozvoje města. </w:t>
      </w:r>
    </w:p>
    <w:p w14:paraId="4DB6430E" w14:textId="77777777" w:rsidR="000D5CC3" w:rsidRPr="00D60072" w:rsidRDefault="000D5CC3" w:rsidP="000D5CC3">
      <w:pPr>
        <w:spacing w:after="120" w:line="276" w:lineRule="auto"/>
        <w:ind w:left="709"/>
        <w:rPr>
          <w:rFonts w:ascii="Calibri Light" w:hAnsi="Calibri Light" w:cs="Calibri Light"/>
          <w:i/>
          <w:iCs/>
          <w:color w:val="000000" w:themeColor="text1"/>
          <w:sz w:val="22"/>
          <w:szCs w:val="22"/>
        </w:rPr>
      </w:pPr>
      <w:r w:rsidRPr="00D60072">
        <w:rPr>
          <w:rFonts w:ascii="Calibri Light" w:hAnsi="Calibri Light" w:cs="Calibri Light"/>
          <w:i/>
          <w:iCs/>
          <w:color w:val="000000" w:themeColor="text1"/>
          <w:sz w:val="22"/>
          <w:szCs w:val="22"/>
        </w:rPr>
        <w:t>Návrh musí být (v textové části, nebo v jednotlivých krycích listech lokalit) upraven tak, aby vyjádřil vizi a hlavní cíle rozvoje území hlavního města i jednotlivých sídel a čtvrtí. Měl by stanovit základní koncepci uspořádání území s důrazem na cílovou funkci a roli jednotlivých městských částí/čtvrtí a jednotlivých sídel ve struktuře osídlení a organismu celého města. Měl by stanovit význam, náplň a hierarchii center, vztahy jednotlivých sídel k centrální části města stejně jako vztahy mezi jednotlivými sídly navzájem i vůči sídlům na území sousedních městských částí v zázemí hlavního města. Měl by stanovit základní cílové funkční a prostorové charakteristiky jednotlivých sídel na území města.</w:t>
      </w:r>
    </w:p>
    <w:p w14:paraId="64373C70" w14:textId="77777777" w:rsidR="000D5CC3" w:rsidRPr="00D60072" w:rsidRDefault="000D5CC3" w:rsidP="000D5CC3">
      <w:pPr>
        <w:spacing w:after="120" w:line="276" w:lineRule="auto"/>
        <w:ind w:left="709"/>
        <w:rPr>
          <w:rFonts w:ascii="Calibri Light" w:hAnsi="Calibri Light" w:cs="Calibri Light"/>
          <w:b/>
          <w:bCs/>
          <w:i/>
          <w:iCs/>
          <w:color w:val="000000" w:themeColor="text1"/>
          <w:sz w:val="22"/>
          <w:szCs w:val="22"/>
        </w:rPr>
      </w:pPr>
      <w:r w:rsidRPr="00D60072">
        <w:rPr>
          <w:rFonts w:ascii="Calibri Light" w:hAnsi="Calibri Light" w:cs="Calibri Light"/>
          <w:b/>
          <w:bCs/>
          <w:i/>
          <w:iCs/>
          <w:color w:val="000000" w:themeColor="text1"/>
          <w:sz w:val="22"/>
          <w:szCs w:val="22"/>
        </w:rPr>
        <w:t>Nový územní plán je bez jasně stanované a odůvodněné základní koncepce nepřezkoumatelný.</w:t>
      </w:r>
    </w:p>
    <w:p w14:paraId="3616720D" w14:textId="77777777" w:rsidR="000D5CC3" w:rsidRPr="008422C6" w:rsidRDefault="000D5CC3" w:rsidP="000D5CC3">
      <w:pPr>
        <w:spacing w:after="120" w:line="276" w:lineRule="auto"/>
        <w:ind w:left="709"/>
        <w:rPr>
          <w:rFonts w:ascii="Calibri Light" w:hAnsi="Calibri Light" w:cs="Calibri Light"/>
          <w:b/>
          <w:bCs/>
          <w:i/>
          <w:iCs/>
          <w:color w:val="000000" w:themeColor="text1"/>
          <w:sz w:val="22"/>
          <w:szCs w:val="22"/>
        </w:rPr>
      </w:pPr>
      <w:r w:rsidRPr="008422C6">
        <w:rPr>
          <w:rFonts w:ascii="Calibri Light" w:hAnsi="Calibri Light" w:cs="Calibri Light"/>
          <w:b/>
          <w:bCs/>
          <w:i/>
          <w:iCs/>
          <w:color w:val="000000" w:themeColor="text1"/>
          <w:sz w:val="22"/>
          <w:szCs w:val="22"/>
        </w:rPr>
        <w:t>Návrh územního plánu je postaven na možnosti individualizace regulativů prostřednictvím popisu jednotlivých lokalit (krycí listy lokalit a krycí listy odůvodnění).  Tento potenciál ale nebyl naplněn, KLZ a KLO jsou obecné a nicneříkající, individuální regulace v nich prakticky není obsažena.</w:t>
      </w:r>
    </w:p>
    <w:p w14:paraId="16221CA4" w14:textId="77777777" w:rsidR="000D5CC3" w:rsidRDefault="000D5CC3" w:rsidP="000D5CC3">
      <w:pPr>
        <w:spacing w:after="120" w:line="276" w:lineRule="auto"/>
        <w:ind w:left="709"/>
        <w:rPr>
          <w:rFonts w:ascii="Calibri Light" w:hAnsi="Calibri Light" w:cs="Calibri Light"/>
          <w:b/>
          <w:bCs/>
          <w:color w:val="000000"/>
          <w:sz w:val="22"/>
          <w:szCs w:val="22"/>
        </w:rPr>
      </w:pPr>
    </w:p>
    <w:p w14:paraId="35B170BB" w14:textId="4AC76FDE" w:rsidR="000D5CC3" w:rsidRDefault="000D5CC3" w:rsidP="000D5CC3">
      <w:pPr>
        <w:pBdr>
          <w:top w:val="nil"/>
          <w:left w:val="nil"/>
          <w:bottom w:val="nil"/>
          <w:right w:val="nil"/>
          <w:between w:val="nil"/>
        </w:pBdr>
        <w:spacing w:after="120" w:line="276" w:lineRule="auto"/>
        <w:ind w:left="720"/>
        <w:rPr>
          <w:rFonts w:ascii="Calibri Light" w:hAnsi="Calibri Light" w:cs="Calibri Light"/>
          <w:b/>
          <w:bCs/>
          <w:color w:val="000000" w:themeColor="text1"/>
          <w:sz w:val="22"/>
          <w:szCs w:val="22"/>
        </w:rPr>
      </w:pPr>
      <w:r w:rsidRPr="6930A4BB">
        <w:rPr>
          <w:rFonts w:ascii="Calibri Light" w:hAnsi="Calibri Light" w:cs="Calibri Light"/>
          <w:b/>
          <w:bCs/>
          <w:color w:val="000000" w:themeColor="text1"/>
          <w:sz w:val="22"/>
          <w:szCs w:val="22"/>
        </w:rPr>
        <w:t xml:space="preserve">VII/ 4 </w:t>
      </w:r>
      <w:r w:rsidR="000008CF" w:rsidRPr="6930A4BB">
        <w:rPr>
          <w:rFonts w:ascii="Calibri Light" w:hAnsi="Calibri Light" w:cs="Calibri Light"/>
          <w:b/>
          <w:bCs/>
          <w:color w:val="000000" w:themeColor="text1"/>
          <w:sz w:val="22"/>
          <w:szCs w:val="22"/>
        </w:rPr>
        <w:t>(120)</w:t>
      </w:r>
      <w:r>
        <w:tab/>
      </w:r>
    </w:p>
    <w:p w14:paraId="733E95C4" w14:textId="77777777" w:rsidR="000D5CC3" w:rsidRPr="00C20092" w:rsidRDefault="000D5CC3" w:rsidP="000D5CC3">
      <w:pPr>
        <w:pBdr>
          <w:top w:val="nil"/>
          <w:left w:val="nil"/>
          <w:bottom w:val="nil"/>
          <w:right w:val="nil"/>
          <w:between w:val="nil"/>
        </w:pBdr>
        <w:spacing w:after="120" w:line="276" w:lineRule="auto"/>
        <w:ind w:left="720"/>
        <w:rPr>
          <w:rFonts w:ascii="Calibri Light" w:hAnsi="Calibri Light" w:cs="Calibri Light"/>
          <w:color w:val="000000" w:themeColor="text1"/>
          <w:sz w:val="22"/>
          <w:szCs w:val="22"/>
        </w:rPr>
      </w:pPr>
      <w:r w:rsidRPr="0025237C">
        <w:rPr>
          <w:rFonts w:ascii="Calibri Light" w:hAnsi="Calibri Light" w:cs="Calibri Light"/>
          <w:b/>
          <w:bCs/>
          <w:color w:val="000000" w:themeColor="text1"/>
          <w:sz w:val="22"/>
          <w:szCs w:val="22"/>
        </w:rPr>
        <w:t>MČ požaduje, aby nový územní plán hl. m. Prahy</w:t>
      </w:r>
      <w:r>
        <w:rPr>
          <w:rFonts w:ascii="Calibri Light" w:hAnsi="Calibri Light" w:cs="Calibri Light"/>
          <w:color w:val="000000" w:themeColor="text1"/>
          <w:sz w:val="22"/>
          <w:szCs w:val="22"/>
        </w:rPr>
        <w:t xml:space="preserve"> </w:t>
      </w:r>
      <w:r w:rsidRPr="0025237C">
        <w:rPr>
          <w:rFonts w:ascii="Calibri Light" w:hAnsi="Calibri Light" w:cs="Calibri Light"/>
          <w:color w:val="000000" w:themeColor="text1"/>
          <w:sz w:val="22"/>
          <w:szCs w:val="22"/>
        </w:rPr>
        <w:t xml:space="preserve"> naplnil požadavek bodu b kap. II.A.1.3.3 Zadání a </w:t>
      </w:r>
      <w:r w:rsidRPr="0025237C">
        <w:rPr>
          <w:rFonts w:ascii="Calibri Light" w:hAnsi="Calibri Light" w:cs="Calibri Light"/>
          <w:b/>
          <w:bCs/>
          <w:color w:val="000000" w:themeColor="text1"/>
          <w:sz w:val="22"/>
          <w:szCs w:val="22"/>
        </w:rPr>
        <w:t xml:space="preserve">stanovil podmínky pro „ochranu významných dochovaných hodnot urbanistických, architektonických </w:t>
      </w:r>
      <w:r w:rsidRPr="00C20092">
        <w:rPr>
          <w:rFonts w:ascii="Calibri Light" w:hAnsi="Calibri Light" w:cs="Calibri Light"/>
          <w:b/>
          <w:bCs/>
          <w:color w:val="000000" w:themeColor="text1"/>
          <w:sz w:val="22"/>
          <w:szCs w:val="22"/>
        </w:rPr>
        <w:t>a kulturně historických, a na jejich další rozvíjení“.</w:t>
      </w:r>
    </w:p>
    <w:p w14:paraId="1AD3B4BE" w14:textId="0432EFFC" w:rsidR="000D5CC3" w:rsidRPr="0025237C" w:rsidRDefault="000D5CC3" w:rsidP="000D5CC3">
      <w:pPr>
        <w:pBdr>
          <w:top w:val="nil"/>
          <w:left w:val="nil"/>
          <w:bottom w:val="nil"/>
          <w:right w:val="nil"/>
          <w:between w:val="nil"/>
        </w:pBdr>
        <w:spacing w:after="120" w:line="276" w:lineRule="auto"/>
        <w:ind w:left="720"/>
        <w:rPr>
          <w:rFonts w:ascii="Calibri Light" w:hAnsi="Calibri Light" w:cs="Calibri Light"/>
          <w:color w:val="000000" w:themeColor="text1"/>
          <w:sz w:val="22"/>
          <w:szCs w:val="22"/>
        </w:rPr>
      </w:pPr>
      <w:r w:rsidRPr="00C20092">
        <w:rPr>
          <w:rFonts w:ascii="Calibri Light" w:hAnsi="Calibri Light" w:cs="Calibri Light"/>
          <w:color w:val="000000" w:themeColor="text1"/>
          <w:sz w:val="22"/>
          <w:szCs w:val="22"/>
        </w:rPr>
        <w:t>Tuto připomínku považuje MČ za zásadní.</w:t>
      </w:r>
    </w:p>
    <w:p w14:paraId="46C98A6E" w14:textId="77777777" w:rsidR="000D5CC3" w:rsidRPr="0025237C" w:rsidRDefault="000D5CC3" w:rsidP="000D5CC3">
      <w:pPr>
        <w:pBdr>
          <w:top w:val="nil"/>
          <w:left w:val="nil"/>
          <w:bottom w:val="nil"/>
          <w:right w:val="nil"/>
          <w:between w:val="nil"/>
        </w:pBdr>
        <w:spacing w:after="120" w:line="276" w:lineRule="auto"/>
        <w:ind w:left="720"/>
        <w:rPr>
          <w:rFonts w:ascii="Calibri Light" w:hAnsi="Calibri Light" w:cs="Calibri Light"/>
          <w:color w:val="000000" w:themeColor="text1"/>
          <w:sz w:val="22"/>
          <w:szCs w:val="22"/>
          <w:u w:val="single"/>
        </w:rPr>
      </w:pPr>
      <w:r w:rsidRPr="0025237C">
        <w:rPr>
          <w:rFonts w:ascii="Calibri Light" w:hAnsi="Calibri Light" w:cs="Calibri Light"/>
          <w:color w:val="000000" w:themeColor="text1"/>
          <w:sz w:val="22"/>
          <w:szCs w:val="22"/>
          <w:u w:val="single"/>
        </w:rPr>
        <w:t>Odůvodnění:</w:t>
      </w:r>
    </w:p>
    <w:p w14:paraId="3CD07AA6" w14:textId="732617F0" w:rsidR="000D5CC3" w:rsidRPr="009347B4" w:rsidRDefault="00700E56" w:rsidP="000D5CC3">
      <w:pPr>
        <w:pBdr>
          <w:top w:val="nil"/>
          <w:left w:val="nil"/>
          <w:bottom w:val="nil"/>
          <w:right w:val="nil"/>
          <w:between w:val="nil"/>
        </w:pBdr>
        <w:spacing w:after="120" w:line="276" w:lineRule="auto"/>
        <w:ind w:left="720"/>
        <w:rPr>
          <w:rFonts w:ascii="Calibri Light" w:hAnsi="Calibri Light" w:cs="Calibri Light"/>
          <w:i/>
          <w:iCs/>
          <w:color w:val="000000" w:themeColor="text1"/>
          <w:sz w:val="22"/>
          <w:szCs w:val="22"/>
        </w:rPr>
      </w:pPr>
      <w:r w:rsidRPr="009347B4">
        <w:rPr>
          <w:rFonts w:ascii="Calibri Light" w:hAnsi="Calibri Light" w:cs="Calibri Light"/>
          <w:i/>
          <w:iCs/>
          <w:color w:val="000000" w:themeColor="text1"/>
          <w:sz w:val="22"/>
          <w:szCs w:val="22"/>
        </w:rPr>
        <w:t>Nový územní plán</w:t>
      </w:r>
      <w:r w:rsidR="000D5CC3" w:rsidRPr="009347B4">
        <w:rPr>
          <w:rFonts w:ascii="Calibri Light" w:hAnsi="Calibri Light" w:cs="Calibri Light"/>
          <w:i/>
          <w:iCs/>
          <w:color w:val="000000" w:themeColor="text1"/>
          <w:sz w:val="22"/>
          <w:szCs w:val="22"/>
        </w:rPr>
        <w:t xml:space="preserve"> neidentifikuje (a tedy od něho nelze racionálně předpokládat, že je bude chránit a rozvíjet) významné dochované hodnoty v území. </w:t>
      </w:r>
      <w:r w:rsidRPr="009347B4">
        <w:rPr>
          <w:rFonts w:ascii="Calibri Light" w:hAnsi="Calibri Light" w:cs="Calibri Light"/>
          <w:i/>
          <w:iCs/>
          <w:color w:val="000000" w:themeColor="text1"/>
          <w:sz w:val="22"/>
          <w:szCs w:val="22"/>
        </w:rPr>
        <w:t>P</w:t>
      </w:r>
      <w:r w:rsidR="000D5CC3" w:rsidRPr="009347B4">
        <w:rPr>
          <w:rFonts w:ascii="Calibri Light" w:hAnsi="Calibri Light" w:cs="Calibri Light"/>
          <w:i/>
          <w:iCs/>
          <w:color w:val="000000" w:themeColor="text1"/>
          <w:sz w:val="22"/>
          <w:szCs w:val="22"/>
        </w:rPr>
        <w:t>řistoupil k rozhraničení (zastavěného) území Prahy na lokality prakticky výhradně na základě 9 vágně definovaných struktur (např. „rostlá“ struktura se od „blokové“ struktury liší pouze tím, že v „rostlé“ struktuře jsou pasáže, zatímco v „blokové“ struktuře „typické vnitrobloky“). Cílový charakter takto vymezených „lokalit“ který měl být podle Zadání a PSP nástrojem ochrany a rozvoje těchto hodnot, je proto v předloženém návrhu trestuhodně plochý a šablonovitý. Zcela se míjí se stávajícími hodnotami území a v některých případech obsahuje naprosto zjevné urbanistické chyby</w:t>
      </w:r>
      <w:r w:rsidR="009347B4" w:rsidRPr="009347B4">
        <w:rPr>
          <w:rFonts w:ascii="Calibri Light" w:hAnsi="Calibri Light" w:cs="Calibri Light"/>
          <w:i/>
          <w:iCs/>
          <w:color w:val="000000" w:themeColor="text1"/>
          <w:sz w:val="22"/>
          <w:szCs w:val="22"/>
        </w:rPr>
        <w:t>.</w:t>
      </w:r>
    </w:p>
    <w:p w14:paraId="24FE003B" w14:textId="3784C31B" w:rsidR="000D5CC3" w:rsidRPr="009347B4" w:rsidRDefault="000D5CC3" w:rsidP="000D5CC3">
      <w:pPr>
        <w:pBdr>
          <w:top w:val="nil"/>
          <w:left w:val="nil"/>
          <w:bottom w:val="nil"/>
          <w:right w:val="nil"/>
          <w:between w:val="nil"/>
        </w:pBdr>
        <w:spacing w:after="120" w:line="276" w:lineRule="auto"/>
        <w:ind w:left="720"/>
        <w:rPr>
          <w:rFonts w:ascii="Calibri Light" w:hAnsi="Calibri Light" w:cs="Calibri Light"/>
          <w:i/>
          <w:iCs/>
          <w:color w:val="000000" w:themeColor="text1"/>
          <w:sz w:val="22"/>
          <w:szCs w:val="22"/>
        </w:rPr>
      </w:pPr>
      <w:r w:rsidRPr="009347B4">
        <w:rPr>
          <w:rFonts w:ascii="Calibri Light" w:hAnsi="Calibri Light" w:cs="Calibri Light"/>
          <w:i/>
          <w:iCs/>
          <w:color w:val="000000" w:themeColor="text1"/>
          <w:sz w:val="22"/>
          <w:szCs w:val="22"/>
        </w:rPr>
        <w:t>Stanovení cílových charakterů lokalit byl úkol pro zpracovatele a ten ho nemá právo přenášet na dotčené MČ a veřejnost ve veřejném projednání; tím spíše, že lokality jsou vymezeny chybně i podle Zpracovatelem nastíněné metodiky. Dotčené MČ měly navržené cílové charaktery lokalit na jejich územích (případně) doplnit, ale nikoliv koncipovat. Navržené cílové charaktery musí být řádně odůvodněné a přezkoumatelné</w:t>
      </w:r>
      <w:r w:rsidR="009347B4" w:rsidRPr="009347B4">
        <w:rPr>
          <w:rFonts w:ascii="Calibri Light" w:hAnsi="Calibri Light" w:cs="Calibri Light"/>
          <w:i/>
          <w:iCs/>
          <w:color w:val="000000" w:themeColor="text1"/>
          <w:sz w:val="22"/>
          <w:szCs w:val="22"/>
        </w:rPr>
        <w:t>, a to včetně výškové regulace a intenzity a způsobu využití území.</w:t>
      </w:r>
    </w:p>
    <w:p w14:paraId="3F5BADAD" w14:textId="77777777" w:rsidR="000D5CC3" w:rsidRPr="009347B4" w:rsidRDefault="000D5CC3" w:rsidP="000D5CC3">
      <w:pPr>
        <w:pBdr>
          <w:top w:val="nil"/>
          <w:left w:val="nil"/>
          <w:bottom w:val="nil"/>
          <w:right w:val="nil"/>
          <w:between w:val="nil"/>
        </w:pBdr>
        <w:spacing w:after="120" w:line="276" w:lineRule="auto"/>
        <w:ind w:left="720"/>
        <w:rPr>
          <w:rFonts w:ascii="Calibri Light" w:hAnsi="Calibri Light" w:cs="Calibri Light"/>
          <w:b/>
          <w:bCs/>
          <w:i/>
          <w:iCs/>
          <w:color w:val="000000" w:themeColor="text1"/>
          <w:sz w:val="22"/>
          <w:szCs w:val="22"/>
        </w:rPr>
      </w:pPr>
      <w:r w:rsidRPr="009347B4">
        <w:rPr>
          <w:rFonts w:ascii="Calibri Light" w:hAnsi="Calibri Light" w:cs="Calibri Light"/>
          <w:b/>
          <w:bCs/>
          <w:i/>
          <w:iCs/>
          <w:color w:val="000000" w:themeColor="text1"/>
          <w:sz w:val="22"/>
          <w:szCs w:val="22"/>
        </w:rPr>
        <w:t xml:space="preserve">Nový územní plán měl podle názoru městské části navrhnout takovou kompozici města, která bude chránit a rozvíjet hodnoty hl. m. Prahy a nikoliv stanovit obecná pravidla pro vyhodnocování vlivu záměrů na hodnoty území hl. m. Prahy, které budou(?) platit paralelně s pravidly již stanovenými v PSP.  </w:t>
      </w:r>
    </w:p>
    <w:p w14:paraId="3B22A24F" w14:textId="77777777" w:rsidR="000D5CC3" w:rsidRPr="00D60072" w:rsidRDefault="000D5CC3" w:rsidP="000D5CC3">
      <w:pPr>
        <w:spacing w:after="120" w:line="276" w:lineRule="auto"/>
        <w:ind w:left="709"/>
        <w:rPr>
          <w:rFonts w:ascii="Calibri Light" w:hAnsi="Calibri Light" w:cs="Calibri Light"/>
          <w:b/>
          <w:bCs/>
          <w:color w:val="000000" w:themeColor="text1"/>
          <w:sz w:val="22"/>
          <w:szCs w:val="22"/>
        </w:rPr>
      </w:pPr>
    </w:p>
    <w:p w14:paraId="3AB99015" w14:textId="1128E39A" w:rsidR="000D5CC3" w:rsidRDefault="000D5CC3" w:rsidP="000D5CC3">
      <w:pPr>
        <w:spacing w:after="120" w:line="276" w:lineRule="auto"/>
        <w:ind w:left="709"/>
        <w:rPr>
          <w:rFonts w:ascii="Calibri Light" w:hAnsi="Calibri Light" w:cs="Calibri Light"/>
          <w:b/>
          <w:bCs/>
          <w:color w:val="000000" w:themeColor="text1"/>
          <w:sz w:val="22"/>
          <w:szCs w:val="22"/>
        </w:rPr>
      </w:pPr>
      <w:r w:rsidRPr="6930A4BB">
        <w:rPr>
          <w:rFonts w:ascii="Calibri Light" w:hAnsi="Calibri Light" w:cs="Calibri Light"/>
          <w:b/>
          <w:bCs/>
          <w:color w:val="000000" w:themeColor="text1"/>
          <w:sz w:val="22"/>
          <w:szCs w:val="22"/>
        </w:rPr>
        <w:t>VII/ 5</w:t>
      </w:r>
      <w:r w:rsidR="000008CF" w:rsidRPr="6930A4BB">
        <w:rPr>
          <w:rFonts w:ascii="Calibri Light" w:hAnsi="Calibri Light" w:cs="Calibri Light"/>
          <w:b/>
          <w:bCs/>
          <w:color w:val="000000" w:themeColor="text1"/>
          <w:sz w:val="22"/>
          <w:szCs w:val="22"/>
        </w:rPr>
        <w:t xml:space="preserve">  (121)</w:t>
      </w:r>
      <w:r w:rsidRPr="6930A4BB">
        <w:rPr>
          <w:rFonts w:ascii="Calibri Light" w:hAnsi="Calibri Light" w:cs="Calibri Light"/>
          <w:b/>
          <w:bCs/>
          <w:color w:val="000000" w:themeColor="text1"/>
          <w:sz w:val="22"/>
          <w:szCs w:val="22"/>
        </w:rPr>
        <w:t xml:space="preserve"> </w:t>
      </w:r>
      <w:r>
        <w:tab/>
      </w:r>
    </w:p>
    <w:p w14:paraId="7BD9583B" w14:textId="77777777" w:rsidR="000D5CC3" w:rsidRPr="00C20092" w:rsidRDefault="000D5CC3" w:rsidP="000D5CC3">
      <w:pPr>
        <w:pBdr>
          <w:top w:val="nil"/>
          <w:left w:val="nil"/>
          <w:bottom w:val="nil"/>
          <w:right w:val="nil"/>
          <w:between w:val="nil"/>
        </w:pBdr>
        <w:spacing w:after="120" w:line="276" w:lineRule="auto"/>
        <w:ind w:left="720"/>
        <w:rPr>
          <w:rFonts w:ascii="Calibri Light" w:hAnsi="Calibri Light" w:cs="Calibri Light"/>
          <w:color w:val="000000" w:themeColor="text1"/>
          <w:sz w:val="22"/>
          <w:szCs w:val="22"/>
        </w:rPr>
      </w:pPr>
      <w:r w:rsidRPr="00C20092">
        <w:rPr>
          <w:rFonts w:ascii="Calibri Light" w:hAnsi="Calibri Light" w:cs="Calibri Light"/>
          <w:b/>
          <w:bCs/>
          <w:color w:val="000000" w:themeColor="text1"/>
          <w:sz w:val="22"/>
          <w:szCs w:val="22"/>
        </w:rPr>
        <w:t>MČ požaduje, aby nový územní plán hl. m. Prahy</w:t>
      </w:r>
      <w:r>
        <w:rPr>
          <w:rFonts w:ascii="Calibri Light" w:hAnsi="Calibri Light" w:cs="Calibri Light"/>
          <w:color w:val="000000" w:themeColor="text1"/>
          <w:sz w:val="22"/>
          <w:szCs w:val="22"/>
        </w:rPr>
        <w:t xml:space="preserve"> </w:t>
      </w:r>
      <w:r w:rsidRPr="00C20092">
        <w:rPr>
          <w:rFonts w:ascii="Calibri Light" w:hAnsi="Calibri Light" w:cs="Calibri Light"/>
          <w:b/>
          <w:bCs/>
          <w:color w:val="000000" w:themeColor="text1"/>
          <w:sz w:val="22"/>
          <w:szCs w:val="22"/>
        </w:rPr>
        <w:t>naplnil</w:t>
      </w:r>
      <w:r w:rsidRPr="00C20092">
        <w:rPr>
          <w:rFonts w:ascii="Calibri Light" w:hAnsi="Calibri Light" w:cs="Calibri Light"/>
          <w:color w:val="000000" w:themeColor="text1"/>
          <w:sz w:val="22"/>
          <w:szCs w:val="22"/>
        </w:rPr>
        <w:t xml:space="preserve"> požadavek bodu 4 kap. II.A.1, kap. II.A.1.1, a kap. II.A.1.2.2 </w:t>
      </w:r>
      <w:r w:rsidRPr="00C20092">
        <w:rPr>
          <w:rFonts w:ascii="Calibri Light" w:hAnsi="Calibri Light" w:cs="Calibri Light"/>
          <w:b/>
          <w:bCs/>
          <w:color w:val="000000" w:themeColor="text1"/>
          <w:sz w:val="22"/>
          <w:szCs w:val="22"/>
        </w:rPr>
        <w:t>Zadání</w:t>
      </w:r>
      <w:r>
        <w:rPr>
          <w:rFonts w:ascii="Calibri Light" w:hAnsi="Calibri Light" w:cs="Calibri Light"/>
          <w:color w:val="000000" w:themeColor="text1"/>
          <w:sz w:val="22"/>
          <w:szCs w:val="22"/>
        </w:rPr>
        <w:t xml:space="preserve"> </w:t>
      </w:r>
      <w:r w:rsidRPr="00C20092">
        <w:rPr>
          <w:rFonts w:ascii="Calibri Light" w:hAnsi="Calibri Light" w:cs="Calibri Light"/>
          <w:b/>
          <w:bCs/>
          <w:color w:val="000000" w:themeColor="text1"/>
          <w:sz w:val="22"/>
          <w:szCs w:val="22"/>
        </w:rPr>
        <w:t>a</w:t>
      </w:r>
      <w:r w:rsidRPr="00C20092">
        <w:rPr>
          <w:rFonts w:ascii="Calibri Light" w:hAnsi="Calibri Light" w:cs="Calibri Light"/>
          <w:color w:val="000000" w:themeColor="text1"/>
          <w:sz w:val="22"/>
          <w:szCs w:val="22"/>
        </w:rPr>
        <w:t xml:space="preserve"> (zejména ve stabilizovaných územích) </w:t>
      </w:r>
      <w:r w:rsidRPr="00C20092">
        <w:rPr>
          <w:rFonts w:ascii="Calibri Light" w:hAnsi="Calibri Light" w:cs="Calibri Light"/>
          <w:b/>
          <w:bCs/>
          <w:color w:val="000000" w:themeColor="text1"/>
          <w:sz w:val="22"/>
          <w:szCs w:val="22"/>
        </w:rPr>
        <w:t>popsal cílový charakter lokalit tak, aby umožňoval jednoznačnou interpretaci podmínek pro změny v území</w:t>
      </w:r>
      <w:r w:rsidRPr="00C20092">
        <w:rPr>
          <w:rFonts w:ascii="Calibri Light" w:hAnsi="Calibri Light" w:cs="Calibri Light"/>
          <w:color w:val="000000" w:themeColor="text1"/>
          <w:sz w:val="22"/>
          <w:szCs w:val="22"/>
        </w:rPr>
        <w:t xml:space="preserve"> vč. změn jeho využití a kapacit. </w:t>
      </w:r>
    </w:p>
    <w:p w14:paraId="5C1AD122" w14:textId="77777777" w:rsidR="000D5CC3" w:rsidRPr="00C20092" w:rsidRDefault="000D5CC3" w:rsidP="000D5CC3">
      <w:pPr>
        <w:pBdr>
          <w:top w:val="nil"/>
          <w:left w:val="nil"/>
          <w:bottom w:val="nil"/>
          <w:right w:val="nil"/>
          <w:between w:val="nil"/>
        </w:pBdr>
        <w:spacing w:after="120" w:line="276" w:lineRule="auto"/>
        <w:ind w:left="720"/>
        <w:rPr>
          <w:rFonts w:ascii="Calibri Light" w:hAnsi="Calibri Light" w:cs="Calibri Light"/>
          <w:color w:val="000000" w:themeColor="text1"/>
          <w:sz w:val="22"/>
          <w:szCs w:val="22"/>
        </w:rPr>
      </w:pPr>
      <w:r w:rsidRPr="00C20092">
        <w:rPr>
          <w:rFonts w:ascii="Calibri Light" w:hAnsi="Calibri Light" w:cs="Calibri Light"/>
          <w:color w:val="000000" w:themeColor="text1"/>
          <w:sz w:val="22"/>
          <w:szCs w:val="22"/>
        </w:rPr>
        <w:t>Tuto připomínku považuje MČ za zásadní.</w:t>
      </w:r>
    </w:p>
    <w:p w14:paraId="0BD5EF61" w14:textId="77777777" w:rsidR="000D5CC3" w:rsidRPr="00C20092" w:rsidRDefault="000D5CC3" w:rsidP="000D5CC3">
      <w:pPr>
        <w:pBdr>
          <w:top w:val="nil"/>
          <w:left w:val="nil"/>
          <w:bottom w:val="nil"/>
          <w:right w:val="nil"/>
          <w:between w:val="nil"/>
        </w:pBdr>
        <w:spacing w:after="120" w:line="276" w:lineRule="auto"/>
        <w:ind w:left="720"/>
        <w:rPr>
          <w:rFonts w:ascii="Calibri Light" w:hAnsi="Calibri Light" w:cs="Calibri Light"/>
          <w:color w:val="000000" w:themeColor="text1"/>
          <w:sz w:val="22"/>
          <w:szCs w:val="22"/>
          <w:u w:val="single"/>
        </w:rPr>
      </w:pPr>
      <w:r w:rsidRPr="00C20092">
        <w:rPr>
          <w:rFonts w:ascii="Calibri Light" w:hAnsi="Calibri Light" w:cs="Calibri Light"/>
          <w:color w:val="000000" w:themeColor="text1"/>
          <w:sz w:val="22"/>
          <w:szCs w:val="22"/>
          <w:u w:val="single"/>
        </w:rPr>
        <w:t xml:space="preserve">Odůvodnění: </w:t>
      </w:r>
    </w:p>
    <w:p w14:paraId="294D108A" w14:textId="7447C784" w:rsidR="000D5CC3" w:rsidRPr="00C20092" w:rsidRDefault="000D5CC3" w:rsidP="000D5CC3">
      <w:pPr>
        <w:pBdr>
          <w:top w:val="nil"/>
          <w:left w:val="nil"/>
          <w:bottom w:val="nil"/>
          <w:right w:val="nil"/>
          <w:between w:val="nil"/>
        </w:pBdr>
        <w:spacing w:after="120" w:line="276" w:lineRule="auto"/>
        <w:ind w:left="720"/>
        <w:rPr>
          <w:rFonts w:ascii="Calibri Light" w:hAnsi="Calibri Light" w:cs="Calibri Light"/>
          <w:i/>
          <w:iCs/>
          <w:color w:val="000000" w:themeColor="text1"/>
          <w:sz w:val="22"/>
          <w:szCs w:val="22"/>
        </w:rPr>
      </w:pPr>
      <w:r w:rsidRPr="00C20092">
        <w:rPr>
          <w:rFonts w:ascii="Calibri Light" w:hAnsi="Calibri Light" w:cs="Calibri Light"/>
          <w:i/>
          <w:iCs/>
          <w:color w:val="000000" w:themeColor="text1"/>
          <w:sz w:val="22"/>
          <w:szCs w:val="22"/>
        </w:rPr>
        <w:t>Regulativy stabilizovaných lokalit by měly obsahovat všechny údaje nebytné pro zachování jejich charakteru vč. způsobu a intenzity jejich</w:t>
      </w:r>
      <w:r w:rsidR="009347B4">
        <w:rPr>
          <w:rFonts w:ascii="Calibri Light" w:hAnsi="Calibri Light" w:cs="Calibri Light"/>
          <w:i/>
          <w:iCs/>
          <w:color w:val="000000" w:themeColor="text1"/>
          <w:sz w:val="22"/>
          <w:szCs w:val="22"/>
        </w:rPr>
        <w:t xml:space="preserve"> využití v příslušné </w:t>
      </w:r>
      <w:proofErr w:type="spellStart"/>
      <w:r w:rsidR="009347B4">
        <w:rPr>
          <w:rFonts w:ascii="Calibri Light" w:hAnsi="Calibri Light" w:cs="Calibri Light"/>
          <w:i/>
          <w:iCs/>
          <w:color w:val="000000" w:themeColor="text1"/>
          <w:sz w:val="22"/>
          <w:szCs w:val="22"/>
        </w:rPr>
        <w:t>podroobnosti</w:t>
      </w:r>
      <w:proofErr w:type="spellEnd"/>
      <w:r w:rsidRPr="00C20092">
        <w:rPr>
          <w:rFonts w:ascii="Calibri Light" w:hAnsi="Calibri Light" w:cs="Calibri Light"/>
          <w:i/>
          <w:iCs/>
          <w:color w:val="000000" w:themeColor="text1"/>
          <w:sz w:val="22"/>
          <w:szCs w:val="22"/>
        </w:rPr>
        <w:t xml:space="preserve"> (viz. §2 písm. h) PSP: „charakterem území soubor podstatných přírodně krajinných, sociálně̌ ekonomických, historických a kulturně civilizačních, zvláště urbanistických, architektonických a estetických prvků či vlastností specifických pro konkrétní území (především poloha v území, intenzita, struktura a typ zastavění, vymezení a uspořádání veřejných prostranství, infrastruktura, způsob využití území a míra jeho změn), včetně jejich vzájemných vztahů a vazeb“). Navržené řešení musí být řádně odůvodněné a přezkoumatelné.</w:t>
      </w:r>
    </w:p>
    <w:p w14:paraId="0C804FBC" w14:textId="77777777" w:rsidR="000D5CC3" w:rsidRPr="00C20092" w:rsidRDefault="000D5CC3" w:rsidP="000D5CC3">
      <w:pPr>
        <w:spacing w:after="120" w:line="276" w:lineRule="auto"/>
        <w:ind w:left="709"/>
        <w:rPr>
          <w:rFonts w:ascii="Calibri Light" w:hAnsi="Calibri Light" w:cs="Calibri Light"/>
          <w:b/>
          <w:bCs/>
          <w:i/>
          <w:iCs/>
          <w:color w:val="000000" w:themeColor="text1"/>
          <w:sz w:val="22"/>
          <w:szCs w:val="22"/>
        </w:rPr>
      </w:pPr>
      <w:r w:rsidRPr="00C20092">
        <w:rPr>
          <w:rFonts w:ascii="Calibri Light" w:hAnsi="Calibri Light" w:cs="Calibri Light"/>
          <w:b/>
          <w:bCs/>
          <w:i/>
          <w:iCs/>
          <w:color w:val="000000" w:themeColor="text1"/>
          <w:sz w:val="22"/>
          <w:szCs w:val="22"/>
        </w:rPr>
        <w:t>Stanovení cílových charakterů lokalit byl úkol pro Zpracovatele a ten ho nemá právo přenášet na dotčené MČ a veřejnost ve společném projednání; tím spíše, že lokality jsou vymezeny chybně i podle Zpracovatelem nastíněné metodiky. Dotčené MČ měly navržené cílové charaktery lokalit na jejich územích (případně) doplnit, ale nikoliv koncipovat. Navržené cílové charaktery musí být řádně odůvodněné a přezkoumatelné.</w:t>
      </w:r>
    </w:p>
    <w:p w14:paraId="317F8B5B" w14:textId="77777777" w:rsidR="000D5CC3" w:rsidRPr="00520C93" w:rsidRDefault="000D5CC3" w:rsidP="000D5CC3">
      <w:pPr>
        <w:pBdr>
          <w:top w:val="nil"/>
          <w:left w:val="nil"/>
          <w:bottom w:val="nil"/>
          <w:right w:val="nil"/>
          <w:between w:val="nil"/>
        </w:pBdr>
        <w:spacing w:after="120" w:line="276" w:lineRule="auto"/>
        <w:ind w:left="720"/>
        <w:rPr>
          <w:rFonts w:ascii="Calibri Light" w:hAnsi="Calibri Light" w:cs="Calibri Light"/>
          <w:color w:val="76923C" w:themeColor="accent3" w:themeShade="BF"/>
          <w:sz w:val="22"/>
          <w:szCs w:val="22"/>
        </w:rPr>
      </w:pPr>
    </w:p>
    <w:p w14:paraId="0511F469" w14:textId="77777777" w:rsidR="000D5CC3" w:rsidRPr="00520C93" w:rsidRDefault="000D5CC3" w:rsidP="000D5CC3">
      <w:pPr>
        <w:pBdr>
          <w:top w:val="nil"/>
          <w:left w:val="nil"/>
          <w:bottom w:val="nil"/>
          <w:right w:val="nil"/>
          <w:between w:val="nil"/>
        </w:pBdr>
        <w:spacing w:after="120" w:line="276" w:lineRule="auto"/>
        <w:ind w:left="720"/>
        <w:rPr>
          <w:rFonts w:ascii="Calibri Light" w:hAnsi="Calibri Light" w:cs="Calibri Light"/>
          <w:color w:val="76923C" w:themeColor="accent3" w:themeShade="BF"/>
          <w:sz w:val="22"/>
          <w:szCs w:val="22"/>
        </w:rPr>
      </w:pPr>
    </w:p>
    <w:p w14:paraId="1CDA0529" w14:textId="37164AAF" w:rsidR="000D5CC3" w:rsidRDefault="000D5CC3" w:rsidP="000D5CC3">
      <w:pPr>
        <w:spacing w:after="120" w:line="276" w:lineRule="auto"/>
        <w:ind w:left="709"/>
        <w:rPr>
          <w:rFonts w:ascii="Calibri Light" w:hAnsi="Calibri Light" w:cs="Calibri Light"/>
          <w:b/>
          <w:bCs/>
          <w:color w:val="000000" w:themeColor="text1"/>
          <w:sz w:val="22"/>
          <w:szCs w:val="22"/>
        </w:rPr>
      </w:pPr>
      <w:r w:rsidRPr="6930A4BB">
        <w:rPr>
          <w:rFonts w:ascii="Calibri Light" w:hAnsi="Calibri Light" w:cs="Calibri Light"/>
          <w:b/>
          <w:bCs/>
          <w:color w:val="000000" w:themeColor="text1"/>
          <w:sz w:val="22"/>
          <w:szCs w:val="22"/>
        </w:rPr>
        <w:t xml:space="preserve">VII/ </w:t>
      </w:r>
      <w:r w:rsidR="000008CF" w:rsidRPr="6930A4BB">
        <w:rPr>
          <w:rFonts w:ascii="Calibri Light" w:hAnsi="Calibri Light" w:cs="Calibri Light"/>
          <w:b/>
          <w:bCs/>
          <w:color w:val="000000" w:themeColor="text1"/>
          <w:sz w:val="22"/>
          <w:szCs w:val="22"/>
        </w:rPr>
        <w:t>6(122)</w:t>
      </w:r>
      <w:r>
        <w:tab/>
      </w:r>
    </w:p>
    <w:p w14:paraId="7304C564" w14:textId="77777777" w:rsidR="000D5CC3" w:rsidRDefault="000D5CC3" w:rsidP="000D5CC3">
      <w:pPr>
        <w:pBdr>
          <w:top w:val="nil"/>
          <w:left w:val="nil"/>
          <w:bottom w:val="nil"/>
          <w:right w:val="nil"/>
          <w:between w:val="nil"/>
        </w:pBdr>
        <w:spacing w:after="120" w:line="276" w:lineRule="auto"/>
        <w:ind w:left="720"/>
        <w:rPr>
          <w:rFonts w:ascii="Calibri Light" w:hAnsi="Calibri Light" w:cs="Calibri Light"/>
          <w:color w:val="000000" w:themeColor="text1"/>
          <w:sz w:val="22"/>
          <w:szCs w:val="22"/>
        </w:rPr>
      </w:pPr>
      <w:r w:rsidRPr="00C20092">
        <w:rPr>
          <w:rFonts w:ascii="Calibri Light" w:hAnsi="Calibri Light" w:cs="Calibri Light"/>
          <w:b/>
          <w:bCs/>
          <w:color w:val="000000" w:themeColor="text1"/>
          <w:sz w:val="22"/>
          <w:szCs w:val="22"/>
        </w:rPr>
        <w:t>MČ požaduje, aby nový územní plán hl. m. Prahy naplnil</w:t>
      </w:r>
      <w:r w:rsidRPr="00C20092">
        <w:rPr>
          <w:rFonts w:ascii="Calibri Light" w:hAnsi="Calibri Light" w:cs="Calibri Light"/>
          <w:color w:val="000000" w:themeColor="text1"/>
          <w:sz w:val="22"/>
          <w:szCs w:val="22"/>
        </w:rPr>
        <w:t xml:space="preserve"> požadavek kap. II.A.2.1 </w:t>
      </w:r>
      <w:r w:rsidRPr="00C20092">
        <w:rPr>
          <w:rFonts w:ascii="Calibri Light" w:hAnsi="Calibri Light" w:cs="Calibri Light"/>
          <w:b/>
          <w:bCs/>
          <w:color w:val="000000" w:themeColor="text1"/>
          <w:sz w:val="22"/>
          <w:szCs w:val="22"/>
        </w:rPr>
        <w:t>Zadání a stanovil výškové hladiny lokalit takovým způsobem, aby s respektem ke stávajícím hodnotám dotvořily výškovou kompozici města</w:t>
      </w:r>
      <w:r w:rsidRPr="00C20092">
        <w:rPr>
          <w:rFonts w:ascii="Calibri Light" w:hAnsi="Calibri Light" w:cs="Calibri Light"/>
          <w:color w:val="000000" w:themeColor="text1"/>
          <w:sz w:val="22"/>
          <w:szCs w:val="22"/>
        </w:rPr>
        <w:t xml:space="preserve">, a to takovým způsobem, aby nezpůsobovaly nejasnosti ve výkladu a odpovídaly existujícím strukturám, hranicím a navrhovaným kapacitám města. </w:t>
      </w:r>
    </w:p>
    <w:p w14:paraId="191582D2" w14:textId="77777777" w:rsidR="000D5CC3" w:rsidRPr="00C20092" w:rsidRDefault="000D5CC3" w:rsidP="000D5CC3">
      <w:pPr>
        <w:pBdr>
          <w:top w:val="nil"/>
          <w:left w:val="nil"/>
          <w:bottom w:val="nil"/>
          <w:right w:val="nil"/>
          <w:between w:val="nil"/>
        </w:pBdr>
        <w:spacing w:after="120" w:line="276" w:lineRule="auto"/>
        <w:ind w:left="720"/>
        <w:rPr>
          <w:rFonts w:ascii="Calibri Light" w:hAnsi="Calibri Light" w:cs="Calibri Light"/>
          <w:color w:val="000000" w:themeColor="text1"/>
          <w:sz w:val="22"/>
          <w:szCs w:val="22"/>
        </w:rPr>
      </w:pPr>
      <w:r w:rsidRPr="00C20092">
        <w:rPr>
          <w:rFonts w:ascii="Calibri Light" w:hAnsi="Calibri Light" w:cs="Calibri Light"/>
          <w:color w:val="000000" w:themeColor="text1"/>
          <w:sz w:val="22"/>
          <w:szCs w:val="22"/>
        </w:rPr>
        <w:t>Tuto připomínku považuje městská část za zásadní.</w:t>
      </w:r>
    </w:p>
    <w:p w14:paraId="69485E92" w14:textId="77777777" w:rsidR="000D5CC3" w:rsidRPr="00247B1E" w:rsidRDefault="000D5CC3" w:rsidP="000D5CC3">
      <w:pPr>
        <w:pBdr>
          <w:top w:val="nil"/>
          <w:left w:val="nil"/>
          <w:bottom w:val="nil"/>
          <w:right w:val="nil"/>
          <w:between w:val="nil"/>
        </w:pBdr>
        <w:spacing w:after="120" w:line="276" w:lineRule="auto"/>
        <w:ind w:left="720"/>
        <w:rPr>
          <w:rFonts w:ascii="Calibri Light" w:hAnsi="Calibri Light" w:cs="Calibri Light"/>
          <w:color w:val="000000" w:themeColor="text1"/>
          <w:sz w:val="22"/>
          <w:szCs w:val="22"/>
          <w:u w:val="single"/>
        </w:rPr>
      </w:pPr>
      <w:r w:rsidRPr="00247B1E">
        <w:rPr>
          <w:rFonts w:ascii="Calibri Light" w:hAnsi="Calibri Light" w:cs="Calibri Light"/>
          <w:color w:val="000000" w:themeColor="text1"/>
          <w:sz w:val="22"/>
          <w:szCs w:val="22"/>
          <w:u w:val="single"/>
        </w:rPr>
        <w:t xml:space="preserve">Odůvodnění: </w:t>
      </w:r>
    </w:p>
    <w:p w14:paraId="1860EE4B" w14:textId="77777777" w:rsidR="000D5CC3" w:rsidRPr="00247B1E" w:rsidRDefault="000D5CC3" w:rsidP="000D5CC3">
      <w:pPr>
        <w:pBdr>
          <w:top w:val="nil"/>
          <w:left w:val="nil"/>
          <w:bottom w:val="nil"/>
          <w:right w:val="nil"/>
          <w:between w:val="nil"/>
        </w:pBdr>
        <w:spacing w:after="120" w:line="276" w:lineRule="auto"/>
        <w:ind w:left="720"/>
        <w:rPr>
          <w:rFonts w:ascii="Calibri Light" w:hAnsi="Calibri Light" w:cs="Calibri Light"/>
          <w:i/>
          <w:iCs/>
          <w:color w:val="000000" w:themeColor="text1"/>
          <w:sz w:val="22"/>
          <w:szCs w:val="22"/>
        </w:rPr>
      </w:pPr>
      <w:r w:rsidRPr="00247B1E">
        <w:rPr>
          <w:rFonts w:ascii="Calibri Light" w:hAnsi="Calibri Light" w:cs="Calibri Light"/>
          <w:i/>
          <w:iCs/>
          <w:color w:val="000000" w:themeColor="text1"/>
          <w:sz w:val="22"/>
          <w:szCs w:val="22"/>
        </w:rPr>
        <w:t>Zástavba v prolukách či přestavba stávajících objektů ve stabilizovaném území nemůže být regulována navrhovaným rastrem 100 x 100 m, který současně s nepřesným převodem z digitálního modelu vnáší do území pouze chaos. Výšky navíc neodpovídají skutečnému stavu. Jakou má taková informace pro ev. dostavbu není jasné. Není rovněž jasné, jaký je vztah RNP a NP. „Plnohodnotné podlaží“ (využívané v čl. 4 písm. l)) je termín, který odkazovaný §2 písm. p) nezná. Kolik „neplnohodnotných“ podlaží lze v rámci RNP umístit např. do „podkroví“, jehož podlaží se podle PSP řeší jako nadzemní podlaží? Tato nejasnost může mít zásadní vliv na realizovatelné kapacity výstavby.</w:t>
      </w:r>
    </w:p>
    <w:p w14:paraId="59A27242" w14:textId="77777777" w:rsidR="000D5CC3" w:rsidRPr="00247B1E" w:rsidRDefault="000D5CC3" w:rsidP="000D5CC3">
      <w:pPr>
        <w:pBdr>
          <w:top w:val="nil"/>
          <w:left w:val="nil"/>
          <w:bottom w:val="nil"/>
          <w:right w:val="nil"/>
          <w:between w:val="nil"/>
        </w:pBdr>
        <w:spacing w:after="120" w:line="276" w:lineRule="auto"/>
        <w:ind w:left="720"/>
        <w:rPr>
          <w:rFonts w:ascii="Calibri Light" w:hAnsi="Calibri Light" w:cs="Calibri Light"/>
          <w:i/>
          <w:iCs/>
          <w:color w:val="000000" w:themeColor="text1"/>
          <w:sz w:val="22"/>
          <w:szCs w:val="22"/>
        </w:rPr>
      </w:pPr>
      <w:r w:rsidRPr="00247B1E">
        <w:rPr>
          <w:rFonts w:ascii="Calibri Light" w:hAnsi="Calibri Light" w:cs="Calibri Light"/>
          <w:i/>
          <w:iCs/>
          <w:color w:val="000000" w:themeColor="text1"/>
          <w:sz w:val="22"/>
          <w:szCs w:val="22"/>
        </w:rPr>
        <w:t xml:space="preserve">Podle čl. 10 nový územní plán stanovuje „kompletní stabilizující výškovou regulaci“. Tato regulace však na mnoha místech (včetně zahradních měst) neodpovídá skutečnému stavu v území. Nový územní plán navíc umožňuje ve vybraných exponovaných polohách navýšit max. počet RNP až o 4 RNP.  V důsledku tak i ve stabilizovaných plochách může docházet k významnému zvyšování stávající výškové hladiny. </w:t>
      </w:r>
    </w:p>
    <w:p w14:paraId="480644F6" w14:textId="77777777" w:rsidR="000D5CC3" w:rsidRPr="00247B1E" w:rsidRDefault="000D5CC3" w:rsidP="000D5CC3">
      <w:pPr>
        <w:pBdr>
          <w:top w:val="nil"/>
          <w:left w:val="nil"/>
          <w:bottom w:val="nil"/>
          <w:right w:val="nil"/>
          <w:between w:val="nil"/>
        </w:pBdr>
        <w:spacing w:after="120" w:line="276" w:lineRule="auto"/>
        <w:ind w:left="720"/>
        <w:rPr>
          <w:rFonts w:ascii="Calibri Light" w:hAnsi="Calibri Light" w:cs="Calibri Light"/>
          <w:i/>
          <w:iCs/>
          <w:color w:val="000000" w:themeColor="text1"/>
          <w:sz w:val="22"/>
          <w:szCs w:val="22"/>
        </w:rPr>
      </w:pPr>
      <w:r w:rsidRPr="00247B1E">
        <w:rPr>
          <w:rFonts w:ascii="Calibri Light" w:hAnsi="Calibri Light" w:cs="Calibri Light"/>
          <w:i/>
          <w:iCs/>
          <w:color w:val="000000" w:themeColor="text1"/>
          <w:sz w:val="22"/>
          <w:szCs w:val="22"/>
        </w:rPr>
        <w:t xml:space="preserve">Není zřejmé, jaký důvod má nastavení velikosti čtverce výškové regulace na 100 x 100 m (a ne třeba 200 x 200, 500 x 500 m, 80 x 80 m anebo obdélná síť). Přizpůsobení sítě skutečné struktuře zástavby v Praze to bezpochyby nebude, protože typický pražský blok má tvar obdélníku či obdélníku se blížícímu nepravidelnému čtyřúhelníku. </w:t>
      </w:r>
    </w:p>
    <w:p w14:paraId="33907C4A" w14:textId="77777777" w:rsidR="000D5CC3" w:rsidRPr="00247B1E" w:rsidRDefault="000D5CC3" w:rsidP="000D5CC3">
      <w:pPr>
        <w:pBdr>
          <w:top w:val="nil"/>
          <w:left w:val="nil"/>
          <w:bottom w:val="nil"/>
          <w:right w:val="nil"/>
          <w:between w:val="nil"/>
        </w:pBdr>
        <w:spacing w:after="120" w:line="276" w:lineRule="auto"/>
        <w:ind w:left="720"/>
        <w:rPr>
          <w:rFonts w:ascii="Calibri Light" w:hAnsi="Calibri Light" w:cs="Calibri Light"/>
          <w:i/>
          <w:iCs/>
          <w:color w:val="000000" w:themeColor="text1"/>
          <w:sz w:val="22"/>
          <w:szCs w:val="22"/>
        </w:rPr>
      </w:pPr>
      <w:r w:rsidRPr="00247B1E">
        <w:rPr>
          <w:rFonts w:ascii="Calibri Light" w:hAnsi="Calibri Light" w:cs="Calibri Light"/>
          <w:i/>
          <w:iCs/>
          <w:color w:val="000000" w:themeColor="text1"/>
          <w:sz w:val="22"/>
          <w:szCs w:val="22"/>
        </w:rPr>
        <w:t xml:space="preserve">Výšková regulace musí být vztažena k ploše s jednoznačnými hranicemi odpovídajícími struktuře a charakteru urbanizovaného území </w:t>
      </w:r>
      <w:proofErr w:type="spellStart"/>
      <w:r w:rsidRPr="00247B1E">
        <w:rPr>
          <w:rFonts w:ascii="Calibri Light" w:hAnsi="Calibri Light" w:cs="Calibri Light"/>
          <w:i/>
          <w:iCs/>
          <w:color w:val="000000" w:themeColor="text1"/>
          <w:sz w:val="22"/>
          <w:szCs w:val="22"/>
        </w:rPr>
        <w:t>hl.m</w:t>
      </w:r>
      <w:proofErr w:type="spellEnd"/>
      <w:r w:rsidRPr="00247B1E">
        <w:rPr>
          <w:rFonts w:ascii="Calibri Light" w:hAnsi="Calibri Light" w:cs="Calibri Light"/>
          <w:i/>
          <w:iCs/>
          <w:color w:val="000000" w:themeColor="text1"/>
          <w:sz w:val="22"/>
          <w:szCs w:val="22"/>
        </w:rPr>
        <w:t>. Prahy a nikoli k uměle vytvořenému rastru 100x100m. Promítnutím pravidelné ortogonální sítě na jinak orientovanou reálnou strukturu města zákonitě vznikají sporné situace a chyby, zejména na rozhraní dvou rozdílných struktur ale nejen tam. Navržený způsob výškové regulace neumožňuje výstavbu kvalitní architektury na exponovaných místech, a to ani v režimu výjimečné či podmíněné přípustnosti (nároží, vstupy do území atp.).</w:t>
      </w:r>
    </w:p>
    <w:p w14:paraId="48FD0470" w14:textId="77777777" w:rsidR="000D5CC3" w:rsidRPr="00247B1E" w:rsidRDefault="000D5CC3" w:rsidP="000D5CC3">
      <w:pPr>
        <w:pBdr>
          <w:top w:val="nil"/>
          <w:left w:val="nil"/>
          <w:bottom w:val="nil"/>
          <w:right w:val="nil"/>
          <w:between w:val="nil"/>
        </w:pBdr>
        <w:spacing w:after="120" w:line="276" w:lineRule="auto"/>
        <w:ind w:left="720"/>
        <w:rPr>
          <w:rFonts w:ascii="Calibri Light" w:hAnsi="Calibri Light" w:cs="Calibri Light"/>
          <w:b/>
          <w:bCs/>
          <w:i/>
          <w:iCs/>
          <w:color w:val="000000" w:themeColor="text1"/>
          <w:sz w:val="22"/>
          <w:szCs w:val="22"/>
        </w:rPr>
      </w:pPr>
      <w:r w:rsidRPr="00247B1E">
        <w:rPr>
          <w:rFonts w:ascii="Calibri Light" w:hAnsi="Calibri Light" w:cs="Calibri Light"/>
          <w:b/>
          <w:bCs/>
          <w:i/>
          <w:iCs/>
          <w:color w:val="000000" w:themeColor="text1"/>
          <w:sz w:val="22"/>
          <w:szCs w:val="22"/>
        </w:rPr>
        <w:t>Takto nastavená výšková regulace je nepředvídatelná, neodůvodněná a nepřezkoumatelná.</w:t>
      </w:r>
    </w:p>
    <w:p w14:paraId="67837A37" w14:textId="77777777" w:rsidR="00520C93" w:rsidRDefault="00520C93" w:rsidP="00A679D1">
      <w:pPr>
        <w:spacing w:after="120" w:line="276" w:lineRule="auto"/>
        <w:rPr>
          <w:rFonts w:ascii="Calibri Light" w:hAnsi="Calibri Light" w:cs="Calibri Light"/>
          <w:color w:val="76923C" w:themeColor="accent3" w:themeShade="BF"/>
          <w:sz w:val="22"/>
          <w:szCs w:val="22"/>
        </w:rPr>
      </w:pPr>
      <w:r>
        <w:rPr>
          <w:rFonts w:ascii="Calibri Light" w:hAnsi="Calibri Light" w:cs="Calibri Light"/>
          <w:color w:val="76923C" w:themeColor="accent3" w:themeShade="BF"/>
          <w:sz w:val="22"/>
          <w:szCs w:val="22"/>
        </w:rPr>
        <w:br w:type="page"/>
      </w:r>
    </w:p>
    <w:p w14:paraId="372530DF" w14:textId="77777777" w:rsidR="006C00F7" w:rsidRPr="00520C93" w:rsidRDefault="006C00F7" w:rsidP="00A679D1">
      <w:pPr>
        <w:pBdr>
          <w:top w:val="nil"/>
          <w:left w:val="nil"/>
          <w:bottom w:val="nil"/>
          <w:right w:val="nil"/>
          <w:between w:val="nil"/>
        </w:pBdr>
        <w:spacing w:after="120" w:line="276" w:lineRule="auto"/>
        <w:ind w:left="720"/>
        <w:jc w:val="both"/>
        <w:rPr>
          <w:rFonts w:ascii="Calibri Light" w:hAnsi="Calibri Light" w:cs="Calibri Light"/>
          <w:color w:val="76923C" w:themeColor="accent3" w:themeShade="BF"/>
          <w:sz w:val="22"/>
          <w:szCs w:val="22"/>
        </w:rPr>
      </w:pPr>
    </w:p>
    <w:p w14:paraId="1C4F3CA9" w14:textId="26D6DB44"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1BA67834" w14:textId="5C5E14B7"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204DA8AB" w14:textId="5E4C6915"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346836FA" w14:textId="1D11E153"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51FDF216" w14:textId="163D1408"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403628CF" w14:textId="78C865FC"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3AFD7E1E" w14:textId="29DC0B42"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5591A382" w14:textId="1E89A42E" w:rsidR="009E4335" w:rsidRPr="00520C93" w:rsidRDefault="009E4335" w:rsidP="00A679D1">
      <w:pPr>
        <w:spacing w:after="120" w:line="276" w:lineRule="auto"/>
        <w:rPr>
          <w:rFonts w:ascii="Calibri Light" w:hAnsi="Calibri Light" w:cs="Calibri Light"/>
          <w:color w:val="000000"/>
          <w:sz w:val="24"/>
          <w:szCs w:val="24"/>
        </w:rPr>
      </w:pPr>
    </w:p>
    <w:p w14:paraId="590A4740" w14:textId="7752879C"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6097CD23" w14:textId="77777777"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36474D1D" w14:textId="68661EEF"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p>
    <w:p w14:paraId="081C2562" w14:textId="77777777" w:rsidR="000D5CC3" w:rsidRPr="007D2DB7" w:rsidRDefault="000D5CC3" w:rsidP="000D5CC3">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r w:rsidRPr="007D2DB7">
        <w:rPr>
          <w:rFonts w:ascii="Calibri Light" w:hAnsi="Calibri Light" w:cs="Calibri Light"/>
          <w:color w:val="000000"/>
          <w:sz w:val="72"/>
          <w:szCs w:val="72"/>
        </w:rPr>
        <w:t>(</w:t>
      </w:r>
      <w:r>
        <w:rPr>
          <w:rFonts w:ascii="Calibri Light" w:hAnsi="Calibri Light" w:cs="Calibri Light"/>
          <w:color w:val="000000"/>
          <w:sz w:val="72"/>
          <w:szCs w:val="72"/>
        </w:rPr>
        <w:t>VIII</w:t>
      </w:r>
      <w:r w:rsidRPr="007D2DB7">
        <w:rPr>
          <w:rFonts w:ascii="Calibri Light" w:hAnsi="Calibri Light" w:cs="Calibri Light"/>
          <w:color w:val="000000"/>
          <w:sz w:val="72"/>
          <w:szCs w:val="72"/>
        </w:rPr>
        <w:t>)</w:t>
      </w:r>
    </w:p>
    <w:p w14:paraId="3AD2C850" w14:textId="77777777" w:rsidR="000D5CC3" w:rsidRPr="007D2DB7" w:rsidRDefault="000D5CC3" w:rsidP="000D5CC3">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p>
    <w:p w14:paraId="435B893E" w14:textId="77777777" w:rsidR="000D5CC3" w:rsidRPr="007D2DB7" w:rsidRDefault="000D5CC3" w:rsidP="000D5CC3">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r w:rsidRPr="007D2DB7">
        <w:rPr>
          <w:rFonts w:ascii="Calibri Light" w:hAnsi="Calibri Light" w:cs="Calibri Light"/>
          <w:color w:val="000000"/>
          <w:sz w:val="40"/>
          <w:szCs w:val="40"/>
        </w:rPr>
        <w:t>POUŽITELNOST PRO ROZHODOVÁNÍ</w:t>
      </w:r>
    </w:p>
    <w:p w14:paraId="29ACE3BF" w14:textId="77777777" w:rsidR="000D5CC3" w:rsidRPr="007D2DB7" w:rsidRDefault="000D5CC3" w:rsidP="000D5CC3">
      <w:pPr>
        <w:pBdr>
          <w:top w:val="nil"/>
          <w:left w:val="nil"/>
          <w:bottom w:val="nil"/>
          <w:right w:val="nil"/>
          <w:between w:val="nil"/>
        </w:pBdr>
        <w:spacing w:after="120" w:line="276" w:lineRule="auto"/>
        <w:ind w:left="720"/>
        <w:rPr>
          <w:rFonts w:ascii="Calibri Light" w:hAnsi="Calibri Light" w:cs="Calibri Light"/>
          <w:color w:val="000000"/>
          <w:sz w:val="24"/>
          <w:szCs w:val="24"/>
        </w:rPr>
      </w:pPr>
    </w:p>
    <w:p w14:paraId="68A9D027" w14:textId="77777777" w:rsidR="000D5CC3" w:rsidRPr="007D2DB7" w:rsidRDefault="000D5CC3" w:rsidP="000D5CC3">
      <w:pPr>
        <w:pBdr>
          <w:top w:val="nil"/>
          <w:left w:val="nil"/>
          <w:bottom w:val="nil"/>
          <w:right w:val="nil"/>
          <w:between w:val="nil"/>
        </w:pBdr>
        <w:spacing w:after="120" w:line="276" w:lineRule="auto"/>
        <w:ind w:left="720"/>
        <w:rPr>
          <w:rFonts w:ascii="Calibri Light" w:hAnsi="Calibri Light" w:cs="Calibri Light"/>
          <w:color w:val="000000"/>
          <w:sz w:val="24"/>
          <w:szCs w:val="24"/>
        </w:rPr>
      </w:pPr>
    </w:p>
    <w:p w14:paraId="55A36A18" w14:textId="5FEB7C0B" w:rsidR="000D5CC3" w:rsidRDefault="000D5CC3" w:rsidP="6930A4BB">
      <w:pPr>
        <w:pBdr>
          <w:top w:val="nil"/>
          <w:left w:val="nil"/>
          <w:bottom w:val="nil"/>
          <w:right w:val="nil"/>
          <w:between w:val="nil"/>
        </w:pBdr>
        <w:spacing w:after="120" w:line="276" w:lineRule="auto"/>
        <w:ind w:left="720"/>
        <w:rPr>
          <w:rFonts w:ascii="Calibri Light" w:hAnsi="Calibri Light" w:cs="Calibri Light"/>
          <w:sz w:val="24"/>
          <w:szCs w:val="24"/>
        </w:rPr>
      </w:pPr>
      <w:r w:rsidRPr="007D2DB7">
        <w:rPr>
          <w:rFonts w:ascii="Calibri Light" w:hAnsi="Calibri Light" w:cs="Calibri Light"/>
          <w:color w:val="000000"/>
          <w:sz w:val="24"/>
          <w:szCs w:val="24"/>
        </w:rPr>
        <w:t xml:space="preserve">Právní jistota a předvídatelnost při vytváření předpokladů pro výstavbu a pro udržitelný rozvoj území vyplývá z dnešního §18 stavebního zákona. </w:t>
      </w:r>
      <w:r w:rsidRPr="00C97574">
        <w:rPr>
          <w:rFonts w:ascii="Calibri Light" w:hAnsi="Calibri Light" w:cs="Calibri Light"/>
          <w:sz w:val="24"/>
          <w:szCs w:val="24"/>
        </w:rPr>
        <w:t xml:space="preserve">V </w:t>
      </w:r>
      <w:r w:rsidR="00C97574" w:rsidRPr="00B5628E">
        <w:rPr>
          <w:rFonts w:ascii="Calibri Light" w:hAnsi="Calibri Light" w:cs="Calibri Light"/>
          <w:color w:val="000000"/>
          <w:sz w:val="22"/>
          <w:szCs w:val="22"/>
          <w:shd w:val="clear" w:color="auto" w:fill="FFFFFF"/>
        </w:rPr>
        <w:t>nové</w:t>
      </w:r>
      <w:r w:rsidR="00C97574">
        <w:rPr>
          <w:rFonts w:ascii="Calibri Light" w:hAnsi="Calibri Light" w:cs="Calibri Light"/>
          <w:color w:val="000000"/>
          <w:sz w:val="22"/>
          <w:szCs w:val="22"/>
          <w:shd w:val="clear" w:color="auto" w:fill="FFFFFF"/>
        </w:rPr>
        <w:t>m</w:t>
      </w:r>
      <w:r w:rsidR="00C97574" w:rsidRPr="00B5628E">
        <w:rPr>
          <w:rFonts w:ascii="Calibri Light" w:hAnsi="Calibri Light" w:cs="Calibri Light"/>
          <w:color w:val="000000"/>
          <w:sz w:val="22"/>
          <w:szCs w:val="22"/>
          <w:shd w:val="clear" w:color="auto" w:fill="FFFFFF"/>
        </w:rPr>
        <w:t xml:space="preserve"> územním plánu hl. m. Prahy</w:t>
      </w:r>
      <w:r w:rsidR="00C97574" w:rsidRPr="007D2DB7" w:rsidDel="00C97574">
        <w:rPr>
          <w:rFonts w:ascii="Calibri Light" w:hAnsi="Calibri Light" w:cs="Calibri Light"/>
          <w:sz w:val="24"/>
          <w:szCs w:val="24"/>
        </w:rPr>
        <w:t xml:space="preserve"> </w:t>
      </w:r>
      <w:r w:rsidRPr="007D2DB7">
        <w:rPr>
          <w:rFonts w:ascii="Calibri Light" w:hAnsi="Calibri Light" w:cs="Calibri Light"/>
          <w:sz w:val="24"/>
          <w:szCs w:val="24"/>
        </w:rPr>
        <w:t xml:space="preserve">není garantována jistota pro občany, představitele MČ, vlastníky nemovitostí, stavebníky a účastníky řízení o způsobu rozvoje města. </w:t>
      </w:r>
      <w:r w:rsidR="00C97574" w:rsidRPr="6930A4BB">
        <w:rPr>
          <w:rFonts w:ascii="Calibri Light" w:hAnsi="Calibri Light" w:cs="Calibri Light"/>
          <w:i/>
          <w:iCs/>
          <w:color w:val="000000"/>
          <w:sz w:val="22"/>
          <w:szCs w:val="22"/>
          <w:shd w:val="clear" w:color="auto" w:fill="FFFFFF"/>
        </w:rPr>
        <w:t>Nový územní plán hl. m. Prahy</w:t>
      </w:r>
      <w:r w:rsidR="00C97574" w:rsidRPr="007D2DB7" w:rsidDel="00C97574">
        <w:rPr>
          <w:rFonts w:ascii="Calibri Light" w:hAnsi="Calibri Light" w:cs="Calibri Light"/>
          <w:sz w:val="24"/>
          <w:szCs w:val="24"/>
        </w:rPr>
        <w:t xml:space="preserve"> </w:t>
      </w:r>
      <w:r w:rsidRPr="007D2DB7">
        <w:rPr>
          <w:rFonts w:ascii="Calibri Light" w:hAnsi="Calibri Light" w:cs="Calibri Light"/>
          <w:sz w:val="24"/>
          <w:szCs w:val="24"/>
        </w:rPr>
        <w:t>nemůže být pozitivně vnímán ani investory, kterým musí poskytovat srozumitelný podklad pro jejich rozhodování ovlivňující ekonomický rozvoj města</w:t>
      </w:r>
      <w:r>
        <w:rPr>
          <w:rFonts w:ascii="Calibri Light" w:hAnsi="Calibri Light" w:cs="Calibri Light"/>
          <w:sz w:val="24"/>
          <w:szCs w:val="24"/>
        </w:rPr>
        <w:t>, typicky již při rozhodování o nákupu pozemku a dohodách o kontribucích</w:t>
      </w:r>
      <w:r w:rsidRPr="007D2DB7">
        <w:rPr>
          <w:rFonts w:ascii="Calibri Light" w:hAnsi="Calibri Light" w:cs="Calibri Light"/>
          <w:sz w:val="24"/>
          <w:szCs w:val="24"/>
        </w:rPr>
        <w:t>. Nejistota výkladu ustanovení územního plánu, která nemůže být vyjasněna jasně formulovanou koncepcí rozvoje území města, protože ta v územním plánu chybí, bude mít devastující účinky na délku stavebních řízení</w:t>
      </w:r>
      <w:r w:rsidR="6930A4BB" w:rsidRPr="6930A4BB">
        <w:rPr>
          <w:rFonts w:ascii="Calibri Light" w:eastAsia="Calibri Light" w:hAnsi="Calibri Light" w:cs="Calibri Light"/>
          <w:color w:val="D13438"/>
          <w:sz w:val="24"/>
          <w:szCs w:val="24"/>
        </w:rPr>
        <w:t>, nehledě na hrozbu tendence ke korupčnímu jednání</w:t>
      </w:r>
      <w:r w:rsidR="6930A4BB" w:rsidRPr="6930A4BB">
        <w:rPr>
          <w:rFonts w:ascii="Calibri Light" w:eastAsia="Calibri Light" w:hAnsi="Calibri Light" w:cs="Calibri Light"/>
          <w:sz w:val="24"/>
          <w:szCs w:val="24"/>
        </w:rPr>
        <w:t>.</w:t>
      </w:r>
    </w:p>
    <w:p w14:paraId="0E9C68FB" w14:textId="77777777" w:rsidR="00006F5C" w:rsidRDefault="00006F5C" w:rsidP="00A679D1">
      <w:pPr>
        <w:spacing w:after="120" w:line="276" w:lineRule="auto"/>
        <w:rPr>
          <w:rFonts w:ascii="Calibri Light" w:hAnsi="Calibri Light" w:cs="Calibri Light"/>
          <w:sz w:val="24"/>
          <w:szCs w:val="24"/>
        </w:rPr>
      </w:pPr>
      <w:r>
        <w:rPr>
          <w:rFonts w:ascii="Calibri Light" w:hAnsi="Calibri Light" w:cs="Calibri Light"/>
          <w:sz w:val="24"/>
          <w:szCs w:val="24"/>
        </w:rPr>
        <w:br w:type="page"/>
      </w:r>
    </w:p>
    <w:p w14:paraId="01D82ED9" w14:textId="77777777"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sz w:val="24"/>
          <w:szCs w:val="24"/>
        </w:rPr>
      </w:pPr>
    </w:p>
    <w:p w14:paraId="5C070832" w14:textId="77777777"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sz w:val="24"/>
          <w:szCs w:val="24"/>
        </w:rPr>
      </w:pPr>
    </w:p>
    <w:p w14:paraId="11975E2F" w14:textId="04ABC7C1" w:rsidR="009A7AFF" w:rsidRPr="005C488F" w:rsidRDefault="009A7AFF" w:rsidP="009A7AFF">
      <w:pPr>
        <w:spacing w:after="120" w:line="276" w:lineRule="auto"/>
        <w:ind w:left="709"/>
        <w:rPr>
          <w:rFonts w:ascii="Calibri Light" w:hAnsi="Calibri Light" w:cs="Calibri Light"/>
          <w:b/>
          <w:bCs/>
          <w:color w:val="000000" w:themeColor="text1"/>
          <w:sz w:val="22"/>
          <w:szCs w:val="22"/>
        </w:rPr>
      </w:pPr>
      <w:r w:rsidRPr="6930A4BB">
        <w:rPr>
          <w:rFonts w:ascii="Calibri Light" w:hAnsi="Calibri Light" w:cs="Calibri Light"/>
          <w:b/>
          <w:bCs/>
          <w:color w:val="000000" w:themeColor="text1"/>
          <w:sz w:val="22"/>
          <w:szCs w:val="22"/>
        </w:rPr>
        <w:t>VIII/ 1</w:t>
      </w:r>
      <w:r w:rsidR="000008CF" w:rsidRPr="6930A4BB">
        <w:rPr>
          <w:rFonts w:ascii="Calibri Light" w:hAnsi="Calibri Light" w:cs="Calibri Light"/>
          <w:b/>
          <w:bCs/>
          <w:color w:val="000000" w:themeColor="text1"/>
          <w:sz w:val="22"/>
          <w:szCs w:val="22"/>
        </w:rPr>
        <w:t> (123)</w:t>
      </w:r>
    </w:p>
    <w:p w14:paraId="7704E991" w14:textId="77777777" w:rsidR="009A7AFF" w:rsidRPr="005C488F" w:rsidRDefault="009A7AFF" w:rsidP="009A7AFF">
      <w:pPr>
        <w:spacing w:after="120" w:line="276" w:lineRule="auto"/>
        <w:ind w:left="709"/>
        <w:rPr>
          <w:rFonts w:ascii="Calibri Light" w:hAnsi="Calibri Light" w:cs="Calibri Light"/>
          <w:b/>
          <w:bCs/>
          <w:color w:val="000000" w:themeColor="text1"/>
          <w:sz w:val="22"/>
          <w:szCs w:val="22"/>
        </w:rPr>
      </w:pPr>
      <w:r w:rsidRPr="005C488F">
        <w:rPr>
          <w:rFonts w:ascii="Calibri Light" w:hAnsi="Calibri Light" w:cs="Calibri Light"/>
          <w:b/>
          <w:bCs/>
          <w:color w:val="000000" w:themeColor="text1"/>
          <w:sz w:val="22"/>
          <w:szCs w:val="22"/>
        </w:rPr>
        <w:t>MČ požaduje, aby nový územní plán hl. m. Prahy</w:t>
      </w:r>
      <w:r w:rsidRPr="005C488F">
        <w:rPr>
          <w:rFonts w:ascii="Calibri Light" w:hAnsi="Calibri Light" w:cs="Calibri Light"/>
          <w:color w:val="000000" w:themeColor="text1"/>
          <w:sz w:val="22"/>
          <w:szCs w:val="22"/>
        </w:rPr>
        <w:t xml:space="preserve"> naplnil požadavek kap. I.C.  </w:t>
      </w:r>
      <w:proofErr w:type="spellStart"/>
      <w:r w:rsidRPr="005C488F">
        <w:rPr>
          <w:rFonts w:ascii="Calibri Light" w:hAnsi="Calibri Light" w:cs="Calibri Light"/>
          <w:color w:val="000000" w:themeColor="text1"/>
          <w:sz w:val="22"/>
          <w:szCs w:val="22"/>
        </w:rPr>
        <w:t>písm</w:t>
      </w:r>
      <w:proofErr w:type="spellEnd"/>
      <w:r w:rsidRPr="005C488F">
        <w:rPr>
          <w:rFonts w:ascii="Calibri Light" w:hAnsi="Calibri Light" w:cs="Calibri Light"/>
          <w:color w:val="000000" w:themeColor="text1"/>
          <w:sz w:val="22"/>
          <w:szCs w:val="22"/>
        </w:rPr>
        <w:t xml:space="preserve"> a) Zadání: „(územní plán hl. m. Prahy) </w:t>
      </w:r>
      <w:proofErr w:type="spellStart"/>
      <w:r w:rsidRPr="005C488F">
        <w:rPr>
          <w:rFonts w:ascii="Calibri Light" w:hAnsi="Calibri Light" w:cs="Calibri Light"/>
          <w:color w:val="000000" w:themeColor="text1"/>
          <w:sz w:val="22"/>
          <w:szCs w:val="22"/>
        </w:rPr>
        <w:t>ma</w:t>
      </w:r>
      <w:proofErr w:type="spellEnd"/>
      <w:r w:rsidRPr="005C488F">
        <w:rPr>
          <w:rFonts w:ascii="Calibri Light" w:hAnsi="Calibri Light" w:cs="Calibri Light"/>
          <w:color w:val="000000" w:themeColor="text1"/>
          <w:sz w:val="22"/>
          <w:szCs w:val="22"/>
        </w:rPr>
        <w:t xml:space="preserve">́ </w:t>
      </w:r>
      <w:proofErr w:type="spellStart"/>
      <w:r w:rsidRPr="005C488F">
        <w:rPr>
          <w:rFonts w:ascii="Calibri Light" w:hAnsi="Calibri Light" w:cs="Calibri Light"/>
          <w:color w:val="000000" w:themeColor="text1"/>
          <w:sz w:val="22"/>
          <w:szCs w:val="22"/>
        </w:rPr>
        <w:t>být</w:t>
      </w:r>
      <w:proofErr w:type="spellEnd"/>
      <w:r w:rsidRPr="005C488F">
        <w:rPr>
          <w:rFonts w:ascii="Calibri Light" w:hAnsi="Calibri Light" w:cs="Calibri Light"/>
          <w:color w:val="000000" w:themeColor="text1"/>
          <w:sz w:val="22"/>
          <w:szCs w:val="22"/>
        </w:rPr>
        <w:t xml:space="preserve"> </w:t>
      </w:r>
      <w:proofErr w:type="spellStart"/>
      <w:r w:rsidRPr="005C488F">
        <w:rPr>
          <w:rFonts w:ascii="Calibri Light" w:hAnsi="Calibri Light" w:cs="Calibri Light"/>
          <w:color w:val="000000" w:themeColor="text1"/>
          <w:sz w:val="22"/>
          <w:szCs w:val="22"/>
        </w:rPr>
        <w:t>srozumitelny</w:t>
      </w:r>
      <w:proofErr w:type="spellEnd"/>
      <w:r w:rsidRPr="005C488F">
        <w:rPr>
          <w:rFonts w:ascii="Calibri Light" w:hAnsi="Calibri Light" w:cs="Calibri Light"/>
          <w:color w:val="000000" w:themeColor="text1"/>
          <w:sz w:val="22"/>
          <w:szCs w:val="22"/>
        </w:rPr>
        <w:t xml:space="preserve">́, </w:t>
      </w:r>
      <w:r w:rsidRPr="005C488F">
        <w:rPr>
          <w:rFonts w:ascii="Calibri Light" w:hAnsi="Calibri Light" w:cs="Calibri Light"/>
          <w:b/>
          <w:bCs/>
          <w:color w:val="000000" w:themeColor="text1"/>
          <w:sz w:val="22"/>
          <w:szCs w:val="22"/>
        </w:rPr>
        <w:t xml:space="preserve">snadno </w:t>
      </w:r>
      <w:proofErr w:type="spellStart"/>
      <w:r w:rsidRPr="005C488F">
        <w:rPr>
          <w:rFonts w:ascii="Calibri Light" w:hAnsi="Calibri Light" w:cs="Calibri Light"/>
          <w:b/>
          <w:bCs/>
          <w:color w:val="000000" w:themeColor="text1"/>
          <w:sz w:val="22"/>
          <w:szCs w:val="22"/>
        </w:rPr>
        <w:t>použitelny</w:t>
      </w:r>
      <w:proofErr w:type="spellEnd"/>
      <w:r w:rsidRPr="005C488F">
        <w:rPr>
          <w:rFonts w:ascii="Calibri Light" w:hAnsi="Calibri Light" w:cs="Calibri Light"/>
          <w:b/>
          <w:bCs/>
          <w:color w:val="000000" w:themeColor="text1"/>
          <w:sz w:val="22"/>
          <w:szCs w:val="22"/>
        </w:rPr>
        <w:t>́</w:t>
      </w:r>
      <w:r w:rsidRPr="005C488F">
        <w:rPr>
          <w:rFonts w:ascii="Calibri Light" w:hAnsi="Calibri Light" w:cs="Calibri Light"/>
          <w:color w:val="000000" w:themeColor="text1"/>
          <w:sz w:val="22"/>
          <w:szCs w:val="22"/>
        </w:rPr>
        <w:t xml:space="preserve"> a </w:t>
      </w:r>
      <w:proofErr w:type="spellStart"/>
      <w:r w:rsidRPr="005C488F">
        <w:rPr>
          <w:rFonts w:ascii="Calibri Light" w:hAnsi="Calibri Light" w:cs="Calibri Light"/>
          <w:color w:val="000000" w:themeColor="text1"/>
          <w:sz w:val="22"/>
          <w:szCs w:val="22"/>
        </w:rPr>
        <w:t>stabilni</w:t>
      </w:r>
      <w:proofErr w:type="spellEnd"/>
      <w:r w:rsidRPr="005C488F">
        <w:rPr>
          <w:rFonts w:ascii="Calibri Light" w:hAnsi="Calibri Light" w:cs="Calibri Light"/>
          <w:color w:val="000000" w:themeColor="text1"/>
          <w:sz w:val="22"/>
          <w:szCs w:val="22"/>
        </w:rPr>
        <w:t xml:space="preserve">́" a </w:t>
      </w:r>
      <w:r w:rsidRPr="005C488F">
        <w:rPr>
          <w:rFonts w:ascii="Calibri Light" w:hAnsi="Calibri Light" w:cs="Calibri Light"/>
          <w:b/>
          <w:bCs/>
          <w:color w:val="000000" w:themeColor="text1"/>
          <w:sz w:val="22"/>
          <w:szCs w:val="22"/>
        </w:rPr>
        <w:t>byl opatřen přehledným hlavním výkresem, ve kterém je možné identifikovat hranice jevů nezbytných pro rozhodování v území.</w:t>
      </w:r>
    </w:p>
    <w:p w14:paraId="12815E3C" w14:textId="77777777" w:rsidR="009A7AFF" w:rsidRPr="005C488F" w:rsidRDefault="009A7AFF" w:rsidP="009A7AFF">
      <w:pPr>
        <w:spacing w:after="120" w:line="276" w:lineRule="auto"/>
        <w:ind w:left="709"/>
        <w:rPr>
          <w:rFonts w:ascii="Calibri Light" w:hAnsi="Calibri Light" w:cs="Calibri Light"/>
          <w:color w:val="000000" w:themeColor="text1"/>
          <w:sz w:val="22"/>
          <w:szCs w:val="22"/>
        </w:rPr>
      </w:pPr>
      <w:r w:rsidRPr="005C488F">
        <w:rPr>
          <w:rFonts w:ascii="Calibri Light" w:hAnsi="Calibri Light" w:cs="Calibri Light"/>
          <w:color w:val="000000" w:themeColor="text1"/>
          <w:sz w:val="22"/>
          <w:szCs w:val="22"/>
        </w:rPr>
        <w:t xml:space="preserve">Tuto připomínku považuje městská část za zásadní. </w:t>
      </w:r>
    </w:p>
    <w:p w14:paraId="0808CF55" w14:textId="77777777" w:rsidR="009A7AFF" w:rsidRPr="005C488F" w:rsidRDefault="009A7AFF" w:rsidP="009A7AFF">
      <w:pPr>
        <w:spacing w:after="120" w:line="276" w:lineRule="auto"/>
        <w:ind w:left="709"/>
        <w:rPr>
          <w:rFonts w:ascii="Calibri Light" w:hAnsi="Calibri Light" w:cs="Calibri Light"/>
          <w:color w:val="000000" w:themeColor="text1"/>
          <w:sz w:val="22"/>
          <w:szCs w:val="22"/>
        </w:rPr>
      </w:pPr>
      <w:r w:rsidRPr="005C488F">
        <w:rPr>
          <w:rFonts w:ascii="Calibri Light" w:hAnsi="Calibri Light" w:cs="Calibri Light"/>
          <w:color w:val="000000" w:themeColor="text1"/>
          <w:sz w:val="22"/>
          <w:szCs w:val="22"/>
          <w:u w:val="single"/>
        </w:rPr>
        <w:t>Odůvodnění:</w:t>
      </w:r>
    </w:p>
    <w:p w14:paraId="5506B7CF" w14:textId="77777777" w:rsidR="009A7AFF" w:rsidRPr="005C488F" w:rsidRDefault="009A7AFF" w:rsidP="009A7AFF">
      <w:pPr>
        <w:spacing w:after="120" w:line="276" w:lineRule="auto"/>
        <w:ind w:left="709"/>
        <w:rPr>
          <w:rFonts w:ascii="Calibri Light" w:hAnsi="Calibri Light" w:cs="Calibri Light"/>
          <w:i/>
          <w:iCs/>
          <w:color w:val="000000" w:themeColor="text1"/>
          <w:sz w:val="22"/>
          <w:szCs w:val="22"/>
        </w:rPr>
      </w:pPr>
      <w:r w:rsidRPr="005C488F">
        <w:rPr>
          <w:rFonts w:ascii="Calibri Light" w:hAnsi="Calibri Light" w:cs="Calibri Light"/>
          <w:i/>
          <w:iCs/>
          <w:color w:val="000000" w:themeColor="text1"/>
          <w:sz w:val="22"/>
          <w:szCs w:val="22"/>
        </w:rPr>
        <w:t xml:space="preserve">Celou řadu jevů, které jsou ze zákona obsahem hlavního výkresu územního plánu (tj. zejména překryvné prvky ÚSES, hranice ploch (s rozdílným způsobem využití) a koridorů pro umístění dopravní a technické infrastruktury), ani celou řadu jevů, které návrh nového územního plánu vyžaduje využívat při územních řízeních (namátkou např. kódy opatření či propojení dvou bodů linií anebo osou) nejsou v hlavním výkresu nového územního plánu identifikovatelné. </w:t>
      </w:r>
    </w:p>
    <w:p w14:paraId="7DC6686C" w14:textId="77777777" w:rsidR="009A7AFF" w:rsidRPr="005C488F" w:rsidRDefault="009A7AFF" w:rsidP="009A7AFF">
      <w:pPr>
        <w:spacing w:after="120" w:line="276" w:lineRule="auto"/>
        <w:ind w:left="709"/>
        <w:rPr>
          <w:rFonts w:ascii="Calibri Light" w:hAnsi="Calibri Light" w:cs="Calibri Light"/>
          <w:i/>
          <w:iCs/>
          <w:color w:val="000000" w:themeColor="text1"/>
          <w:sz w:val="22"/>
          <w:szCs w:val="22"/>
        </w:rPr>
      </w:pPr>
      <w:r w:rsidRPr="005C488F">
        <w:rPr>
          <w:rFonts w:ascii="Calibri Light" w:hAnsi="Calibri Light" w:cs="Calibri Light"/>
          <w:i/>
          <w:iCs/>
          <w:color w:val="000000" w:themeColor="text1"/>
          <w:sz w:val="22"/>
          <w:szCs w:val="22"/>
        </w:rPr>
        <w:t xml:space="preserve">Jejich předvídatelné použití při rozhodování v území je (i v případě, že by Zpracovatel naplnil požadavky připomínek v sekci II a těchto připomínek) je proto prakticky vyloučené. </w:t>
      </w:r>
    </w:p>
    <w:p w14:paraId="3FA0EA79" w14:textId="77777777" w:rsidR="009A7AFF" w:rsidRPr="005C488F" w:rsidRDefault="009A7AFF" w:rsidP="009A7AFF">
      <w:pPr>
        <w:pBdr>
          <w:top w:val="nil"/>
          <w:left w:val="nil"/>
          <w:bottom w:val="nil"/>
          <w:right w:val="nil"/>
          <w:between w:val="nil"/>
        </w:pBdr>
        <w:spacing w:after="120" w:line="276" w:lineRule="auto"/>
        <w:ind w:left="709"/>
        <w:rPr>
          <w:rFonts w:ascii="Calibri Light" w:hAnsi="Calibri Light" w:cs="Calibri Light"/>
          <w:color w:val="000000" w:themeColor="text1"/>
          <w:sz w:val="22"/>
          <w:szCs w:val="22"/>
        </w:rPr>
      </w:pPr>
    </w:p>
    <w:p w14:paraId="1B500BE3" w14:textId="02F1D00B" w:rsidR="009A7AFF" w:rsidRPr="005C488F" w:rsidRDefault="009A7AFF" w:rsidP="009A7AFF">
      <w:pPr>
        <w:spacing w:after="120" w:line="276" w:lineRule="auto"/>
        <w:ind w:left="709"/>
        <w:rPr>
          <w:rFonts w:ascii="Calibri Light" w:hAnsi="Calibri Light" w:cs="Calibri Light"/>
          <w:b/>
          <w:bCs/>
          <w:color w:val="000000" w:themeColor="text1"/>
          <w:sz w:val="22"/>
          <w:szCs w:val="22"/>
        </w:rPr>
      </w:pPr>
      <w:r w:rsidRPr="6930A4BB">
        <w:rPr>
          <w:rFonts w:ascii="Calibri Light" w:hAnsi="Calibri Light" w:cs="Calibri Light"/>
          <w:b/>
          <w:bCs/>
          <w:color w:val="000000" w:themeColor="text1"/>
          <w:sz w:val="22"/>
          <w:szCs w:val="22"/>
        </w:rPr>
        <w:t xml:space="preserve">VIII/ 2 </w:t>
      </w:r>
      <w:r w:rsidR="000008CF" w:rsidRPr="6930A4BB">
        <w:rPr>
          <w:rFonts w:ascii="Calibri Light" w:hAnsi="Calibri Light" w:cs="Calibri Light"/>
          <w:b/>
          <w:bCs/>
          <w:color w:val="000000" w:themeColor="text1"/>
          <w:sz w:val="22"/>
          <w:szCs w:val="22"/>
        </w:rPr>
        <w:t>(124)</w:t>
      </w:r>
      <w:r>
        <w:tab/>
      </w:r>
    </w:p>
    <w:p w14:paraId="68E4B477" w14:textId="77777777" w:rsidR="009A7AFF" w:rsidRDefault="009A7AFF" w:rsidP="009A7AFF">
      <w:pPr>
        <w:pBdr>
          <w:top w:val="nil"/>
          <w:left w:val="nil"/>
          <w:bottom w:val="nil"/>
          <w:right w:val="nil"/>
          <w:between w:val="nil"/>
        </w:pBdr>
        <w:spacing w:after="120" w:line="276" w:lineRule="auto"/>
        <w:ind w:left="709"/>
        <w:jc w:val="both"/>
        <w:rPr>
          <w:rFonts w:ascii="Calibri Light" w:hAnsi="Calibri Light" w:cs="Calibri Light"/>
          <w:b/>
          <w:bCs/>
          <w:color w:val="000000" w:themeColor="text1"/>
          <w:sz w:val="22"/>
          <w:szCs w:val="22"/>
        </w:rPr>
      </w:pPr>
      <w:r w:rsidRPr="005C488F">
        <w:rPr>
          <w:rFonts w:ascii="Calibri Light" w:hAnsi="Calibri Light" w:cs="Calibri Light"/>
          <w:b/>
          <w:bCs/>
          <w:color w:val="000000" w:themeColor="text1"/>
          <w:sz w:val="22"/>
          <w:szCs w:val="22"/>
        </w:rPr>
        <w:t>MČ požaduje, aby nový územní plán hl. m. Prahy</w:t>
      </w:r>
      <w:r w:rsidRPr="005C488F">
        <w:rPr>
          <w:rFonts w:ascii="Calibri Light" w:hAnsi="Calibri Light" w:cs="Calibri Light"/>
          <w:color w:val="000000" w:themeColor="text1"/>
          <w:sz w:val="22"/>
          <w:szCs w:val="22"/>
        </w:rPr>
        <w:t xml:space="preserve"> </w:t>
      </w:r>
      <w:r>
        <w:rPr>
          <w:rFonts w:ascii="Calibri Light" w:hAnsi="Calibri Light" w:cs="Calibri Light"/>
          <w:b/>
          <w:bCs/>
          <w:color w:val="000000" w:themeColor="text1"/>
          <w:sz w:val="22"/>
          <w:szCs w:val="22"/>
        </w:rPr>
        <w:t>an</w:t>
      </w:r>
      <w:r w:rsidRPr="00AD36A1">
        <w:rPr>
          <w:rFonts w:ascii="Calibri Light" w:hAnsi="Calibri Light" w:cs="Calibri Light"/>
          <w:b/>
          <w:bCs/>
          <w:color w:val="000000" w:themeColor="text1"/>
          <w:sz w:val="22"/>
          <w:szCs w:val="22"/>
        </w:rPr>
        <w:t xml:space="preserve">i implicitně neobsahoval podrobnosti náležící RP či územnímu řízení. </w:t>
      </w:r>
    </w:p>
    <w:p w14:paraId="28EC317E" w14:textId="77777777" w:rsidR="009A7AFF" w:rsidRPr="00C1065B" w:rsidRDefault="009A7AFF" w:rsidP="009A7AFF">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r w:rsidRPr="00C1065B">
        <w:rPr>
          <w:rFonts w:ascii="Calibri Light" w:hAnsi="Calibri Light" w:cs="Calibri Light"/>
          <w:color w:val="000000" w:themeColor="text1"/>
          <w:sz w:val="22"/>
          <w:szCs w:val="22"/>
        </w:rPr>
        <w:t>Tuto připomínku považuje městská část za zásadní.</w:t>
      </w:r>
    </w:p>
    <w:p w14:paraId="083376B5" w14:textId="77777777" w:rsidR="009A7AFF" w:rsidRPr="00AD36A1" w:rsidRDefault="009A7AFF" w:rsidP="009A7AFF">
      <w:pPr>
        <w:spacing w:after="120" w:line="276" w:lineRule="auto"/>
        <w:ind w:left="709"/>
        <w:rPr>
          <w:rFonts w:ascii="Calibri Light" w:hAnsi="Calibri Light" w:cs="Calibri Light"/>
          <w:color w:val="000000" w:themeColor="text1"/>
          <w:sz w:val="22"/>
          <w:szCs w:val="22"/>
        </w:rPr>
      </w:pPr>
      <w:r w:rsidRPr="005C488F">
        <w:rPr>
          <w:rFonts w:ascii="Calibri Light" w:hAnsi="Calibri Light" w:cs="Calibri Light"/>
          <w:color w:val="000000" w:themeColor="text1"/>
          <w:sz w:val="22"/>
          <w:szCs w:val="22"/>
          <w:u w:val="single"/>
        </w:rPr>
        <w:t>Odůvodnění:</w:t>
      </w:r>
      <w:r w:rsidRPr="00520C93">
        <w:rPr>
          <w:rFonts w:ascii="Calibri Light" w:hAnsi="Calibri Light" w:cs="Calibri Light"/>
          <w:color w:val="76923C" w:themeColor="accent3" w:themeShade="BF"/>
          <w:sz w:val="24"/>
          <w:szCs w:val="24"/>
        </w:rPr>
        <w:t xml:space="preserve"> </w:t>
      </w:r>
    </w:p>
    <w:p w14:paraId="395DBF9E" w14:textId="63E2A8DB" w:rsidR="009A7AFF" w:rsidRPr="00520C93" w:rsidRDefault="009A7AFF" w:rsidP="009A7AFF">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r>
        <w:rPr>
          <w:rFonts w:ascii="Calibri Light" w:hAnsi="Calibri Light" w:cs="Calibri Light"/>
          <w:i/>
          <w:iCs/>
          <w:color w:val="000000" w:themeColor="text1"/>
          <w:sz w:val="22"/>
          <w:szCs w:val="22"/>
        </w:rPr>
        <w:t>Jak</w:t>
      </w:r>
      <w:r w:rsidRPr="00AD36A1">
        <w:rPr>
          <w:rFonts w:ascii="Calibri Light" w:hAnsi="Calibri Light" w:cs="Calibri Light"/>
          <w:i/>
          <w:iCs/>
          <w:color w:val="000000" w:themeColor="text1"/>
          <w:sz w:val="22"/>
          <w:szCs w:val="22"/>
        </w:rPr>
        <w:t xml:space="preserve">o je např. implicitní umisťování budov v soukromých zahradách, a zcela zjevné umisťování budov v parcích ve volné zástavbě, což může závažným způsobem ohrozit </w:t>
      </w:r>
      <w:r w:rsidR="007A1E24" w:rsidRPr="007A1E24">
        <w:rPr>
          <w:rFonts w:ascii="Calibri Light" w:hAnsi="Calibri Light" w:cs="Calibri Light"/>
          <w:i/>
          <w:iCs/>
          <w:color w:val="000000"/>
          <w:sz w:val="22"/>
          <w:szCs w:val="22"/>
          <w:shd w:val="clear" w:color="auto" w:fill="FFFFFF"/>
        </w:rPr>
        <w:t>nov</w:t>
      </w:r>
      <w:r w:rsidR="007A1E24">
        <w:rPr>
          <w:rFonts w:ascii="Calibri Light" w:hAnsi="Calibri Light" w:cs="Calibri Light"/>
          <w:i/>
          <w:iCs/>
          <w:color w:val="000000"/>
          <w:sz w:val="22"/>
          <w:szCs w:val="22"/>
          <w:shd w:val="clear" w:color="auto" w:fill="FFFFFF"/>
        </w:rPr>
        <w:t>ý</w:t>
      </w:r>
      <w:r w:rsidR="007A1E24" w:rsidRPr="007A1E24">
        <w:rPr>
          <w:rFonts w:ascii="Calibri Light" w:hAnsi="Calibri Light" w:cs="Calibri Light"/>
          <w:i/>
          <w:iCs/>
          <w:color w:val="000000"/>
          <w:sz w:val="22"/>
          <w:szCs w:val="22"/>
          <w:shd w:val="clear" w:color="auto" w:fill="FFFFFF"/>
        </w:rPr>
        <w:t xml:space="preserve"> územní plán hl. m. Prahy</w:t>
      </w:r>
      <w:r w:rsidR="007A1E24" w:rsidRPr="007A1E24">
        <w:rPr>
          <w:rFonts w:ascii="Calibri Light" w:hAnsi="Calibri Light" w:cs="Calibri Light"/>
          <w:i/>
          <w:iCs/>
          <w:color w:val="000000"/>
          <w:sz w:val="22"/>
          <w:szCs w:val="22"/>
        </w:rPr>
        <w:t xml:space="preserve"> </w:t>
      </w:r>
      <w:r w:rsidRPr="00AD36A1">
        <w:rPr>
          <w:rFonts w:ascii="Calibri Light" w:hAnsi="Calibri Light" w:cs="Calibri Light"/>
          <w:i/>
          <w:iCs/>
          <w:color w:val="000000" w:themeColor="text1"/>
          <w:sz w:val="22"/>
          <w:szCs w:val="22"/>
        </w:rPr>
        <w:t xml:space="preserve"> při soudním přezkumu. Stejně tak stanovení stavebních a nestavebních bloků odkazem na PSP vyžadující vymezení stavební a uliční čáry. Návrh územního plánu nebyl zadán s prvky regulačního plánu. Pevné spojení návrhu územního plánu s konkrétní regulací Pražskými stavebními předpisy (šíře uličního prostranství, uliční čára, stavební čára) je proto obcházení možnosti obecnosti / konkrétnosti regulace.</w:t>
      </w:r>
    </w:p>
    <w:p w14:paraId="5C8CDD46" w14:textId="77777777" w:rsidR="009A7AFF" w:rsidRDefault="009A7AFF" w:rsidP="009A7AFF">
      <w:pPr>
        <w:spacing w:after="120" w:line="276" w:lineRule="auto"/>
        <w:ind w:left="709"/>
        <w:rPr>
          <w:rFonts w:ascii="Calibri Light" w:hAnsi="Calibri Light" w:cs="Calibri Light"/>
          <w:b/>
          <w:bCs/>
          <w:color w:val="000000" w:themeColor="text1"/>
          <w:sz w:val="22"/>
          <w:szCs w:val="22"/>
        </w:rPr>
      </w:pPr>
    </w:p>
    <w:p w14:paraId="2311AE35" w14:textId="3A538003" w:rsidR="009A7AFF" w:rsidRPr="005C488F" w:rsidRDefault="009A7AFF" w:rsidP="009A7AFF">
      <w:pPr>
        <w:spacing w:after="120" w:line="276" w:lineRule="auto"/>
        <w:ind w:left="709"/>
        <w:rPr>
          <w:rFonts w:ascii="Calibri Light" w:hAnsi="Calibri Light" w:cs="Calibri Light"/>
          <w:b/>
          <w:bCs/>
          <w:color w:val="000000" w:themeColor="text1"/>
          <w:sz w:val="22"/>
          <w:szCs w:val="22"/>
        </w:rPr>
      </w:pPr>
      <w:r w:rsidRPr="6930A4BB">
        <w:rPr>
          <w:rFonts w:ascii="Calibri Light" w:hAnsi="Calibri Light" w:cs="Calibri Light"/>
          <w:b/>
          <w:bCs/>
          <w:color w:val="000000" w:themeColor="text1"/>
          <w:sz w:val="22"/>
          <w:szCs w:val="22"/>
        </w:rPr>
        <w:t xml:space="preserve">VIII/ 3 </w:t>
      </w:r>
      <w:r w:rsidR="000008CF" w:rsidRPr="6930A4BB">
        <w:rPr>
          <w:rFonts w:ascii="Calibri Light" w:hAnsi="Calibri Light" w:cs="Calibri Light"/>
          <w:b/>
          <w:bCs/>
          <w:color w:val="000000" w:themeColor="text1"/>
          <w:sz w:val="22"/>
          <w:szCs w:val="22"/>
        </w:rPr>
        <w:t>(125)</w:t>
      </w:r>
      <w:r>
        <w:tab/>
      </w:r>
    </w:p>
    <w:p w14:paraId="7854F0AE" w14:textId="77777777" w:rsidR="009A7AFF" w:rsidRDefault="009A7AFF" w:rsidP="009A7AFF">
      <w:pPr>
        <w:spacing w:after="120" w:line="276" w:lineRule="auto"/>
        <w:ind w:left="709"/>
        <w:rPr>
          <w:rFonts w:ascii="MS Gothic" w:eastAsia="MS Gothic" w:hAnsi="MS Gothic" w:cs="MS Gothic"/>
          <w:color w:val="000000" w:themeColor="text1"/>
          <w:sz w:val="22"/>
          <w:szCs w:val="22"/>
        </w:rPr>
      </w:pPr>
      <w:r w:rsidRPr="005C488F">
        <w:rPr>
          <w:rFonts w:ascii="Calibri Light" w:hAnsi="Calibri Light" w:cs="Calibri Light"/>
          <w:b/>
          <w:bCs/>
          <w:color w:val="000000" w:themeColor="text1"/>
          <w:sz w:val="22"/>
          <w:szCs w:val="22"/>
        </w:rPr>
        <w:t>MČ požaduje, aby nový územní plán hl. m. Prahy</w:t>
      </w:r>
      <w:r>
        <w:rPr>
          <w:rFonts w:ascii="Calibri Light" w:hAnsi="Calibri Light" w:cs="Calibri Light"/>
          <w:b/>
          <w:bCs/>
          <w:color w:val="000000" w:themeColor="text1"/>
          <w:sz w:val="22"/>
          <w:szCs w:val="22"/>
        </w:rPr>
        <w:t xml:space="preserve"> </w:t>
      </w:r>
      <w:r w:rsidRPr="00AD36A1">
        <w:rPr>
          <w:rFonts w:ascii="Calibri Light" w:hAnsi="Calibri Light" w:cs="Calibri Light"/>
          <w:b/>
          <w:bCs/>
          <w:color w:val="000000" w:themeColor="text1"/>
          <w:sz w:val="22"/>
          <w:szCs w:val="22"/>
        </w:rPr>
        <w:t xml:space="preserve">naplnil </w:t>
      </w:r>
      <w:r w:rsidRPr="00AD36A1">
        <w:rPr>
          <w:rFonts w:ascii="Calibri Light" w:hAnsi="Calibri Light" w:cs="Calibri Light"/>
          <w:color w:val="000000" w:themeColor="text1"/>
          <w:sz w:val="22"/>
          <w:szCs w:val="22"/>
        </w:rPr>
        <w:t>požadavky bodu b kap. II.A.3.2 a bodu d kap. II.A.1.3.3</w:t>
      </w:r>
      <w:r w:rsidRPr="00AD36A1">
        <w:rPr>
          <w:rFonts w:ascii="Calibri Light" w:hAnsi="Calibri Light" w:cs="Calibri Light"/>
          <w:b/>
          <w:bCs/>
          <w:color w:val="000000" w:themeColor="text1"/>
          <w:sz w:val="22"/>
          <w:szCs w:val="22"/>
        </w:rPr>
        <w:t xml:space="preserve"> Zadání, a </w:t>
      </w:r>
      <w:r w:rsidRPr="00C1065B">
        <w:rPr>
          <w:rFonts w:ascii="Calibri Light" w:hAnsi="Calibri Light" w:cs="Calibri Light"/>
          <w:color w:val="000000" w:themeColor="text1"/>
          <w:sz w:val="22"/>
          <w:szCs w:val="22"/>
        </w:rPr>
        <w:t xml:space="preserve">upravil způsob regulace (zejména) rozvojových a transformačních území takovým způsobem, aby </w:t>
      </w:r>
      <w:r w:rsidRPr="00AD36A1">
        <w:rPr>
          <w:rFonts w:ascii="Calibri Light" w:hAnsi="Calibri Light" w:cs="Calibri Light"/>
          <w:b/>
          <w:bCs/>
          <w:color w:val="000000" w:themeColor="text1"/>
          <w:sz w:val="22"/>
          <w:szCs w:val="22"/>
        </w:rPr>
        <w:t xml:space="preserve">možnost i nemožnost umisťování staveb v ÚŘ nejen umožňoval, ale také garantoval. </w:t>
      </w:r>
      <w:r w:rsidRPr="00C1065B">
        <w:rPr>
          <w:rFonts w:ascii="Calibri Light" w:hAnsi="Calibri Light" w:cs="Calibri Light"/>
          <w:color w:val="000000" w:themeColor="text1"/>
          <w:sz w:val="22"/>
          <w:szCs w:val="22"/>
        </w:rPr>
        <w:t>Tj. garantoval zastavitelnost zastavitelných pozemků a nezastavitelnost nezastavitelných pozemků, a to tak, aby podmínkou rozvoje nebyla např. velikost vlastnických podílů na rozvojových územích (viz rovněž připomínka č.13 a 14).</w:t>
      </w:r>
      <w:r w:rsidRPr="00C1065B">
        <w:rPr>
          <w:rFonts w:ascii="MS Gothic" w:eastAsia="MS Gothic" w:hAnsi="MS Gothic" w:cs="MS Gothic" w:hint="eastAsia"/>
          <w:color w:val="000000" w:themeColor="text1"/>
          <w:sz w:val="22"/>
          <w:szCs w:val="22"/>
        </w:rPr>
        <w:t> </w:t>
      </w:r>
    </w:p>
    <w:p w14:paraId="6DA243B6" w14:textId="77777777" w:rsidR="009A7AFF" w:rsidRDefault="009A7AFF" w:rsidP="009A7AFF">
      <w:pPr>
        <w:spacing w:after="120" w:line="276" w:lineRule="auto"/>
        <w:ind w:left="709"/>
        <w:rPr>
          <w:rFonts w:ascii="Calibri Light" w:hAnsi="Calibri Light" w:cs="Calibri Light"/>
          <w:color w:val="000000" w:themeColor="text1"/>
          <w:sz w:val="22"/>
          <w:szCs w:val="22"/>
        </w:rPr>
      </w:pPr>
      <w:r w:rsidRPr="00C1065B">
        <w:rPr>
          <w:rFonts w:ascii="Calibri Light" w:hAnsi="Calibri Light" w:cs="Calibri Light"/>
          <w:color w:val="000000" w:themeColor="text1"/>
          <w:sz w:val="22"/>
          <w:szCs w:val="22"/>
        </w:rPr>
        <w:t>Tuto připomínku považuje městská část za zásadní.</w:t>
      </w:r>
    </w:p>
    <w:p w14:paraId="050C8ABE" w14:textId="77777777" w:rsidR="009A7AFF" w:rsidRPr="00AD36A1" w:rsidRDefault="009A7AFF" w:rsidP="009A7AFF">
      <w:pPr>
        <w:spacing w:after="120" w:line="276" w:lineRule="auto"/>
        <w:ind w:left="709"/>
        <w:rPr>
          <w:rFonts w:ascii="Calibri Light" w:hAnsi="Calibri Light" w:cs="Calibri Light"/>
          <w:color w:val="000000" w:themeColor="text1"/>
          <w:sz w:val="22"/>
          <w:szCs w:val="22"/>
        </w:rPr>
      </w:pPr>
      <w:r w:rsidRPr="005C488F">
        <w:rPr>
          <w:rFonts w:ascii="Calibri Light" w:hAnsi="Calibri Light" w:cs="Calibri Light"/>
          <w:color w:val="000000" w:themeColor="text1"/>
          <w:sz w:val="22"/>
          <w:szCs w:val="22"/>
          <w:u w:val="single"/>
        </w:rPr>
        <w:t>Odůvodnění:</w:t>
      </w:r>
      <w:r w:rsidRPr="00520C93">
        <w:rPr>
          <w:rFonts w:ascii="Calibri Light" w:hAnsi="Calibri Light" w:cs="Calibri Light"/>
          <w:color w:val="76923C" w:themeColor="accent3" w:themeShade="BF"/>
          <w:sz w:val="24"/>
          <w:szCs w:val="24"/>
        </w:rPr>
        <w:t xml:space="preserve"> </w:t>
      </w:r>
    </w:p>
    <w:p w14:paraId="4D33449C" w14:textId="77777777" w:rsidR="009A7AFF" w:rsidRPr="00C1065B" w:rsidRDefault="009A7AFF" w:rsidP="009A7AFF">
      <w:pPr>
        <w:spacing w:after="120" w:line="276" w:lineRule="auto"/>
        <w:ind w:left="709"/>
        <w:rPr>
          <w:rFonts w:ascii="Calibri Light" w:hAnsi="Calibri Light" w:cs="Calibri Light"/>
          <w:i/>
          <w:iCs/>
          <w:color w:val="000000" w:themeColor="text1"/>
          <w:sz w:val="22"/>
          <w:szCs w:val="22"/>
        </w:rPr>
      </w:pPr>
      <w:r w:rsidRPr="00C1065B">
        <w:rPr>
          <w:rFonts w:ascii="Calibri Light" w:hAnsi="Calibri Light" w:cs="Calibri Light"/>
          <w:i/>
          <w:iCs/>
          <w:color w:val="000000" w:themeColor="text1"/>
          <w:sz w:val="22"/>
          <w:szCs w:val="22"/>
        </w:rPr>
        <w:t xml:space="preserve">Příkladem matoucích ustanovení týkajících se zastavitelnosti území je např. “nezastavitelné území” v němž je ovšem podle čl. 65/2 možné bez omezení umisťovat budovy a jiné stavby, které “zlepší podmínky využití území pro účely rekreace a cestovního ruchu” a „zastavitelná území“, přes která je překryvná vrstva z podstaty zastavitelnost lokality vylučující (VKP, ÚSES, vedení TI </w:t>
      </w:r>
      <w:proofErr w:type="spellStart"/>
      <w:r w:rsidRPr="00C1065B">
        <w:rPr>
          <w:rFonts w:ascii="Calibri Light" w:hAnsi="Calibri Light" w:cs="Calibri Light"/>
          <w:i/>
          <w:iCs/>
          <w:color w:val="000000" w:themeColor="text1"/>
          <w:sz w:val="22"/>
          <w:szCs w:val="22"/>
        </w:rPr>
        <w:t>apodob</w:t>
      </w:r>
      <w:proofErr w:type="spellEnd"/>
      <w:r w:rsidRPr="00C1065B">
        <w:rPr>
          <w:rFonts w:ascii="Calibri Light" w:hAnsi="Calibri Light" w:cs="Calibri Light"/>
          <w:i/>
          <w:iCs/>
          <w:color w:val="000000" w:themeColor="text1"/>
          <w:sz w:val="22"/>
          <w:szCs w:val="22"/>
        </w:rPr>
        <w:t>.). Podobné nejasnosti jsou s umisťováním staveb podle SZ v „zastavitelných rekreačních lokalitách“ (čl.64), kde je přípustné umisťovat „budovy a jiné stavby pro městské parky, rekreaci a sport (…)“  (čl. 64/2) z něhož nejsou zřejmá omezení pro např. sportovní stadiony, hotely a restaurační zařízení, které bezesporu do těchto kategorií spadají. „Nestavební bloky“ (čl.19) pak „zpravidla charakterizuje nezpevněný terén pokrytý vegetací s různou mírou kulturních zásahů a úprav. Budovy se v nestavebních blocích nevyskytují, nebo vyskytují ojediněle.”  (čl.19/2), který opět nechává míru zastavění na správní úvaze stavebního úřadu, aniž mu daly vodítko k vyložení termínů „zpravidla“ a „ojediněle“.</w:t>
      </w:r>
    </w:p>
    <w:p w14:paraId="42DBE73E" w14:textId="77777777" w:rsidR="009A7AFF" w:rsidRDefault="009A7AFF" w:rsidP="009A7AFF">
      <w:pPr>
        <w:spacing w:after="120" w:line="276" w:lineRule="auto"/>
        <w:ind w:left="709"/>
        <w:rPr>
          <w:rFonts w:ascii="Calibri Light" w:hAnsi="Calibri Light" w:cs="Calibri Light"/>
          <w:b/>
          <w:bCs/>
          <w:color w:val="000000" w:themeColor="text1"/>
          <w:sz w:val="22"/>
          <w:szCs w:val="22"/>
        </w:rPr>
      </w:pPr>
      <w:r w:rsidRPr="00C1065B">
        <w:rPr>
          <w:rFonts w:ascii="Calibri Light" w:hAnsi="Calibri Light" w:cs="Calibri Light"/>
          <w:i/>
          <w:iCs/>
          <w:color w:val="000000" w:themeColor="text1"/>
          <w:sz w:val="22"/>
          <w:szCs w:val="22"/>
        </w:rPr>
        <w:t>Zvolená forma regulace v konečném důsledku zvyšuje nejistotu v území a povede k neopodstatněným průtahům v územních řízeních, což MČ považuje vzhledem ke stavu trhu s nemovitostmi v Praze za neakceptovatelný hazard s udržitelným rozvojem města. Nejistota a průtahy v povolování staveb v zastavěném území hl. m. Prahy jsou v přímé kontradikci s proklamovanou „dostředností“ rozvoje hl. m. Prahy, protože nevyhnutelně vytlačí investory předvídatelnějšího prostředí obcí Středočeského kraje se všemi negativními dopady skutečné suburbanizace.</w:t>
      </w:r>
    </w:p>
    <w:p w14:paraId="094315CF" w14:textId="77777777" w:rsidR="009A7AFF" w:rsidRDefault="009A7AFF" w:rsidP="009A7AFF">
      <w:pPr>
        <w:spacing w:after="120" w:line="276" w:lineRule="auto"/>
        <w:ind w:left="709"/>
        <w:rPr>
          <w:rFonts w:ascii="Calibri Light" w:hAnsi="Calibri Light" w:cs="Calibri Light"/>
          <w:b/>
          <w:bCs/>
          <w:color w:val="000000" w:themeColor="text1"/>
          <w:sz w:val="22"/>
          <w:szCs w:val="22"/>
        </w:rPr>
      </w:pPr>
    </w:p>
    <w:p w14:paraId="6DA86955" w14:textId="0EB0AB7F" w:rsidR="009A7AFF" w:rsidRPr="005C488F" w:rsidRDefault="009A7AFF" w:rsidP="009A7AFF">
      <w:pPr>
        <w:spacing w:after="120" w:line="276" w:lineRule="auto"/>
        <w:ind w:left="709"/>
        <w:rPr>
          <w:rFonts w:ascii="Calibri Light" w:hAnsi="Calibri Light" w:cs="Calibri Light"/>
          <w:b/>
          <w:bCs/>
          <w:color w:val="000000" w:themeColor="text1"/>
          <w:sz w:val="22"/>
          <w:szCs w:val="22"/>
        </w:rPr>
      </w:pPr>
      <w:r w:rsidRPr="6930A4BB">
        <w:rPr>
          <w:rFonts w:ascii="Calibri Light" w:hAnsi="Calibri Light" w:cs="Calibri Light"/>
          <w:b/>
          <w:bCs/>
          <w:color w:val="000000" w:themeColor="text1"/>
          <w:sz w:val="22"/>
          <w:szCs w:val="22"/>
        </w:rPr>
        <w:t xml:space="preserve">VIII/ 4 </w:t>
      </w:r>
      <w:r w:rsidR="000008CF" w:rsidRPr="6930A4BB">
        <w:rPr>
          <w:rFonts w:ascii="Calibri Light" w:hAnsi="Calibri Light" w:cs="Calibri Light"/>
          <w:b/>
          <w:bCs/>
          <w:color w:val="000000" w:themeColor="text1"/>
          <w:sz w:val="22"/>
          <w:szCs w:val="22"/>
        </w:rPr>
        <w:t>(126)</w:t>
      </w:r>
      <w:r>
        <w:tab/>
      </w:r>
    </w:p>
    <w:p w14:paraId="70DDD87D" w14:textId="77777777" w:rsidR="009A7AFF" w:rsidRDefault="009A7AFF" w:rsidP="009A7AFF">
      <w:pPr>
        <w:spacing w:after="120" w:line="276" w:lineRule="auto"/>
        <w:ind w:left="709"/>
        <w:rPr>
          <w:rFonts w:ascii="Calibri Light" w:hAnsi="Calibri Light" w:cs="Calibri Light"/>
          <w:color w:val="000000" w:themeColor="text1"/>
          <w:sz w:val="22"/>
          <w:szCs w:val="22"/>
        </w:rPr>
      </w:pPr>
      <w:r w:rsidRPr="005C488F">
        <w:rPr>
          <w:rFonts w:ascii="Calibri Light" w:hAnsi="Calibri Light" w:cs="Calibri Light"/>
          <w:b/>
          <w:bCs/>
          <w:color w:val="000000" w:themeColor="text1"/>
          <w:sz w:val="22"/>
          <w:szCs w:val="22"/>
        </w:rPr>
        <w:t>MČ požaduje, aby nový územní plán hl. m. Prahy</w:t>
      </w:r>
      <w:r w:rsidRPr="005C488F">
        <w:rPr>
          <w:rFonts w:ascii="Calibri Light" w:hAnsi="Calibri Light" w:cs="Calibri Light"/>
          <w:color w:val="000000" w:themeColor="text1"/>
          <w:sz w:val="22"/>
          <w:szCs w:val="22"/>
        </w:rPr>
        <w:t xml:space="preserve"> </w:t>
      </w:r>
      <w:r w:rsidRPr="00C1065B">
        <w:rPr>
          <w:rFonts w:ascii="Calibri Light" w:hAnsi="Calibri Light" w:cs="Calibri Light"/>
          <w:b/>
          <w:bCs/>
          <w:color w:val="000000" w:themeColor="text1"/>
          <w:sz w:val="22"/>
          <w:szCs w:val="22"/>
        </w:rPr>
        <w:t>určil hodnoty realizovatelných m2 zastavitelných ploch budov/ HPP</w:t>
      </w:r>
      <w:r w:rsidRPr="00C1065B">
        <w:rPr>
          <w:rFonts w:ascii="Calibri Light" w:hAnsi="Calibri Light" w:cs="Calibri Light"/>
          <w:color w:val="000000" w:themeColor="text1"/>
          <w:sz w:val="22"/>
          <w:szCs w:val="22"/>
        </w:rPr>
        <w:t xml:space="preserve">, jak je po něm požadováno v §7 PSP, a aby tyto nebyly závislé na pozemkové držbě/ velikosti záměru. </w:t>
      </w:r>
    </w:p>
    <w:p w14:paraId="09C721EF" w14:textId="77777777" w:rsidR="009A7AFF" w:rsidRDefault="009A7AFF" w:rsidP="009A7AFF">
      <w:pPr>
        <w:spacing w:after="120" w:line="276" w:lineRule="auto"/>
        <w:ind w:left="709"/>
        <w:rPr>
          <w:rFonts w:ascii="Calibri Light" w:hAnsi="Calibri Light" w:cs="Calibri Light"/>
          <w:color w:val="000000" w:themeColor="text1"/>
          <w:sz w:val="22"/>
          <w:szCs w:val="22"/>
        </w:rPr>
      </w:pPr>
      <w:r w:rsidRPr="00C1065B">
        <w:rPr>
          <w:rFonts w:ascii="Calibri Light" w:hAnsi="Calibri Light" w:cs="Calibri Light"/>
          <w:color w:val="000000" w:themeColor="text1"/>
          <w:sz w:val="22"/>
          <w:szCs w:val="22"/>
        </w:rPr>
        <w:t>Tuto připomínku považuje městská část za zásadní.</w:t>
      </w:r>
    </w:p>
    <w:p w14:paraId="376D7E4E" w14:textId="77777777" w:rsidR="009A7AFF" w:rsidRPr="005C488F" w:rsidRDefault="009A7AFF" w:rsidP="009A7AFF">
      <w:pPr>
        <w:spacing w:after="120" w:line="276" w:lineRule="auto"/>
        <w:ind w:left="709"/>
        <w:rPr>
          <w:rFonts w:ascii="Calibri Light" w:hAnsi="Calibri Light" w:cs="Calibri Light"/>
          <w:color w:val="000000" w:themeColor="text1"/>
          <w:sz w:val="22"/>
          <w:szCs w:val="22"/>
        </w:rPr>
      </w:pPr>
      <w:r w:rsidRPr="005C488F">
        <w:rPr>
          <w:rFonts w:ascii="Calibri Light" w:hAnsi="Calibri Light" w:cs="Calibri Light"/>
          <w:color w:val="000000" w:themeColor="text1"/>
          <w:sz w:val="22"/>
          <w:szCs w:val="22"/>
          <w:u w:val="single"/>
        </w:rPr>
        <w:t>Odůvodnění:</w:t>
      </w:r>
    </w:p>
    <w:p w14:paraId="7E933DD0" w14:textId="77777777" w:rsidR="009A7AFF" w:rsidRPr="00C1065B" w:rsidRDefault="009A7AFF" w:rsidP="009A7AFF">
      <w:pPr>
        <w:spacing w:after="120" w:line="276" w:lineRule="auto"/>
        <w:ind w:left="709"/>
        <w:rPr>
          <w:rFonts w:ascii="Calibri Light" w:hAnsi="Calibri Light" w:cs="Calibri Light"/>
          <w:i/>
          <w:iCs/>
          <w:color w:val="000000" w:themeColor="text1"/>
          <w:sz w:val="22"/>
          <w:szCs w:val="22"/>
        </w:rPr>
      </w:pPr>
      <w:r w:rsidRPr="005C488F">
        <w:rPr>
          <w:rFonts w:ascii="Calibri Light" w:hAnsi="Calibri Light" w:cs="Calibri Light"/>
          <w:i/>
          <w:iCs/>
          <w:color w:val="000000" w:themeColor="text1"/>
          <w:sz w:val="22"/>
          <w:szCs w:val="22"/>
        </w:rPr>
        <w:t>Nový územní plán</w:t>
      </w:r>
      <w:r>
        <w:rPr>
          <w:rFonts w:ascii="Calibri Light" w:hAnsi="Calibri Light" w:cs="Calibri Light"/>
          <w:i/>
          <w:iCs/>
          <w:color w:val="000000" w:themeColor="text1"/>
          <w:sz w:val="22"/>
          <w:szCs w:val="22"/>
        </w:rPr>
        <w:t xml:space="preserve"> </w:t>
      </w:r>
      <w:r w:rsidRPr="00C1065B">
        <w:rPr>
          <w:rFonts w:ascii="Calibri Light" w:hAnsi="Calibri Light" w:cs="Calibri Light"/>
          <w:i/>
          <w:iCs/>
          <w:color w:val="000000" w:themeColor="text1"/>
          <w:sz w:val="22"/>
          <w:szCs w:val="22"/>
        </w:rPr>
        <w:t>HPP je jedním ze základních údajů o pozemcích určujících – spolu s možným využitím pozemku – jeho tržní hodnotu; rovněž je jediným způsobem, jak pro účely transparentního rozhodování území určit rozložení kapacit území pro dosažení jeho udržitelného rozvoje a bez něj nelze vyhodnotit hospodárné využití území. Viz rovněž §7 PSP: “Míra využití území k zastavění se určuje vždy pro stanovenou část zastavitelného území, a to přiměřeně pro lokalitu, plochu, blok anebo pozemek, a stanovuje se jako nejvýše přípustná, popřípadě jako nejnižší požadovaná.” Pouhá max. regulovaná zastavěná plocha budov a čtvercová síť s výškami nepředstavuje transparentní a jednoznačné vyčíslení možné HPP záměrů. S tímto požadavkem rovněž souvisí ustanovení čl. 96 č.5 o „nezapočítávání“ budov v 1RNP v blokové a hybridní struktuře do koeficientu zastavění bloku, které může zásadním způsobem ovlivnit celkové kapacity území.</w:t>
      </w:r>
    </w:p>
    <w:p w14:paraId="71B75FB4" w14:textId="77777777" w:rsidR="009A7AFF" w:rsidRPr="00C1065B" w:rsidRDefault="009A7AFF" w:rsidP="009A7AFF">
      <w:pPr>
        <w:spacing w:after="120" w:line="276" w:lineRule="auto"/>
        <w:ind w:left="709"/>
        <w:rPr>
          <w:rFonts w:ascii="Calibri Light" w:hAnsi="Calibri Light" w:cs="Calibri Light"/>
          <w:i/>
          <w:iCs/>
          <w:color w:val="000000" w:themeColor="text1"/>
          <w:sz w:val="22"/>
          <w:szCs w:val="22"/>
        </w:rPr>
      </w:pPr>
      <w:r w:rsidRPr="00C1065B">
        <w:rPr>
          <w:rFonts w:ascii="Calibri Light" w:hAnsi="Calibri Light" w:cs="Calibri Light"/>
          <w:i/>
          <w:iCs/>
          <w:color w:val="000000" w:themeColor="text1"/>
          <w:sz w:val="22"/>
          <w:szCs w:val="22"/>
        </w:rPr>
        <w:t xml:space="preserve">Nemožnost zjištění „výtěžnosti“ území při rozhodování o realizaci či nerealizaci záměru vede k obrovským nejistotám pro všechny aktéry, zejména ale pro investory. Základním požadavkem každého investora je získat z pozemku co nejvíce hrubých podlažních ploch. Zatímco „matematika“ je u stávajícího územního plánu jasná, v případě návrhu územního plánu je tomu přesně naopak. Při rozhodnutí o záměru pak investoři budou usilovat o výklad nejasné regulace, tj. jednotlivých nejasných formulací a výjimek územního plánu, umožňující  maximální zastavěnost bloku i podlažnost. </w:t>
      </w:r>
    </w:p>
    <w:p w14:paraId="22DF6212" w14:textId="77777777" w:rsidR="009A7AFF" w:rsidRPr="00C1065B" w:rsidRDefault="009A7AFF" w:rsidP="009A7AFF">
      <w:pPr>
        <w:spacing w:after="120" w:line="276" w:lineRule="auto"/>
        <w:ind w:left="709"/>
        <w:rPr>
          <w:rFonts w:ascii="Calibri Light" w:hAnsi="Calibri Light" w:cs="Calibri Light"/>
          <w:i/>
          <w:iCs/>
          <w:color w:val="000000" w:themeColor="text1"/>
          <w:sz w:val="22"/>
          <w:szCs w:val="22"/>
        </w:rPr>
      </w:pPr>
      <w:r w:rsidRPr="00C1065B">
        <w:rPr>
          <w:rFonts w:ascii="Calibri Light" w:hAnsi="Calibri Light" w:cs="Calibri Light"/>
          <w:i/>
          <w:iCs/>
          <w:color w:val="000000" w:themeColor="text1"/>
          <w:sz w:val="22"/>
          <w:szCs w:val="22"/>
        </w:rPr>
        <w:t xml:space="preserve">Kromě investorů se předvídatelnost snižuje také pro občany, ale i pro samosprávu (na úrovni MČ i </w:t>
      </w:r>
      <w:proofErr w:type="spellStart"/>
      <w:r w:rsidRPr="00C1065B">
        <w:rPr>
          <w:rFonts w:ascii="Calibri Light" w:hAnsi="Calibri Light" w:cs="Calibri Light"/>
          <w:i/>
          <w:iCs/>
          <w:color w:val="000000" w:themeColor="text1"/>
          <w:sz w:val="22"/>
          <w:szCs w:val="22"/>
        </w:rPr>
        <w:t>hl.m</w:t>
      </w:r>
      <w:proofErr w:type="spellEnd"/>
      <w:r w:rsidRPr="00C1065B">
        <w:rPr>
          <w:rFonts w:ascii="Calibri Light" w:hAnsi="Calibri Light" w:cs="Calibri Light"/>
          <w:i/>
          <w:iCs/>
          <w:color w:val="000000" w:themeColor="text1"/>
          <w:sz w:val="22"/>
          <w:szCs w:val="22"/>
        </w:rPr>
        <w:t>. Prahy), které kapacity potřebuje znát pro přípravu infrastruktury (např. pro plánování kapacit ve školství, technickou a dopravní infrastrukturu atp.).</w:t>
      </w:r>
    </w:p>
    <w:p w14:paraId="6EC212BF" w14:textId="77777777" w:rsidR="009A7AFF" w:rsidRPr="00C1065B" w:rsidRDefault="009A7AFF" w:rsidP="009A7AFF">
      <w:pPr>
        <w:spacing w:after="120" w:line="276" w:lineRule="auto"/>
        <w:ind w:left="709"/>
        <w:rPr>
          <w:rFonts w:ascii="Calibri Light" w:hAnsi="Calibri Light" w:cs="Calibri Light"/>
          <w:i/>
          <w:iCs/>
          <w:color w:val="000000" w:themeColor="text1"/>
          <w:sz w:val="22"/>
          <w:szCs w:val="22"/>
        </w:rPr>
      </w:pPr>
      <w:r w:rsidRPr="00C1065B">
        <w:rPr>
          <w:rFonts w:ascii="Calibri Light" w:hAnsi="Calibri Light" w:cs="Calibri Light"/>
          <w:i/>
          <w:iCs/>
          <w:color w:val="000000" w:themeColor="text1"/>
          <w:sz w:val="22"/>
          <w:szCs w:val="22"/>
        </w:rPr>
        <w:t>Jedná se zejména o následující nejistoty:</w:t>
      </w:r>
    </w:p>
    <w:p w14:paraId="26560ACC" w14:textId="77777777" w:rsidR="009A7AFF" w:rsidRPr="00C1065B" w:rsidRDefault="009A7AFF" w:rsidP="009A7AFF">
      <w:pPr>
        <w:spacing w:after="120" w:line="276" w:lineRule="auto"/>
        <w:ind w:left="1560" w:hanging="851"/>
        <w:rPr>
          <w:rFonts w:ascii="Calibri Light" w:hAnsi="Calibri Light" w:cs="Calibri Light"/>
          <w:i/>
          <w:iCs/>
          <w:color w:val="000000" w:themeColor="text1"/>
          <w:sz w:val="22"/>
          <w:szCs w:val="22"/>
        </w:rPr>
      </w:pPr>
      <w:r w:rsidRPr="00C1065B">
        <w:rPr>
          <w:rFonts w:ascii="Calibri Light" w:hAnsi="Calibri Light" w:cs="Calibri Light"/>
          <w:i/>
          <w:iCs/>
          <w:color w:val="000000" w:themeColor="text1"/>
          <w:sz w:val="22"/>
          <w:szCs w:val="22"/>
        </w:rPr>
        <w:t>▪</w:t>
      </w:r>
      <w:r w:rsidRPr="00C1065B">
        <w:rPr>
          <w:rFonts w:ascii="Calibri Light" w:hAnsi="Calibri Light" w:cs="Calibri Light"/>
          <w:i/>
          <w:iCs/>
          <w:color w:val="000000" w:themeColor="text1"/>
          <w:sz w:val="22"/>
          <w:szCs w:val="22"/>
        </w:rPr>
        <w:tab/>
        <w:t>Nejistota v rozvojových územích daná chybějícími regulativy kapacity území, překryvem výškové regulace v rastru nereflektujícím skutečné území;</w:t>
      </w:r>
    </w:p>
    <w:p w14:paraId="4DE8ECAE" w14:textId="2F6E541A" w:rsidR="009A7AFF" w:rsidRPr="00C1065B" w:rsidRDefault="009A7AFF" w:rsidP="009A7AFF">
      <w:pPr>
        <w:spacing w:after="120" w:line="276" w:lineRule="auto"/>
        <w:ind w:left="1560" w:hanging="851"/>
        <w:rPr>
          <w:rFonts w:ascii="Calibri Light" w:hAnsi="Calibri Light" w:cs="Calibri Light"/>
          <w:i/>
          <w:iCs/>
          <w:color w:val="000000" w:themeColor="text1"/>
          <w:sz w:val="22"/>
          <w:szCs w:val="22"/>
        </w:rPr>
      </w:pPr>
      <w:r w:rsidRPr="00C1065B">
        <w:rPr>
          <w:rFonts w:ascii="Calibri Light" w:hAnsi="Calibri Light" w:cs="Calibri Light"/>
          <w:i/>
          <w:iCs/>
          <w:color w:val="000000" w:themeColor="text1"/>
          <w:sz w:val="22"/>
          <w:szCs w:val="22"/>
        </w:rPr>
        <w:t>▪</w:t>
      </w:r>
      <w:r w:rsidRPr="00C1065B">
        <w:rPr>
          <w:rFonts w:ascii="Calibri Light" w:hAnsi="Calibri Light" w:cs="Calibri Light"/>
          <w:i/>
          <w:iCs/>
          <w:color w:val="000000" w:themeColor="text1"/>
          <w:sz w:val="22"/>
          <w:szCs w:val="22"/>
        </w:rPr>
        <w:tab/>
      </w:r>
      <w:r w:rsidR="00C97574">
        <w:rPr>
          <w:rFonts w:ascii="Calibri Light" w:hAnsi="Calibri Light" w:cs="Calibri Light"/>
          <w:i/>
          <w:iCs/>
          <w:color w:val="000000" w:themeColor="text1"/>
          <w:sz w:val="22"/>
          <w:szCs w:val="22"/>
        </w:rPr>
        <w:t>N</w:t>
      </w:r>
      <w:r w:rsidRPr="00C1065B">
        <w:rPr>
          <w:rFonts w:ascii="Calibri Light" w:hAnsi="Calibri Light" w:cs="Calibri Light"/>
          <w:i/>
          <w:iCs/>
          <w:color w:val="000000" w:themeColor="text1"/>
          <w:sz w:val="22"/>
          <w:szCs w:val="22"/>
        </w:rPr>
        <w:t>ejistota v stabilizovaných územích daná zastavitelností území a současným hromadně u lokalit deklarovaným nulovým nárůstem kapacity s dopady do infrastruktury, zahušťování území bez definovaných regulativů, neřešením reálné situace a „vykradení zahušťování“ prvním na pásce; lavinový efekt pojmu „přihlédnout k výšce okolní zástavby“.</w:t>
      </w:r>
    </w:p>
    <w:p w14:paraId="7BCCAE5E" w14:textId="4B086F3C" w:rsidR="009A7AFF" w:rsidRPr="00C1065B" w:rsidRDefault="009A7AFF" w:rsidP="009A7AFF">
      <w:pPr>
        <w:spacing w:after="120" w:line="276" w:lineRule="auto"/>
        <w:ind w:left="1560" w:hanging="851"/>
        <w:rPr>
          <w:rFonts w:ascii="Calibri Light" w:hAnsi="Calibri Light" w:cs="Calibri Light"/>
          <w:i/>
          <w:iCs/>
          <w:color w:val="000000" w:themeColor="text1"/>
          <w:sz w:val="22"/>
          <w:szCs w:val="22"/>
        </w:rPr>
      </w:pPr>
      <w:r w:rsidRPr="00C1065B">
        <w:rPr>
          <w:rFonts w:ascii="Calibri Light" w:hAnsi="Calibri Light" w:cs="Calibri Light"/>
          <w:i/>
          <w:iCs/>
          <w:color w:val="000000" w:themeColor="text1"/>
          <w:sz w:val="22"/>
          <w:szCs w:val="22"/>
        </w:rPr>
        <w:t>▪</w:t>
      </w:r>
      <w:r w:rsidRPr="00C1065B">
        <w:rPr>
          <w:rFonts w:ascii="Calibri Light" w:hAnsi="Calibri Light" w:cs="Calibri Light"/>
          <w:i/>
          <w:iCs/>
          <w:color w:val="000000" w:themeColor="text1"/>
          <w:sz w:val="22"/>
          <w:szCs w:val="22"/>
        </w:rPr>
        <w:tab/>
      </w:r>
      <w:r w:rsidR="00C97574">
        <w:rPr>
          <w:rFonts w:ascii="Calibri Light" w:hAnsi="Calibri Light" w:cs="Calibri Light"/>
          <w:i/>
          <w:iCs/>
          <w:color w:val="000000" w:themeColor="text1"/>
          <w:sz w:val="22"/>
          <w:szCs w:val="22"/>
        </w:rPr>
        <w:t>N</w:t>
      </w:r>
      <w:r w:rsidRPr="00C1065B">
        <w:rPr>
          <w:rFonts w:ascii="Calibri Light" w:hAnsi="Calibri Light" w:cs="Calibri Light"/>
          <w:i/>
          <w:iCs/>
          <w:color w:val="000000" w:themeColor="text1"/>
          <w:sz w:val="22"/>
          <w:szCs w:val="22"/>
        </w:rPr>
        <w:t xml:space="preserve">ejistota v odkazu na studie, které mají </w:t>
      </w:r>
      <w:r w:rsidR="00C97574" w:rsidRPr="007A1E24">
        <w:rPr>
          <w:rFonts w:ascii="Calibri Light" w:hAnsi="Calibri Light" w:cs="Calibri Light"/>
          <w:i/>
          <w:iCs/>
          <w:color w:val="000000"/>
          <w:sz w:val="22"/>
          <w:szCs w:val="22"/>
          <w:shd w:val="clear" w:color="auto" w:fill="FFFFFF"/>
        </w:rPr>
        <w:t>nov</w:t>
      </w:r>
      <w:r w:rsidR="00C97574">
        <w:rPr>
          <w:rFonts w:ascii="Calibri Light" w:hAnsi="Calibri Light" w:cs="Calibri Light"/>
          <w:i/>
          <w:iCs/>
          <w:color w:val="000000"/>
          <w:sz w:val="22"/>
          <w:szCs w:val="22"/>
          <w:shd w:val="clear" w:color="auto" w:fill="FFFFFF"/>
        </w:rPr>
        <w:t>ý</w:t>
      </w:r>
      <w:r w:rsidR="00C97574" w:rsidRPr="007A1E24">
        <w:rPr>
          <w:rFonts w:ascii="Calibri Light" w:hAnsi="Calibri Light" w:cs="Calibri Light"/>
          <w:i/>
          <w:iCs/>
          <w:color w:val="000000"/>
          <w:sz w:val="22"/>
          <w:szCs w:val="22"/>
          <w:shd w:val="clear" w:color="auto" w:fill="FFFFFF"/>
        </w:rPr>
        <w:t xml:space="preserve"> územní plán hl. m. Prahy</w:t>
      </w:r>
      <w:r w:rsidR="00C97574" w:rsidRPr="00C1065B" w:rsidDel="00C97574">
        <w:rPr>
          <w:rFonts w:ascii="Calibri Light" w:hAnsi="Calibri Light" w:cs="Calibri Light"/>
          <w:i/>
          <w:iCs/>
          <w:color w:val="000000" w:themeColor="text1"/>
          <w:sz w:val="22"/>
          <w:szCs w:val="22"/>
        </w:rPr>
        <w:t xml:space="preserve"> </w:t>
      </w:r>
      <w:r w:rsidRPr="00C1065B">
        <w:rPr>
          <w:rFonts w:ascii="Calibri Light" w:hAnsi="Calibri Light" w:cs="Calibri Light"/>
          <w:i/>
          <w:iCs/>
          <w:color w:val="000000" w:themeColor="text1"/>
          <w:sz w:val="22"/>
          <w:szCs w:val="22"/>
        </w:rPr>
        <w:t>zjednoznačnit či doplnit, ovšem bez závazného časového řešení a bez závazného postupu do okamžiku schválení studie – hrozí tak systém bílých míst z počátku devadesátých let nebo zcela volné rozhodování typu „divokého západu s pistolníky“;</w:t>
      </w:r>
    </w:p>
    <w:p w14:paraId="764A4036" w14:textId="6E04B644" w:rsidR="009A7AFF" w:rsidRPr="00C1065B" w:rsidRDefault="009A7AFF" w:rsidP="009A7AFF">
      <w:pPr>
        <w:spacing w:after="120" w:line="276" w:lineRule="auto"/>
        <w:ind w:left="1560" w:hanging="851"/>
        <w:rPr>
          <w:rFonts w:ascii="Calibri Light" w:hAnsi="Calibri Light" w:cs="Calibri Light"/>
          <w:i/>
          <w:iCs/>
          <w:color w:val="000000" w:themeColor="text1"/>
          <w:sz w:val="22"/>
          <w:szCs w:val="22"/>
        </w:rPr>
      </w:pPr>
      <w:r w:rsidRPr="00C1065B">
        <w:rPr>
          <w:rFonts w:ascii="Calibri Light" w:hAnsi="Calibri Light" w:cs="Calibri Light"/>
          <w:i/>
          <w:iCs/>
          <w:color w:val="000000" w:themeColor="text1"/>
          <w:sz w:val="22"/>
          <w:szCs w:val="22"/>
        </w:rPr>
        <w:t>▪</w:t>
      </w:r>
      <w:r w:rsidRPr="00C1065B">
        <w:rPr>
          <w:rFonts w:ascii="Calibri Light" w:hAnsi="Calibri Light" w:cs="Calibri Light"/>
          <w:i/>
          <w:iCs/>
          <w:color w:val="000000" w:themeColor="text1"/>
          <w:sz w:val="22"/>
          <w:szCs w:val="22"/>
        </w:rPr>
        <w:tab/>
      </w:r>
      <w:r w:rsidR="00C97574">
        <w:rPr>
          <w:rFonts w:ascii="Calibri Light" w:hAnsi="Calibri Light" w:cs="Calibri Light"/>
          <w:i/>
          <w:iCs/>
          <w:color w:val="000000" w:themeColor="text1"/>
          <w:sz w:val="22"/>
          <w:szCs w:val="22"/>
        </w:rPr>
        <w:t>N</w:t>
      </w:r>
      <w:r w:rsidRPr="00C1065B">
        <w:rPr>
          <w:rFonts w:ascii="Calibri Light" w:hAnsi="Calibri Light" w:cs="Calibri Light"/>
          <w:i/>
          <w:iCs/>
          <w:color w:val="000000" w:themeColor="text1"/>
          <w:sz w:val="22"/>
          <w:szCs w:val="22"/>
        </w:rPr>
        <w:t xml:space="preserve">ejistota stálosti regulativů. </w:t>
      </w:r>
      <w:r w:rsidR="00C97574">
        <w:rPr>
          <w:rFonts w:ascii="Calibri Light" w:hAnsi="Calibri Light" w:cs="Calibri Light"/>
          <w:i/>
          <w:iCs/>
          <w:color w:val="000000"/>
          <w:sz w:val="22"/>
          <w:szCs w:val="22"/>
          <w:shd w:val="clear" w:color="auto" w:fill="FFFFFF"/>
        </w:rPr>
        <w:t>N</w:t>
      </w:r>
      <w:r w:rsidR="00C97574" w:rsidRPr="007A1E24">
        <w:rPr>
          <w:rFonts w:ascii="Calibri Light" w:hAnsi="Calibri Light" w:cs="Calibri Light"/>
          <w:i/>
          <w:iCs/>
          <w:color w:val="000000"/>
          <w:sz w:val="22"/>
          <w:szCs w:val="22"/>
          <w:shd w:val="clear" w:color="auto" w:fill="FFFFFF"/>
        </w:rPr>
        <w:t>ov</w:t>
      </w:r>
      <w:r w:rsidR="00C97574">
        <w:rPr>
          <w:rFonts w:ascii="Calibri Light" w:hAnsi="Calibri Light" w:cs="Calibri Light"/>
          <w:i/>
          <w:iCs/>
          <w:color w:val="000000"/>
          <w:sz w:val="22"/>
          <w:szCs w:val="22"/>
          <w:shd w:val="clear" w:color="auto" w:fill="FFFFFF"/>
        </w:rPr>
        <w:t>ý</w:t>
      </w:r>
      <w:r w:rsidR="00C97574" w:rsidRPr="007A1E24">
        <w:rPr>
          <w:rFonts w:ascii="Calibri Light" w:hAnsi="Calibri Light" w:cs="Calibri Light"/>
          <w:i/>
          <w:iCs/>
          <w:color w:val="000000"/>
          <w:sz w:val="22"/>
          <w:szCs w:val="22"/>
          <w:shd w:val="clear" w:color="auto" w:fill="FFFFFF"/>
        </w:rPr>
        <w:t xml:space="preserve"> územní plán hl. m. Prahy</w:t>
      </w:r>
      <w:r w:rsidR="00C97574" w:rsidRPr="00C1065B" w:rsidDel="00C97574">
        <w:rPr>
          <w:rFonts w:ascii="Calibri Light" w:hAnsi="Calibri Light" w:cs="Calibri Light"/>
          <w:i/>
          <w:iCs/>
          <w:color w:val="000000" w:themeColor="text1"/>
          <w:sz w:val="22"/>
          <w:szCs w:val="22"/>
        </w:rPr>
        <w:t xml:space="preserve"> </w:t>
      </w:r>
      <w:r w:rsidRPr="00C1065B">
        <w:rPr>
          <w:rFonts w:ascii="Calibri Light" w:hAnsi="Calibri Light" w:cs="Calibri Light"/>
          <w:i/>
          <w:iCs/>
          <w:color w:val="000000" w:themeColor="text1"/>
          <w:sz w:val="22"/>
          <w:szCs w:val="22"/>
        </w:rPr>
        <w:t xml:space="preserve">se opírá a odkazuje na Nařízení č. 10/2016 Sb. hl. m. Prahy, kterým se stanovují obecné požadavky na využívání území a technické požadavky stavby v hlavním městě Praze (pražské stavební předpisy), bez kterého není možné </w:t>
      </w:r>
      <w:r w:rsidR="00C97574" w:rsidRPr="007A1E24">
        <w:rPr>
          <w:rFonts w:ascii="Calibri Light" w:hAnsi="Calibri Light" w:cs="Calibri Light"/>
          <w:i/>
          <w:iCs/>
          <w:color w:val="000000"/>
          <w:sz w:val="22"/>
          <w:szCs w:val="22"/>
          <w:shd w:val="clear" w:color="auto" w:fill="FFFFFF"/>
        </w:rPr>
        <w:t>nov</w:t>
      </w:r>
      <w:r w:rsidR="00C97574">
        <w:rPr>
          <w:rFonts w:ascii="Calibri Light" w:hAnsi="Calibri Light" w:cs="Calibri Light"/>
          <w:i/>
          <w:iCs/>
          <w:color w:val="000000"/>
          <w:sz w:val="22"/>
          <w:szCs w:val="22"/>
          <w:shd w:val="clear" w:color="auto" w:fill="FFFFFF"/>
        </w:rPr>
        <w:t>ý</w:t>
      </w:r>
      <w:r w:rsidR="00C97574" w:rsidRPr="007A1E24">
        <w:rPr>
          <w:rFonts w:ascii="Calibri Light" w:hAnsi="Calibri Light" w:cs="Calibri Light"/>
          <w:i/>
          <w:iCs/>
          <w:color w:val="000000"/>
          <w:sz w:val="22"/>
          <w:szCs w:val="22"/>
          <w:shd w:val="clear" w:color="auto" w:fill="FFFFFF"/>
        </w:rPr>
        <w:t xml:space="preserve"> územní plán hl. m. Prahy</w:t>
      </w:r>
      <w:r w:rsidRPr="00C1065B">
        <w:rPr>
          <w:rFonts w:ascii="Calibri Light" w:hAnsi="Calibri Light" w:cs="Calibri Light"/>
          <w:i/>
          <w:iCs/>
          <w:color w:val="000000" w:themeColor="text1"/>
          <w:sz w:val="22"/>
          <w:szCs w:val="22"/>
        </w:rPr>
        <w:t xml:space="preserve"> aplikovat v praxi. Pražské stavební předpisy jsou však zcela nezávislé na </w:t>
      </w:r>
      <w:r w:rsidR="00C97574" w:rsidRPr="007A1E24">
        <w:rPr>
          <w:rFonts w:ascii="Calibri Light" w:hAnsi="Calibri Light" w:cs="Calibri Light"/>
          <w:i/>
          <w:iCs/>
          <w:color w:val="000000"/>
          <w:sz w:val="22"/>
          <w:szCs w:val="22"/>
          <w:shd w:val="clear" w:color="auto" w:fill="FFFFFF"/>
        </w:rPr>
        <w:t>nov</w:t>
      </w:r>
      <w:r w:rsidR="00C97574">
        <w:rPr>
          <w:rFonts w:ascii="Calibri Light" w:hAnsi="Calibri Light" w:cs="Calibri Light"/>
          <w:i/>
          <w:iCs/>
          <w:color w:val="000000"/>
          <w:sz w:val="22"/>
          <w:szCs w:val="22"/>
          <w:shd w:val="clear" w:color="auto" w:fill="FFFFFF"/>
        </w:rPr>
        <w:t>ém</w:t>
      </w:r>
      <w:r w:rsidR="00C97574" w:rsidRPr="007A1E24">
        <w:rPr>
          <w:rFonts w:ascii="Calibri Light" w:hAnsi="Calibri Light" w:cs="Calibri Light"/>
          <w:i/>
          <w:iCs/>
          <w:color w:val="000000"/>
          <w:sz w:val="22"/>
          <w:szCs w:val="22"/>
          <w:shd w:val="clear" w:color="auto" w:fill="FFFFFF"/>
        </w:rPr>
        <w:t xml:space="preserve"> územní</w:t>
      </w:r>
      <w:r w:rsidR="00C97574">
        <w:rPr>
          <w:rFonts w:ascii="Calibri Light" w:hAnsi="Calibri Light" w:cs="Calibri Light"/>
          <w:i/>
          <w:iCs/>
          <w:color w:val="000000"/>
          <w:sz w:val="22"/>
          <w:szCs w:val="22"/>
          <w:shd w:val="clear" w:color="auto" w:fill="FFFFFF"/>
        </w:rPr>
        <w:t>m</w:t>
      </w:r>
      <w:r w:rsidR="00C97574" w:rsidRPr="007A1E24">
        <w:rPr>
          <w:rFonts w:ascii="Calibri Light" w:hAnsi="Calibri Light" w:cs="Calibri Light"/>
          <w:i/>
          <w:iCs/>
          <w:color w:val="000000"/>
          <w:sz w:val="22"/>
          <w:szCs w:val="22"/>
          <w:shd w:val="clear" w:color="auto" w:fill="FFFFFF"/>
        </w:rPr>
        <w:t xml:space="preserve"> plán</w:t>
      </w:r>
      <w:r w:rsidR="00C97574">
        <w:rPr>
          <w:rFonts w:ascii="Calibri Light" w:hAnsi="Calibri Light" w:cs="Calibri Light"/>
          <w:i/>
          <w:iCs/>
          <w:color w:val="000000"/>
          <w:sz w:val="22"/>
          <w:szCs w:val="22"/>
          <w:shd w:val="clear" w:color="auto" w:fill="FFFFFF"/>
        </w:rPr>
        <w:t>u</w:t>
      </w:r>
      <w:r w:rsidR="00C97574" w:rsidRPr="007A1E24">
        <w:rPr>
          <w:rFonts w:ascii="Calibri Light" w:hAnsi="Calibri Light" w:cs="Calibri Light"/>
          <w:i/>
          <w:iCs/>
          <w:color w:val="000000"/>
          <w:sz w:val="22"/>
          <w:szCs w:val="22"/>
          <w:shd w:val="clear" w:color="auto" w:fill="FFFFFF"/>
        </w:rPr>
        <w:t xml:space="preserve"> hl. m. Prahy</w:t>
      </w:r>
      <w:r w:rsidR="00C97574" w:rsidRPr="00C1065B" w:rsidDel="00C97574">
        <w:rPr>
          <w:rFonts w:ascii="Calibri Light" w:hAnsi="Calibri Light" w:cs="Calibri Light"/>
          <w:i/>
          <w:iCs/>
          <w:color w:val="000000" w:themeColor="text1"/>
          <w:sz w:val="22"/>
          <w:szCs w:val="22"/>
        </w:rPr>
        <w:t xml:space="preserve"> </w:t>
      </w:r>
      <w:r w:rsidRPr="00C1065B">
        <w:rPr>
          <w:rFonts w:ascii="Calibri Light" w:hAnsi="Calibri Light" w:cs="Calibri Light"/>
          <w:i/>
          <w:iCs/>
          <w:color w:val="000000" w:themeColor="text1"/>
          <w:sz w:val="22"/>
          <w:szCs w:val="22"/>
        </w:rPr>
        <w:t>a nejsou vydávané opatřením obecné povahy, tj. Zastupitelstvem hl. m. Prahy, a contrario pražské stavební předpisy jsou schvalovány nezávisle pouze Radou hl. m. Prahy</w:t>
      </w:r>
    </w:p>
    <w:p w14:paraId="198E3F65" w14:textId="070F8B96" w:rsidR="009A7AFF" w:rsidRDefault="009A7AFF" w:rsidP="009A7AFF">
      <w:pPr>
        <w:spacing w:after="120" w:line="276" w:lineRule="auto"/>
        <w:ind w:left="1560" w:hanging="851"/>
        <w:rPr>
          <w:rFonts w:ascii="Calibri Light" w:hAnsi="Calibri Light" w:cs="Calibri Light"/>
          <w:b/>
          <w:bCs/>
          <w:color w:val="000000" w:themeColor="text1"/>
          <w:sz w:val="22"/>
          <w:szCs w:val="22"/>
        </w:rPr>
      </w:pPr>
      <w:r w:rsidRPr="00C1065B">
        <w:rPr>
          <w:rFonts w:ascii="Calibri Light" w:hAnsi="Calibri Light" w:cs="Calibri Light"/>
          <w:i/>
          <w:iCs/>
          <w:color w:val="000000" w:themeColor="text1"/>
          <w:sz w:val="22"/>
          <w:szCs w:val="22"/>
        </w:rPr>
        <w:t>▪</w:t>
      </w:r>
      <w:r w:rsidRPr="00C1065B">
        <w:rPr>
          <w:rFonts w:ascii="Calibri Light" w:hAnsi="Calibri Light" w:cs="Calibri Light"/>
          <w:i/>
          <w:iCs/>
          <w:color w:val="000000" w:themeColor="text1"/>
          <w:sz w:val="22"/>
          <w:szCs w:val="22"/>
        </w:rPr>
        <w:tab/>
      </w:r>
      <w:r w:rsidR="00C97574">
        <w:rPr>
          <w:rFonts w:ascii="Calibri Light" w:hAnsi="Calibri Light" w:cs="Calibri Light"/>
          <w:i/>
          <w:iCs/>
          <w:color w:val="000000" w:themeColor="text1"/>
          <w:sz w:val="22"/>
          <w:szCs w:val="22"/>
        </w:rPr>
        <w:t>N</w:t>
      </w:r>
      <w:r w:rsidRPr="00C1065B">
        <w:rPr>
          <w:rFonts w:ascii="Calibri Light" w:hAnsi="Calibri Light" w:cs="Calibri Light"/>
          <w:i/>
          <w:iCs/>
          <w:color w:val="000000" w:themeColor="text1"/>
          <w:sz w:val="22"/>
          <w:szCs w:val="22"/>
        </w:rPr>
        <w:t xml:space="preserve">ejistota vztahu regulativů </w:t>
      </w:r>
      <w:r w:rsidR="00C97574" w:rsidRPr="007A1E24">
        <w:rPr>
          <w:rFonts w:ascii="Calibri Light" w:hAnsi="Calibri Light" w:cs="Calibri Light"/>
          <w:i/>
          <w:iCs/>
          <w:color w:val="000000"/>
          <w:sz w:val="22"/>
          <w:szCs w:val="22"/>
          <w:shd w:val="clear" w:color="auto" w:fill="FFFFFF"/>
        </w:rPr>
        <w:t>nov</w:t>
      </w:r>
      <w:r w:rsidR="00C97574">
        <w:rPr>
          <w:rFonts w:ascii="Calibri Light" w:hAnsi="Calibri Light" w:cs="Calibri Light"/>
          <w:i/>
          <w:iCs/>
          <w:color w:val="000000"/>
          <w:sz w:val="22"/>
          <w:szCs w:val="22"/>
          <w:shd w:val="clear" w:color="auto" w:fill="FFFFFF"/>
        </w:rPr>
        <w:t>ého</w:t>
      </w:r>
      <w:r w:rsidR="00C97574" w:rsidRPr="007A1E24">
        <w:rPr>
          <w:rFonts w:ascii="Calibri Light" w:hAnsi="Calibri Light" w:cs="Calibri Light"/>
          <w:i/>
          <w:iCs/>
          <w:color w:val="000000"/>
          <w:sz w:val="22"/>
          <w:szCs w:val="22"/>
          <w:shd w:val="clear" w:color="auto" w:fill="FFFFFF"/>
        </w:rPr>
        <w:t xml:space="preserve"> územní</w:t>
      </w:r>
      <w:r w:rsidR="00C97574">
        <w:rPr>
          <w:rFonts w:ascii="Calibri Light" w:hAnsi="Calibri Light" w:cs="Calibri Light"/>
          <w:i/>
          <w:iCs/>
          <w:color w:val="000000"/>
          <w:sz w:val="22"/>
          <w:szCs w:val="22"/>
          <w:shd w:val="clear" w:color="auto" w:fill="FFFFFF"/>
        </w:rPr>
        <w:t>ho</w:t>
      </w:r>
      <w:r w:rsidR="00C97574" w:rsidRPr="007A1E24">
        <w:rPr>
          <w:rFonts w:ascii="Calibri Light" w:hAnsi="Calibri Light" w:cs="Calibri Light"/>
          <w:i/>
          <w:iCs/>
          <w:color w:val="000000"/>
          <w:sz w:val="22"/>
          <w:szCs w:val="22"/>
          <w:shd w:val="clear" w:color="auto" w:fill="FFFFFF"/>
        </w:rPr>
        <w:t xml:space="preserve"> plán</w:t>
      </w:r>
      <w:r w:rsidR="00C97574">
        <w:rPr>
          <w:rFonts w:ascii="Calibri Light" w:hAnsi="Calibri Light" w:cs="Calibri Light"/>
          <w:i/>
          <w:iCs/>
          <w:color w:val="000000"/>
          <w:sz w:val="22"/>
          <w:szCs w:val="22"/>
          <w:shd w:val="clear" w:color="auto" w:fill="FFFFFF"/>
        </w:rPr>
        <w:t>u</w:t>
      </w:r>
      <w:r w:rsidR="00C97574" w:rsidRPr="007A1E24">
        <w:rPr>
          <w:rFonts w:ascii="Calibri Light" w:hAnsi="Calibri Light" w:cs="Calibri Light"/>
          <w:i/>
          <w:iCs/>
          <w:color w:val="000000"/>
          <w:sz w:val="22"/>
          <w:szCs w:val="22"/>
          <w:shd w:val="clear" w:color="auto" w:fill="FFFFFF"/>
        </w:rPr>
        <w:t xml:space="preserve"> hl. m. Prahy</w:t>
      </w:r>
      <w:r w:rsidRPr="00C1065B">
        <w:rPr>
          <w:rFonts w:ascii="Calibri Light" w:hAnsi="Calibri Light" w:cs="Calibri Light"/>
          <w:i/>
          <w:iCs/>
          <w:color w:val="000000" w:themeColor="text1"/>
          <w:sz w:val="22"/>
          <w:szCs w:val="22"/>
        </w:rPr>
        <w:t xml:space="preserve"> a požadavků zvláštních právních předpisů.</w:t>
      </w:r>
    </w:p>
    <w:p w14:paraId="0122CF33" w14:textId="77777777" w:rsidR="009A7AFF" w:rsidRDefault="009A7AFF" w:rsidP="009A7AFF">
      <w:pPr>
        <w:spacing w:after="120" w:line="276" w:lineRule="auto"/>
        <w:ind w:left="709"/>
        <w:rPr>
          <w:rFonts w:ascii="Calibri Light" w:hAnsi="Calibri Light" w:cs="Calibri Light"/>
          <w:b/>
          <w:bCs/>
          <w:color w:val="000000" w:themeColor="text1"/>
          <w:sz w:val="22"/>
          <w:szCs w:val="22"/>
        </w:rPr>
      </w:pPr>
    </w:p>
    <w:p w14:paraId="2F739246" w14:textId="71517CA1" w:rsidR="009A7AFF" w:rsidRPr="005C488F" w:rsidRDefault="009A7AFF" w:rsidP="009A7AFF">
      <w:pPr>
        <w:spacing w:after="120" w:line="276" w:lineRule="auto"/>
        <w:ind w:left="709"/>
        <w:rPr>
          <w:rFonts w:ascii="Calibri Light" w:hAnsi="Calibri Light" w:cs="Calibri Light"/>
          <w:b/>
          <w:bCs/>
          <w:color w:val="000000" w:themeColor="text1"/>
          <w:sz w:val="22"/>
          <w:szCs w:val="22"/>
        </w:rPr>
      </w:pPr>
      <w:r w:rsidRPr="6930A4BB">
        <w:rPr>
          <w:rFonts w:ascii="Calibri Light" w:hAnsi="Calibri Light" w:cs="Calibri Light"/>
          <w:b/>
          <w:bCs/>
          <w:color w:val="000000" w:themeColor="text1"/>
          <w:sz w:val="22"/>
          <w:szCs w:val="22"/>
        </w:rPr>
        <w:t xml:space="preserve">VIII/ 5 </w:t>
      </w:r>
      <w:r w:rsidR="000008CF" w:rsidRPr="6930A4BB">
        <w:rPr>
          <w:rFonts w:ascii="Calibri Light" w:hAnsi="Calibri Light" w:cs="Calibri Light"/>
          <w:b/>
          <w:bCs/>
          <w:color w:val="000000" w:themeColor="text1"/>
          <w:sz w:val="22"/>
          <w:szCs w:val="22"/>
        </w:rPr>
        <w:t>(127)</w:t>
      </w:r>
      <w:r>
        <w:tab/>
      </w:r>
    </w:p>
    <w:p w14:paraId="7FBF4A7D" w14:textId="77777777" w:rsidR="009A7AFF" w:rsidRPr="005C488F" w:rsidRDefault="009A7AFF" w:rsidP="009A7AFF">
      <w:pPr>
        <w:spacing w:after="120" w:line="276" w:lineRule="auto"/>
        <w:ind w:left="709"/>
        <w:rPr>
          <w:rFonts w:ascii="Calibri Light" w:hAnsi="Calibri Light" w:cs="Calibri Light"/>
          <w:b/>
          <w:bCs/>
          <w:color w:val="000000" w:themeColor="text1"/>
          <w:sz w:val="22"/>
          <w:szCs w:val="22"/>
        </w:rPr>
      </w:pPr>
      <w:r w:rsidRPr="005C488F">
        <w:rPr>
          <w:rFonts w:ascii="Calibri Light" w:hAnsi="Calibri Light" w:cs="Calibri Light"/>
          <w:b/>
          <w:bCs/>
          <w:color w:val="000000" w:themeColor="text1"/>
          <w:sz w:val="22"/>
          <w:szCs w:val="22"/>
        </w:rPr>
        <w:t>MČ požaduje, aby nový územní plán hl. m. Prahy</w:t>
      </w:r>
      <w:r w:rsidRPr="005C488F">
        <w:rPr>
          <w:rFonts w:ascii="Calibri Light" w:hAnsi="Calibri Light" w:cs="Calibri Light"/>
          <w:color w:val="000000" w:themeColor="text1"/>
          <w:sz w:val="22"/>
          <w:szCs w:val="22"/>
        </w:rPr>
        <w:t xml:space="preserve"> naplnil požadavek kap. I.C.  </w:t>
      </w:r>
      <w:proofErr w:type="spellStart"/>
      <w:r w:rsidRPr="005C488F">
        <w:rPr>
          <w:rFonts w:ascii="Calibri Light" w:hAnsi="Calibri Light" w:cs="Calibri Light"/>
          <w:color w:val="000000" w:themeColor="text1"/>
          <w:sz w:val="22"/>
          <w:szCs w:val="22"/>
        </w:rPr>
        <w:t>písm</w:t>
      </w:r>
      <w:proofErr w:type="spellEnd"/>
      <w:r w:rsidRPr="005C488F">
        <w:rPr>
          <w:rFonts w:ascii="Calibri Light" w:hAnsi="Calibri Light" w:cs="Calibri Light"/>
          <w:color w:val="000000" w:themeColor="text1"/>
          <w:sz w:val="22"/>
          <w:szCs w:val="22"/>
        </w:rPr>
        <w:t xml:space="preserve"> a) Zadání: „(územní plán hl. m. Prahy) </w:t>
      </w:r>
      <w:proofErr w:type="spellStart"/>
      <w:r w:rsidRPr="005C488F">
        <w:rPr>
          <w:rFonts w:ascii="Calibri Light" w:hAnsi="Calibri Light" w:cs="Calibri Light"/>
          <w:color w:val="000000" w:themeColor="text1"/>
          <w:sz w:val="22"/>
          <w:szCs w:val="22"/>
        </w:rPr>
        <w:t>ma</w:t>
      </w:r>
      <w:proofErr w:type="spellEnd"/>
      <w:r w:rsidRPr="005C488F">
        <w:rPr>
          <w:rFonts w:ascii="Calibri Light" w:hAnsi="Calibri Light" w:cs="Calibri Light"/>
          <w:color w:val="000000" w:themeColor="text1"/>
          <w:sz w:val="22"/>
          <w:szCs w:val="22"/>
        </w:rPr>
        <w:t xml:space="preserve">́ </w:t>
      </w:r>
      <w:proofErr w:type="spellStart"/>
      <w:r w:rsidRPr="005C488F">
        <w:rPr>
          <w:rFonts w:ascii="Calibri Light" w:hAnsi="Calibri Light" w:cs="Calibri Light"/>
          <w:color w:val="000000" w:themeColor="text1"/>
          <w:sz w:val="22"/>
          <w:szCs w:val="22"/>
        </w:rPr>
        <w:t>být</w:t>
      </w:r>
      <w:proofErr w:type="spellEnd"/>
      <w:r w:rsidRPr="005C488F">
        <w:rPr>
          <w:rFonts w:ascii="Calibri Light" w:hAnsi="Calibri Light" w:cs="Calibri Light"/>
          <w:color w:val="000000" w:themeColor="text1"/>
          <w:sz w:val="22"/>
          <w:szCs w:val="22"/>
        </w:rPr>
        <w:t xml:space="preserve"> </w:t>
      </w:r>
      <w:proofErr w:type="spellStart"/>
      <w:r w:rsidRPr="005C488F">
        <w:rPr>
          <w:rFonts w:ascii="Calibri Light" w:hAnsi="Calibri Light" w:cs="Calibri Light"/>
          <w:color w:val="000000" w:themeColor="text1"/>
          <w:sz w:val="22"/>
          <w:szCs w:val="22"/>
        </w:rPr>
        <w:t>srozumitelny</w:t>
      </w:r>
      <w:proofErr w:type="spellEnd"/>
      <w:r w:rsidRPr="005C488F">
        <w:rPr>
          <w:rFonts w:ascii="Calibri Light" w:hAnsi="Calibri Light" w:cs="Calibri Light"/>
          <w:color w:val="000000" w:themeColor="text1"/>
          <w:sz w:val="22"/>
          <w:szCs w:val="22"/>
        </w:rPr>
        <w:t xml:space="preserve">́, </w:t>
      </w:r>
      <w:r w:rsidRPr="005C488F">
        <w:rPr>
          <w:rFonts w:ascii="Calibri Light" w:hAnsi="Calibri Light" w:cs="Calibri Light"/>
          <w:b/>
          <w:bCs/>
          <w:color w:val="000000" w:themeColor="text1"/>
          <w:sz w:val="22"/>
          <w:szCs w:val="22"/>
        </w:rPr>
        <w:t xml:space="preserve">snadno </w:t>
      </w:r>
      <w:proofErr w:type="spellStart"/>
      <w:r w:rsidRPr="005C488F">
        <w:rPr>
          <w:rFonts w:ascii="Calibri Light" w:hAnsi="Calibri Light" w:cs="Calibri Light"/>
          <w:b/>
          <w:bCs/>
          <w:color w:val="000000" w:themeColor="text1"/>
          <w:sz w:val="22"/>
          <w:szCs w:val="22"/>
        </w:rPr>
        <w:t>použitelny</w:t>
      </w:r>
      <w:proofErr w:type="spellEnd"/>
      <w:r w:rsidRPr="005C488F">
        <w:rPr>
          <w:rFonts w:ascii="Calibri Light" w:hAnsi="Calibri Light" w:cs="Calibri Light"/>
          <w:b/>
          <w:bCs/>
          <w:color w:val="000000" w:themeColor="text1"/>
          <w:sz w:val="22"/>
          <w:szCs w:val="22"/>
        </w:rPr>
        <w:t>́</w:t>
      </w:r>
      <w:r w:rsidRPr="005C488F">
        <w:rPr>
          <w:rFonts w:ascii="Calibri Light" w:hAnsi="Calibri Light" w:cs="Calibri Light"/>
          <w:color w:val="000000" w:themeColor="text1"/>
          <w:sz w:val="22"/>
          <w:szCs w:val="22"/>
        </w:rPr>
        <w:t xml:space="preserve"> a </w:t>
      </w:r>
      <w:proofErr w:type="spellStart"/>
      <w:r w:rsidRPr="005C488F">
        <w:rPr>
          <w:rFonts w:ascii="Calibri Light" w:hAnsi="Calibri Light" w:cs="Calibri Light"/>
          <w:color w:val="000000" w:themeColor="text1"/>
          <w:sz w:val="22"/>
          <w:szCs w:val="22"/>
        </w:rPr>
        <w:t>stabilni</w:t>
      </w:r>
      <w:proofErr w:type="spellEnd"/>
      <w:r w:rsidRPr="005C488F">
        <w:rPr>
          <w:rFonts w:ascii="Calibri Light" w:hAnsi="Calibri Light" w:cs="Calibri Light"/>
          <w:color w:val="000000" w:themeColor="text1"/>
          <w:sz w:val="22"/>
          <w:szCs w:val="22"/>
        </w:rPr>
        <w:t xml:space="preserve">́", stanovoval jasné a předvídatelné podmínky pro rozhodování o změnách v území v územních řízeních, a </w:t>
      </w:r>
      <w:r w:rsidRPr="005C488F">
        <w:rPr>
          <w:rFonts w:ascii="Calibri Light" w:hAnsi="Calibri Light" w:cs="Calibri Light"/>
          <w:b/>
          <w:bCs/>
          <w:color w:val="000000" w:themeColor="text1"/>
          <w:sz w:val="22"/>
          <w:szCs w:val="22"/>
        </w:rPr>
        <w:t xml:space="preserve">žádoucí a nežádoucí změny v území pro konkrétní plochy (typy ploch) uváděl explicitně a konkrétně. </w:t>
      </w:r>
    </w:p>
    <w:p w14:paraId="6899988D" w14:textId="77777777" w:rsidR="009A7AFF" w:rsidRPr="005C488F" w:rsidRDefault="009A7AFF" w:rsidP="009A7AFF">
      <w:pPr>
        <w:spacing w:after="120" w:line="276" w:lineRule="auto"/>
        <w:ind w:left="709"/>
        <w:rPr>
          <w:rFonts w:ascii="Calibri Light" w:hAnsi="Calibri Light" w:cs="Calibri Light"/>
          <w:color w:val="000000" w:themeColor="text1"/>
          <w:sz w:val="22"/>
          <w:szCs w:val="22"/>
        </w:rPr>
      </w:pPr>
      <w:r w:rsidRPr="005C488F">
        <w:rPr>
          <w:rFonts w:ascii="Calibri Light" w:hAnsi="Calibri Light" w:cs="Calibri Light"/>
          <w:color w:val="000000" w:themeColor="text1"/>
          <w:sz w:val="22"/>
          <w:szCs w:val="22"/>
        </w:rPr>
        <w:t xml:space="preserve">Tuto připomínku považuje městská část za zásadní. </w:t>
      </w:r>
    </w:p>
    <w:p w14:paraId="677E5A79" w14:textId="77777777" w:rsidR="009A7AFF" w:rsidRPr="005C488F" w:rsidRDefault="009A7AFF" w:rsidP="009A7AFF">
      <w:pPr>
        <w:spacing w:after="120" w:line="276" w:lineRule="auto"/>
        <w:ind w:left="709"/>
        <w:rPr>
          <w:rFonts w:ascii="Calibri Light" w:hAnsi="Calibri Light" w:cs="Calibri Light"/>
          <w:color w:val="000000" w:themeColor="text1"/>
          <w:sz w:val="22"/>
          <w:szCs w:val="22"/>
        </w:rPr>
      </w:pPr>
      <w:r w:rsidRPr="005C488F">
        <w:rPr>
          <w:rFonts w:ascii="Calibri Light" w:hAnsi="Calibri Light" w:cs="Calibri Light"/>
          <w:color w:val="000000" w:themeColor="text1"/>
          <w:sz w:val="22"/>
          <w:szCs w:val="22"/>
          <w:u w:val="single"/>
        </w:rPr>
        <w:t>Odůvodnění:</w:t>
      </w:r>
    </w:p>
    <w:p w14:paraId="7561BA75" w14:textId="77777777" w:rsidR="009A7AFF" w:rsidRPr="005C488F" w:rsidRDefault="009A7AFF" w:rsidP="009A7AFF">
      <w:pPr>
        <w:spacing w:after="120" w:line="276" w:lineRule="auto"/>
        <w:ind w:left="709"/>
        <w:rPr>
          <w:rFonts w:ascii="Calibri Light" w:hAnsi="Calibri Light" w:cs="Calibri Light"/>
          <w:i/>
          <w:iCs/>
          <w:color w:val="000000" w:themeColor="text1"/>
          <w:sz w:val="22"/>
          <w:szCs w:val="22"/>
        </w:rPr>
      </w:pPr>
      <w:r w:rsidRPr="005C488F">
        <w:rPr>
          <w:rFonts w:ascii="Calibri Light" w:hAnsi="Calibri Light" w:cs="Calibri Light"/>
          <w:i/>
          <w:iCs/>
          <w:color w:val="000000" w:themeColor="text1"/>
          <w:sz w:val="22"/>
          <w:szCs w:val="22"/>
        </w:rPr>
        <w:t xml:space="preserve">Nový územní plán hl. m. Prahy je syntakticky nesrozumitelný. </w:t>
      </w:r>
    </w:p>
    <w:p w14:paraId="413B06ED" w14:textId="77777777" w:rsidR="009A7AFF" w:rsidRDefault="009A7AFF" w:rsidP="009A7AFF">
      <w:pPr>
        <w:spacing w:after="120" w:line="276" w:lineRule="auto"/>
        <w:ind w:left="709"/>
        <w:rPr>
          <w:rFonts w:ascii="Calibri Light" w:hAnsi="Calibri Light" w:cs="Calibri Light"/>
          <w:i/>
          <w:iCs/>
          <w:color w:val="000000" w:themeColor="text1"/>
          <w:sz w:val="22"/>
          <w:szCs w:val="22"/>
        </w:rPr>
      </w:pPr>
      <w:r w:rsidRPr="005C488F">
        <w:rPr>
          <w:rFonts w:ascii="Calibri Light" w:hAnsi="Calibri Light" w:cs="Calibri Light"/>
          <w:i/>
          <w:iCs/>
          <w:color w:val="000000" w:themeColor="text1"/>
          <w:sz w:val="22"/>
          <w:szCs w:val="22"/>
        </w:rPr>
        <w:t>Namísto stanovení konkrétních typů změn v území (o nichž se v územních řízeních rozhoduje podle územního plánu; totiž o "umístění stavby nebo zařízení", o "změně využití území", o "změně vlivu užívání stavby na území", a o "dělení nebo scelování pozemků" (§77 písm. a-d) zák. 183/2006 Sb.)) které jsou v různých vymezených plochách a koridorech vzhledem k potřebě koordinace veřejných (tj. požadavků zvláštních právních předpisů a vyjádřené vůle samosprávy na žádoucí podobu jejího území) a soukromých (tj. očekávání majitelů a uživatelů pozemků, a požadavku obyvatel Prahy na kvalitní život) zájmů, stanovuje vágní cíle výsledku konkrétních rozhodnutí, pro které ovšem neposkytuje oporu</w:t>
      </w:r>
      <w:r w:rsidRPr="005C488F">
        <w:rPr>
          <w:rStyle w:val="FootnoteReference"/>
          <w:rFonts w:ascii="Calibri Light" w:hAnsi="Calibri Light" w:cs="Calibri Light"/>
          <w:i/>
          <w:iCs/>
          <w:color w:val="000000" w:themeColor="text1"/>
          <w:sz w:val="22"/>
          <w:szCs w:val="22"/>
        </w:rPr>
        <w:footnoteReference w:id="52"/>
      </w:r>
      <w:r w:rsidRPr="005C488F">
        <w:rPr>
          <w:rFonts w:ascii="Calibri Light" w:hAnsi="Calibri Light" w:cs="Calibri Light"/>
          <w:i/>
          <w:iCs/>
          <w:color w:val="000000" w:themeColor="text1"/>
          <w:sz w:val="22"/>
          <w:szCs w:val="22"/>
        </w:rPr>
        <w:t xml:space="preserve"> a v mnohých případech je de-facto argumentačně sabotuje tím, že nepoužívá adekvátní terminologii</w:t>
      </w:r>
      <w:r w:rsidRPr="005C488F">
        <w:rPr>
          <w:rStyle w:val="FootnoteReference"/>
          <w:rFonts w:ascii="Calibri Light" w:hAnsi="Calibri Light" w:cs="Calibri Light"/>
          <w:i/>
          <w:iCs/>
          <w:color w:val="000000" w:themeColor="text1"/>
          <w:sz w:val="22"/>
          <w:szCs w:val="22"/>
        </w:rPr>
        <w:footnoteReference w:id="53"/>
      </w:r>
      <w:r w:rsidRPr="005C488F">
        <w:rPr>
          <w:rFonts w:ascii="Calibri Light" w:hAnsi="Calibri Light" w:cs="Calibri Light"/>
          <w:i/>
          <w:iCs/>
          <w:color w:val="000000" w:themeColor="text1"/>
          <w:sz w:val="22"/>
          <w:szCs w:val="22"/>
        </w:rPr>
        <w:t xml:space="preserve"> a vyžaduje proto interpretaci každého slova výroku do adekvátní terminologie zák. 183/2006 Sb. (např. jaké konkrétní stavby, zařízení a opatření spadají pod termín "jiná stavba").</w:t>
      </w:r>
    </w:p>
    <w:p w14:paraId="108585A5" w14:textId="77777777" w:rsidR="009A7AFF" w:rsidRPr="007C6367" w:rsidRDefault="009A7AFF" w:rsidP="009A7AFF">
      <w:pPr>
        <w:spacing w:after="120" w:line="276" w:lineRule="auto"/>
        <w:ind w:left="709"/>
        <w:rPr>
          <w:rFonts w:ascii="Calibri Light" w:hAnsi="Calibri Light" w:cs="Calibri Light"/>
          <w:b/>
          <w:bCs/>
          <w:i/>
          <w:iCs/>
          <w:color w:val="000000" w:themeColor="text1"/>
          <w:sz w:val="22"/>
          <w:szCs w:val="22"/>
        </w:rPr>
      </w:pPr>
      <w:r w:rsidRPr="007C6367">
        <w:rPr>
          <w:rFonts w:ascii="Calibri Light" w:hAnsi="Calibri Light" w:cs="Calibri Light"/>
          <w:b/>
          <w:bCs/>
          <w:i/>
          <w:iCs/>
          <w:color w:val="000000" w:themeColor="text1"/>
          <w:sz w:val="22"/>
          <w:szCs w:val="22"/>
        </w:rPr>
        <w:t>Umožňování</w:t>
      </w:r>
      <w:r w:rsidRPr="007C6367">
        <w:rPr>
          <w:rFonts w:ascii="Calibri Light" w:hAnsi="Calibri Light" w:cs="Calibri Light"/>
          <w:i/>
          <w:iCs/>
          <w:color w:val="000000" w:themeColor="text1"/>
          <w:sz w:val="22"/>
          <w:szCs w:val="22"/>
        </w:rPr>
        <w:t xml:space="preserve"> (a ještě kdoví jestli, viz sekce I) </w:t>
      </w:r>
      <w:r w:rsidRPr="007C6367">
        <w:rPr>
          <w:rFonts w:ascii="Calibri Light" w:hAnsi="Calibri Light" w:cs="Calibri Light"/>
          <w:b/>
          <w:bCs/>
          <w:i/>
          <w:iCs/>
          <w:color w:val="000000" w:themeColor="text1"/>
          <w:sz w:val="22"/>
          <w:szCs w:val="22"/>
        </w:rPr>
        <w:t>je opakem garance.</w:t>
      </w:r>
      <w:r w:rsidRPr="007C6367">
        <w:rPr>
          <w:rFonts w:ascii="Calibri Light" w:hAnsi="Calibri Light" w:cs="Calibri Light"/>
          <w:i/>
          <w:iCs/>
          <w:color w:val="000000" w:themeColor="text1"/>
          <w:sz w:val="22"/>
          <w:szCs w:val="22"/>
        </w:rPr>
        <w:t xml:space="preserve"> </w:t>
      </w:r>
      <w:r>
        <w:rPr>
          <w:rFonts w:ascii="Calibri Light" w:hAnsi="Calibri Light" w:cs="Calibri Light"/>
          <w:i/>
          <w:iCs/>
          <w:color w:val="000000" w:themeColor="text1"/>
          <w:sz w:val="22"/>
          <w:szCs w:val="22"/>
        </w:rPr>
        <w:t>G</w:t>
      </w:r>
      <w:r w:rsidRPr="007C6367">
        <w:rPr>
          <w:rFonts w:ascii="Calibri Light" w:hAnsi="Calibri Light" w:cs="Calibri Light"/>
          <w:i/>
          <w:iCs/>
          <w:color w:val="000000" w:themeColor="text1"/>
          <w:sz w:val="22"/>
          <w:szCs w:val="22"/>
        </w:rPr>
        <w:t>arance je, že když někde něco vznikne, tak to tam tak</w:t>
      </w:r>
      <w:r>
        <w:rPr>
          <w:rFonts w:ascii="Calibri Light" w:hAnsi="Calibri Light" w:cs="Calibri Light"/>
          <w:i/>
          <w:iCs/>
          <w:color w:val="000000" w:themeColor="text1"/>
          <w:sz w:val="22"/>
          <w:szCs w:val="22"/>
        </w:rPr>
        <w:t>é</w:t>
      </w:r>
      <w:r w:rsidRPr="007C6367">
        <w:rPr>
          <w:rFonts w:ascii="Calibri Light" w:hAnsi="Calibri Light" w:cs="Calibri Light"/>
          <w:i/>
          <w:iCs/>
          <w:color w:val="000000" w:themeColor="text1"/>
          <w:sz w:val="22"/>
          <w:szCs w:val="22"/>
        </w:rPr>
        <w:t xml:space="preserve"> bude fungovat. Územní plán je velmi flexibilní a umožňuje v různých plochách velmi variabilní řešení. </w:t>
      </w:r>
      <w:r w:rsidRPr="007C6367">
        <w:rPr>
          <w:rFonts w:ascii="Calibri Light" w:hAnsi="Calibri Light" w:cs="Calibri Light"/>
          <w:b/>
          <w:bCs/>
          <w:i/>
          <w:iCs/>
          <w:color w:val="000000" w:themeColor="text1"/>
          <w:sz w:val="22"/>
          <w:szCs w:val="22"/>
        </w:rPr>
        <w:t>Variabilita ale v kombinaci s návrhovým řízením o umísťování staveb znamená absolutní ztrátu kontroly nad výslednou podobou výstavby v území a klíčovým a mocným „hráčem“ se stává orgán územního plánování se svým stanoviskem podle § 96b stavebního zákona.</w:t>
      </w:r>
    </w:p>
    <w:p w14:paraId="6D64D2B8" w14:textId="77777777" w:rsidR="009A7AFF" w:rsidRDefault="009A7AFF" w:rsidP="009A7AFF">
      <w:pPr>
        <w:spacing w:after="120" w:line="276" w:lineRule="auto"/>
        <w:ind w:left="709"/>
        <w:rPr>
          <w:rFonts w:ascii="Calibri Light" w:hAnsi="Calibri Light" w:cs="Calibri Light"/>
          <w:b/>
          <w:bCs/>
          <w:color w:val="000000" w:themeColor="text1"/>
          <w:sz w:val="22"/>
          <w:szCs w:val="22"/>
        </w:rPr>
      </w:pPr>
    </w:p>
    <w:p w14:paraId="4FF4DD7F" w14:textId="503246DD" w:rsidR="009A7AFF" w:rsidRPr="005C488F" w:rsidRDefault="009A7AFF" w:rsidP="009A7AFF">
      <w:pPr>
        <w:spacing w:after="120" w:line="276" w:lineRule="auto"/>
        <w:ind w:left="709"/>
        <w:rPr>
          <w:rFonts w:ascii="Calibri Light" w:hAnsi="Calibri Light" w:cs="Calibri Light"/>
          <w:b/>
          <w:bCs/>
          <w:color w:val="000000" w:themeColor="text1"/>
          <w:sz w:val="22"/>
          <w:szCs w:val="22"/>
        </w:rPr>
      </w:pPr>
      <w:r w:rsidRPr="6930A4BB">
        <w:rPr>
          <w:rFonts w:ascii="Calibri Light" w:hAnsi="Calibri Light" w:cs="Calibri Light"/>
          <w:b/>
          <w:bCs/>
          <w:color w:val="000000" w:themeColor="text1"/>
          <w:sz w:val="22"/>
          <w:szCs w:val="22"/>
        </w:rPr>
        <w:t>VIII/ 5/ a</w:t>
      </w:r>
      <w:r w:rsidR="000008CF" w:rsidRPr="6930A4BB">
        <w:rPr>
          <w:rFonts w:ascii="Calibri Light" w:hAnsi="Calibri Light" w:cs="Calibri Light"/>
          <w:b/>
          <w:bCs/>
          <w:color w:val="000000" w:themeColor="text1"/>
          <w:sz w:val="22"/>
          <w:szCs w:val="22"/>
        </w:rPr>
        <w:t xml:space="preserve"> (128)</w:t>
      </w:r>
    </w:p>
    <w:p w14:paraId="7FE22654" w14:textId="77777777" w:rsidR="009A7AFF" w:rsidRPr="005C488F" w:rsidRDefault="009A7AFF" w:rsidP="009A7AFF">
      <w:pPr>
        <w:spacing w:after="120" w:line="276" w:lineRule="auto"/>
        <w:ind w:left="709"/>
        <w:rPr>
          <w:rFonts w:ascii="Calibri Light" w:hAnsi="Calibri Light" w:cs="Calibri Light"/>
          <w:b/>
          <w:bCs/>
          <w:color w:val="000000" w:themeColor="text1"/>
          <w:sz w:val="22"/>
          <w:szCs w:val="22"/>
        </w:rPr>
      </w:pPr>
      <w:r w:rsidRPr="005C488F">
        <w:rPr>
          <w:rFonts w:ascii="Calibri Light" w:hAnsi="Calibri Light" w:cs="Calibri Light"/>
          <w:b/>
          <w:bCs/>
          <w:color w:val="000000" w:themeColor="text1"/>
          <w:sz w:val="22"/>
          <w:szCs w:val="22"/>
        </w:rPr>
        <w:t>MČ požaduje, aby nový územní plán hl. m. Prahy</w:t>
      </w:r>
      <w:r w:rsidRPr="005C488F">
        <w:rPr>
          <w:rFonts w:ascii="Calibri Light" w:hAnsi="Calibri Light" w:cs="Calibri Light"/>
          <w:color w:val="000000" w:themeColor="text1"/>
          <w:sz w:val="22"/>
          <w:szCs w:val="22"/>
        </w:rPr>
        <w:t xml:space="preserve"> naplnil požadavek kap. I.C.  </w:t>
      </w:r>
      <w:proofErr w:type="spellStart"/>
      <w:r w:rsidRPr="005C488F">
        <w:rPr>
          <w:rFonts w:ascii="Calibri Light" w:hAnsi="Calibri Light" w:cs="Calibri Light"/>
          <w:color w:val="000000" w:themeColor="text1"/>
          <w:sz w:val="22"/>
          <w:szCs w:val="22"/>
        </w:rPr>
        <w:t>písm</w:t>
      </w:r>
      <w:proofErr w:type="spellEnd"/>
      <w:r w:rsidRPr="005C488F">
        <w:rPr>
          <w:rFonts w:ascii="Calibri Light" w:hAnsi="Calibri Light" w:cs="Calibri Light"/>
          <w:color w:val="000000" w:themeColor="text1"/>
          <w:sz w:val="22"/>
          <w:szCs w:val="22"/>
        </w:rPr>
        <w:t xml:space="preserve"> a) Zadání: „(územní plán hl. m. Prahy) </w:t>
      </w:r>
      <w:proofErr w:type="spellStart"/>
      <w:r w:rsidRPr="005C488F">
        <w:rPr>
          <w:rFonts w:ascii="Calibri Light" w:hAnsi="Calibri Light" w:cs="Calibri Light"/>
          <w:color w:val="000000" w:themeColor="text1"/>
          <w:sz w:val="22"/>
          <w:szCs w:val="22"/>
        </w:rPr>
        <w:t>ma</w:t>
      </w:r>
      <w:proofErr w:type="spellEnd"/>
      <w:r w:rsidRPr="005C488F">
        <w:rPr>
          <w:rFonts w:ascii="Calibri Light" w:hAnsi="Calibri Light" w:cs="Calibri Light"/>
          <w:color w:val="000000" w:themeColor="text1"/>
          <w:sz w:val="22"/>
          <w:szCs w:val="22"/>
        </w:rPr>
        <w:t xml:space="preserve">́ </w:t>
      </w:r>
      <w:proofErr w:type="spellStart"/>
      <w:r w:rsidRPr="005C488F">
        <w:rPr>
          <w:rFonts w:ascii="Calibri Light" w:hAnsi="Calibri Light" w:cs="Calibri Light"/>
          <w:color w:val="000000" w:themeColor="text1"/>
          <w:sz w:val="22"/>
          <w:szCs w:val="22"/>
        </w:rPr>
        <w:t>být</w:t>
      </w:r>
      <w:proofErr w:type="spellEnd"/>
      <w:r w:rsidRPr="005C488F">
        <w:rPr>
          <w:rFonts w:ascii="Calibri Light" w:hAnsi="Calibri Light" w:cs="Calibri Light"/>
          <w:color w:val="000000" w:themeColor="text1"/>
          <w:sz w:val="22"/>
          <w:szCs w:val="22"/>
        </w:rPr>
        <w:t xml:space="preserve"> </w:t>
      </w:r>
      <w:proofErr w:type="spellStart"/>
      <w:r w:rsidRPr="005C488F">
        <w:rPr>
          <w:rFonts w:ascii="Calibri Light" w:hAnsi="Calibri Light" w:cs="Calibri Light"/>
          <w:color w:val="000000" w:themeColor="text1"/>
          <w:sz w:val="22"/>
          <w:szCs w:val="22"/>
        </w:rPr>
        <w:t>srozumitelny</w:t>
      </w:r>
      <w:proofErr w:type="spellEnd"/>
      <w:r w:rsidRPr="005C488F">
        <w:rPr>
          <w:rFonts w:ascii="Calibri Light" w:hAnsi="Calibri Light" w:cs="Calibri Light"/>
          <w:color w:val="000000" w:themeColor="text1"/>
          <w:sz w:val="22"/>
          <w:szCs w:val="22"/>
        </w:rPr>
        <w:t xml:space="preserve">́, </w:t>
      </w:r>
      <w:r w:rsidRPr="005C488F">
        <w:rPr>
          <w:rFonts w:ascii="Calibri Light" w:hAnsi="Calibri Light" w:cs="Calibri Light"/>
          <w:b/>
          <w:bCs/>
          <w:color w:val="000000" w:themeColor="text1"/>
          <w:sz w:val="22"/>
          <w:szCs w:val="22"/>
        </w:rPr>
        <w:t xml:space="preserve">snadno </w:t>
      </w:r>
      <w:proofErr w:type="spellStart"/>
      <w:r w:rsidRPr="005C488F">
        <w:rPr>
          <w:rFonts w:ascii="Calibri Light" w:hAnsi="Calibri Light" w:cs="Calibri Light"/>
          <w:b/>
          <w:bCs/>
          <w:color w:val="000000" w:themeColor="text1"/>
          <w:sz w:val="22"/>
          <w:szCs w:val="22"/>
        </w:rPr>
        <w:t>použitelny</w:t>
      </w:r>
      <w:proofErr w:type="spellEnd"/>
      <w:r w:rsidRPr="005C488F">
        <w:rPr>
          <w:rFonts w:ascii="Calibri Light" w:hAnsi="Calibri Light" w:cs="Calibri Light"/>
          <w:b/>
          <w:bCs/>
          <w:color w:val="000000" w:themeColor="text1"/>
          <w:sz w:val="22"/>
          <w:szCs w:val="22"/>
        </w:rPr>
        <w:t>́</w:t>
      </w:r>
      <w:r w:rsidRPr="005C488F">
        <w:rPr>
          <w:rFonts w:ascii="Calibri Light" w:hAnsi="Calibri Light" w:cs="Calibri Light"/>
          <w:color w:val="000000" w:themeColor="text1"/>
          <w:sz w:val="22"/>
          <w:szCs w:val="22"/>
        </w:rPr>
        <w:t xml:space="preserve"> a </w:t>
      </w:r>
      <w:proofErr w:type="spellStart"/>
      <w:r w:rsidRPr="005C488F">
        <w:rPr>
          <w:rFonts w:ascii="Calibri Light" w:hAnsi="Calibri Light" w:cs="Calibri Light"/>
          <w:color w:val="000000" w:themeColor="text1"/>
          <w:sz w:val="22"/>
          <w:szCs w:val="22"/>
        </w:rPr>
        <w:t>stabilni</w:t>
      </w:r>
      <w:proofErr w:type="spellEnd"/>
      <w:r w:rsidRPr="005C488F">
        <w:rPr>
          <w:rFonts w:ascii="Calibri Light" w:hAnsi="Calibri Light" w:cs="Calibri Light"/>
          <w:color w:val="000000" w:themeColor="text1"/>
          <w:sz w:val="22"/>
          <w:szCs w:val="22"/>
        </w:rPr>
        <w:t xml:space="preserve">́" a </w:t>
      </w:r>
      <w:r w:rsidRPr="005C488F">
        <w:rPr>
          <w:rFonts w:ascii="Calibri Light" w:hAnsi="Calibri Light" w:cs="Calibri Light"/>
          <w:b/>
          <w:bCs/>
          <w:color w:val="000000" w:themeColor="text1"/>
          <w:sz w:val="22"/>
          <w:szCs w:val="22"/>
        </w:rPr>
        <w:t xml:space="preserve">stanovoval jasné a předvídatelné podmínky pro rozhodování o změnách v území v územních řízeních. </w:t>
      </w:r>
    </w:p>
    <w:p w14:paraId="21E55283" w14:textId="77777777" w:rsidR="009A7AFF" w:rsidRPr="005C488F" w:rsidRDefault="009A7AFF" w:rsidP="009A7AFF">
      <w:pPr>
        <w:spacing w:after="120" w:line="276" w:lineRule="auto"/>
        <w:ind w:left="709"/>
        <w:rPr>
          <w:rFonts w:ascii="Calibri Light" w:hAnsi="Calibri Light" w:cs="Calibri Light"/>
          <w:color w:val="000000" w:themeColor="text1"/>
          <w:sz w:val="22"/>
          <w:szCs w:val="22"/>
        </w:rPr>
      </w:pPr>
      <w:r w:rsidRPr="005C488F">
        <w:rPr>
          <w:rFonts w:ascii="Calibri Light" w:hAnsi="Calibri Light" w:cs="Calibri Light"/>
          <w:color w:val="000000" w:themeColor="text1"/>
          <w:sz w:val="22"/>
          <w:szCs w:val="22"/>
        </w:rPr>
        <w:t xml:space="preserve">Tuto připomínku považuje městská část za zásadní. </w:t>
      </w:r>
    </w:p>
    <w:p w14:paraId="759B37F0" w14:textId="77777777" w:rsidR="009A7AFF" w:rsidRPr="005C488F" w:rsidRDefault="009A7AFF" w:rsidP="009A7AFF">
      <w:pPr>
        <w:spacing w:after="120" w:line="276" w:lineRule="auto"/>
        <w:ind w:left="709"/>
        <w:rPr>
          <w:rFonts w:ascii="Calibri Light" w:hAnsi="Calibri Light" w:cs="Calibri Light"/>
          <w:color w:val="000000" w:themeColor="text1"/>
          <w:sz w:val="22"/>
          <w:szCs w:val="22"/>
        </w:rPr>
      </w:pPr>
      <w:r w:rsidRPr="005C488F">
        <w:rPr>
          <w:rFonts w:ascii="Calibri Light" w:hAnsi="Calibri Light" w:cs="Calibri Light"/>
          <w:color w:val="000000" w:themeColor="text1"/>
          <w:sz w:val="22"/>
          <w:szCs w:val="22"/>
          <w:u w:val="single"/>
        </w:rPr>
        <w:t>Odůvodnění:</w:t>
      </w:r>
    </w:p>
    <w:p w14:paraId="5EBDF5E9" w14:textId="77777777" w:rsidR="009A7AFF" w:rsidRPr="005C488F" w:rsidRDefault="009A7AFF" w:rsidP="009A7AFF">
      <w:pPr>
        <w:spacing w:after="120" w:line="276" w:lineRule="auto"/>
        <w:ind w:left="709"/>
        <w:rPr>
          <w:rFonts w:ascii="Calibri Light" w:hAnsi="Calibri Light" w:cs="Calibri Light"/>
          <w:i/>
          <w:iCs/>
          <w:color w:val="000000" w:themeColor="text1"/>
          <w:sz w:val="22"/>
          <w:szCs w:val="22"/>
        </w:rPr>
      </w:pPr>
      <w:r w:rsidRPr="005C488F">
        <w:rPr>
          <w:rFonts w:ascii="Calibri Light" w:hAnsi="Calibri Light" w:cs="Calibri Light"/>
          <w:i/>
          <w:iCs/>
          <w:color w:val="000000" w:themeColor="text1"/>
          <w:sz w:val="22"/>
          <w:szCs w:val="22"/>
        </w:rPr>
        <w:t>Nový územní plán hl. m. Prahy je v praxi nepoužitelný. Jako příklad uvádíme postup hledání podmínek pro přípustné změny v území při rekonstrukci hypotetického rozsáhlého lokalitního parku s parkovým sportovištěm (zvažuje se revitalizace vodních toků, (pře)stavba rekreačního zázemí (kavárna, záchodky, koupaliště, dětské hřiště, cestní síť a mobiliář):</w:t>
      </w:r>
      <w:r>
        <w:rPr>
          <w:rFonts w:ascii="Calibri Light" w:hAnsi="Calibri Light" w:cs="Calibri Light"/>
          <w:i/>
          <w:iCs/>
          <w:color w:val="76923C" w:themeColor="accent3" w:themeShade="BF"/>
          <w:sz w:val="22"/>
          <w:szCs w:val="22"/>
        </w:rPr>
        <w:t xml:space="preserve"> </w:t>
      </w:r>
    </w:p>
    <w:p w14:paraId="388FD213" w14:textId="77777777" w:rsidR="009A7AFF" w:rsidRDefault="009A7AFF" w:rsidP="009A7AFF">
      <w:pPr>
        <w:spacing w:after="120" w:line="276" w:lineRule="auto"/>
        <w:ind w:left="709"/>
        <w:rPr>
          <w:rFonts w:ascii="Calibri Light" w:hAnsi="Calibri Light" w:cs="Calibri Light"/>
          <w:b/>
          <w:bCs/>
          <w:i/>
          <w:iCs/>
          <w:sz w:val="22"/>
          <w:szCs w:val="22"/>
        </w:rPr>
      </w:pPr>
      <w:r w:rsidRPr="007A6565">
        <w:rPr>
          <w:rFonts w:ascii="Calibri Light" w:hAnsi="Calibri Light" w:cs="Calibri Light"/>
          <w:b/>
          <w:bCs/>
          <w:i/>
          <w:iCs/>
          <w:sz w:val="22"/>
          <w:szCs w:val="22"/>
        </w:rPr>
        <w:t xml:space="preserve">Krok 1: </w:t>
      </w:r>
    </w:p>
    <w:p w14:paraId="007AE1FF" w14:textId="77777777" w:rsidR="009A7AFF" w:rsidRPr="005C488F" w:rsidRDefault="009A7AFF" w:rsidP="009A7AFF">
      <w:pPr>
        <w:spacing w:after="120" w:line="276" w:lineRule="auto"/>
        <w:ind w:left="709"/>
        <w:rPr>
          <w:rFonts w:ascii="Calibri Light" w:hAnsi="Calibri Light" w:cs="Calibri Light"/>
          <w:b/>
          <w:bCs/>
          <w:i/>
          <w:iCs/>
          <w:sz w:val="22"/>
          <w:szCs w:val="22"/>
        </w:rPr>
      </w:pPr>
      <w:r w:rsidRPr="007A6565">
        <w:rPr>
          <w:rFonts w:ascii="Calibri Light" w:hAnsi="Calibri Light" w:cs="Calibri Light"/>
          <w:b/>
          <w:bCs/>
          <w:i/>
          <w:iCs/>
          <w:sz w:val="22"/>
          <w:szCs w:val="22"/>
        </w:rPr>
        <w:t>Čl. 110 a 111, které mají specifikovat danou konkrétní plochu:</w:t>
      </w:r>
    </w:p>
    <w:p w14:paraId="053CA4DE"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Čl. 110 Plochy podrobnějšího členění v nestavebních blocích</w:t>
      </w:r>
    </w:p>
    <w:p w14:paraId="028D9918"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 xml:space="preserve">(1) Městskou parkovou plochou zahradní je </w:t>
      </w:r>
      <w:r w:rsidRPr="007A6565">
        <w:rPr>
          <w:rFonts w:ascii="Calibri Light" w:hAnsi="Calibri Light" w:cs="Calibri Light"/>
          <w:b/>
          <w:bCs/>
          <w:i/>
          <w:iCs/>
          <w:sz w:val="22"/>
          <w:szCs w:val="22"/>
        </w:rPr>
        <w:t>veřejně přístupná</w:t>
      </w:r>
      <w:r w:rsidRPr="00633282">
        <w:rPr>
          <w:rFonts w:ascii="Calibri Light" w:hAnsi="Calibri Light" w:cs="Calibri Light"/>
          <w:i/>
          <w:iCs/>
          <w:sz w:val="22"/>
          <w:szCs w:val="22"/>
        </w:rPr>
        <w:t xml:space="preserve"> plocha v městském parku s dominantním zastoupením </w:t>
      </w:r>
      <w:r w:rsidRPr="007A6565">
        <w:rPr>
          <w:rFonts w:ascii="Calibri Light" w:hAnsi="Calibri Light" w:cs="Calibri Light"/>
          <w:b/>
          <w:bCs/>
          <w:i/>
          <w:iCs/>
          <w:sz w:val="22"/>
          <w:szCs w:val="22"/>
        </w:rPr>
        <w:t>okrasných vegetačních</w:t>
      </w:r>
      <w:r w:rsidRPr="00633282">
        <w:rPr>
          <w:rFonts w:ascii="Calibri Light" w:hAnsi="Calibri Light" w:cs="Calibri Light"/>
          <w:i/>
          <w:iCs/>
          <w:sz w:val="22"/>
          <w:szCs w:val="22"/>
        </w:rPr>
        <w:t xml:space="preserve"> ploch, </w:t>
      </w:r>
      <w:r w:rsidRPr="007A6565">
        <w:rPr>
          <w:rFonts w:ascii="Calibri Light" w:hAnsi="Calibri Light" w:cs="Calibri Light"/>
          <w:b/>
          <w:bCs/>
          <w:i/>
          <w:iCs/>
          <w:sz w:val="22"/>
          <w:szCs w:val="22"/>
        </w:rPr>
        <w:t>zpravidla komponovaná</w:t>
      </w:r>
      <w:r w:rsidRPr="00633282">
        <w:rPr>
          <w:rFonts w:ascii="Calibri Light" w:hAnsi="Calibri Light" w:cs="Calibri Light"/>
          <w:i/>
          <w:iCs/>
          <w:sz w:val="22"/>
          <w:szCs w:val="22"/>
        </w:rPr>
        <w:t xml:space="preserve"> prostřednictvím výsadeb, </w:t>
      </w:r>
      <w:r w:rsidRPr="007A6565">
        <w:rPr>
          <w:rFonts w:ascii="Calibri Light" w:hAnsi="Calibri Light" w:cs="Calibri Light"/>
          <w:b/>
          <w:bCs/>
          <w:i/>
          <w:iCs/>
          <w:sz w:val="22"/>
          <w:szCs w:val="22"/>
        </w:rPr>
        <w:t>sítí cest</w:t>
      </w:r>
      <w:r w:rsidRPr="00633282">
        <w:rPr>
          <w:rFonts w:ascii="Calibri Light" w:hAnsi="Calibri Light" w:cs="Calibri Light"/>
          <w:i/>
          <w:iCs/>
          <w:sz w:val="22"/>
          <w:szCs w:val="22"/>
        </w:rPr>
        <w:t xml:space="preserve"> a </w:t>
      </w:r>
      <w:r w:rsidRPr="007A6565">
        <w:rPr>
          <w:rFonts w:ascii="Calibri Light" w:hAnsi="Calibri Light" w:cs="Calibri Light"/>
          <w:b/>
          <w:bCs/>
          <w:i/>
          <w:iCs/>
          <w:sz w:val="22"/>
          <w:szCs w:val="22"/>
        </w:rPr>
        <w:t>doplněné místy k rekreaci</w:t>
      </w:r>
      <w:r w:rsidRPr="00633282">
        <w:rPr>
          <w:rFonts w:ascii="Calibri Light" w:hAnsi="Calibri Light" w:cs="Calibri Light"/>
          <w:i/>
          <w:iCs/>
          <w:sz w:val="22"/>
          <w:szCs w:val="22"/>
        </w:rPr>
        <w:t>.</w:t>
      </w:r>
    </w:p>
    <w:p w14:paraId="0D36CE6C"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Čl. 111 Plochy podrobnějšího členění v nestavebních blocích a otevřené krajině</w:t>
      </w:r>
    </w:p>
    <w:p w14:paraId="0A99CF3F"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(4) </w:t>
      </w:r>
      <w:r w:rsidRPr="00633282">
        <w:rPr>
          <w:rFonts w:ascii="Calibri Light" w:hAnsi="Calibri Light" w:cs="Calibri Light"/>
          <w:i/>
          <w:iCs/>
          <w:sz w:val="22"/>
          <w:szCs w:val="22"/>
          <w:u w:val="single"/>
        </w:rPr>
        <w:t>Parkovým sportovištěm </w:t>
      </w:r>
      <w:r w:rsidRPr="00633282">
        <w:rPr>
          <w:rFonts w:ascii="Calibri Light" w:hAnsi="Calibri Light" w:cs="Calibri Light"/>
          <w:i/>
          <w:iCs/>
          <w:sz w:val="22"/>
          <w:szCs w:val="22"/>
        </w:rPr>
        <w:t xml:space="preserve">je </w:t>
      </w:r>
      <w:r w:rsidRPr="007A6565">
        <w:rPr>
          <w:rFonts w:ascii="Calibri Light" w:hAnsi="Calibri Light" w:cs="Calibri Light"/>
          <w:b/>
          <w:bCs/>
          <w:i/>
          <w:iCs/>
          <w:sz w:val="22"/>
          <w:szCs w:val="22"/>
        </w:rPr>
        <w:t>zpravidla omezeně přístupný areál sportu a rekreace pod širým nebem</w:t>
      </w:r>
      <w:r w:rsidRPr="00633282">
        <w:rPr>
          <w:rFonts w:ascii="Calibri Light" w:hAnsi="Calibri Light" w:cs="Calibri Light"/>
          <w:i/>
          <w:iCs/>
          <w:sz w:val="22"/>
          <w:szCs w:val="22"/>
        </w:rPr>
        <w:t xml:space="preserve"> s </w:t>
      </w:r>
      <w:r w:rsidRPr="007A6565">
        <w:rPr>
          <w:rFonts w:ascii="Calibri Light" w:hAnsi="Calibri Light" w:cs="Calibri Light"/>
          <w:b/>
          <w:bCs/>
          <w:i/>
          <w:iCs/>
          <w:sz w:val="22"/>
          <w:szCs w:val="22"/>
        </w:rPr>
        <w:t>dominantním zastoupením upravovaných vegetačních ploch</w:t>
      </w:r>
      <w:r w:rsidRPr="00633282">
        <w:rPr>
          <w:rFonts w:ascii="Calibri Light" w:hAnsi="Calibri Light" w:cs="Calibri Light"/>
          <w:i/>
          <w:iCs/>
          <w:sz w:val="22"/>
          <w:szCs w:val="22"/>
        </w:rPr>
        <w:t xml:space="preserve">. V ploše parkového sportoviště v </w:t>
      </w:r>
      <w:r w:rsidRPr="007A6565">
        <w:rPr>
          <w:rFonts w:ascii="Calibri Light" w:hAnsi="Calibri Light" w:cs="Calibri Light"/>
          <w:b/>
          <w:bCs/>
          <w:i/>
          <w:iCs/>
          <w:sz w:val="22"/>
          <w:szCs w:val="22"/>
        </w:rPr>
        <w:t>zastavitelném území</w:t>
      </w:r>
      <w:r w:rsidRPr="00633282">
        <w:rPr>
          <w:rFonts w:ascii="Calibri Light" w:hAnsi="Calibri Light" w:cs="Calibri Light"/>
          <w:i/>
          <w:iCs/>
          <w:sz w:val="22"/>
          <w:szCs w:val="22"/>
        </w:rPr>
        <w:t xml:space="preserve"> je </w:t>
      </w:r>
      <w:r w:rsidRPr="007A6565">
        <w:rPr>
          <w:rFonts w:ascii="Calibri Light" w:hAnsi="Calibri Light" w:cs="Calibri Light"/>
          <w:b/>
          <w:bCs/>
          <w:i/>
          <w:iCs/>
          <w:sz w:val="22"/>
          <w:szCs w:val="22"/>
        </w:rPr>
        <w:t>přípustné umisťovat nezbytné zázemí rekreačního areálu</w:t>
      </w:r>
      <w:r w:rsidRPr="00633282">
        <w:rPr>
          <w:rFonts w:ascii="Calibri Light" w:hAnsi="Calibri Light" w:cs="Calibri Light"/>
          <w:i/>
          <w:iCs/>
          <w:sz w:val="22"/>
          <w:szCs w:val="22"/>
        </w:rPr>
        <w:t xml:space="preserve"> v souladu s cílovým charakterem lokality. Zařazeno je v SES [2].</w:t>
      </w:r>
    </w:p>
    <w:p w14:paraId="49B059E6" w14:textId="77777777" w:rsidR="009A7AFF" w:rsidRPr="00D753C8" w:rsidRDefault="009A7AFF" w:rsidP="009A7AFF">
      <w:pPr>
        <w:spacing w:after="120" w:line="276" w:lineRule="auto"/>
        <w:ind w:left="709"/>
        <w:rPr>
          <w:rFonts w:ascii="Calibri Light" w:hAnsi="Calibri Light" w:cs="Calibri Light"/>
          <w:b/>
          <w:bCs/>
          <w:i/>
          <w:iCs/>
          <w:sz w:val="22"/>
          <w:szCs w:val="22"/>
        </w:rPr>
      </w:pPr>
      <w:r w:rsidRPr="00D753C8">
        <w:rPr>
          <w:rFonts w:ascii="Calibri Light" w:hAnsi="Calibri Light" w:cs="Calibri Light"/>
          <w:b/>
          <w:bCs/>
          <w:i/>
          <w:iCs/>
          <w:sz w:val="22"/>
          <w:szCs w:val="22"/>
        </w:rPr>
        <w:t>rozuzlení</w:t>
      </w:r>
      <w:r>
        <w:rPr>
          <w:rFonts w:ascii="Calibri Light" w:hAnsi="Calibri Light" w:cs="Calibri Light"/>
          <w:b/>
          <w:bCs/>
          <w:i/>
          <w:iCs/>
          <w:sz w:val="22"/>
          <w:szCs w:val="22"/>
        </w:rPr>
        <w:t>:</w:t>
      </w:r>
    </w:p>
    <w:p w14:paraId="0D75BC14"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V rámci stávající</w:t>
      </w:r>
      <w:r>
        <w:rPr>
          <w:rFonts w:ascii="Calibri Light" w:hAnsi="Calibri Light" w:cs="Calibri Light"/>
          <w:i/>
          <w:iCs/>
          <w:sz w:val="22"/>
          <w:szCs w:val="22"/>
        </w:rPr>
        <w:t>c</w:t>
      </w:r>
      <w:r w:rsidRPr="00633282">
        <w:rPr>
          <w:rFonts w:ascii="Calibri Light" w:hAnsi="Calibri Light" w:cs="Calibri Light"/>
          <w:i/>
          <w:iCs/>
          <w:sz w:val="22"/>
          <w:szCs w:val="22"/>
        </w:rPr>
        <w:t xml:space="preserve">h </w:t>
      </w:r>
      <w:r>
        <w:rPr>
          <w:rFonts w:ascii="Calibri Light" w:hAnsi="Calibri Light" w:cs="Calibri Light"/>
          <w:i/>
          <w:iCs/>
          <w:sz w:val="22"/>
          <w:szCs w:val="22"/>
        </w:rPr>
        <w:t xml:space="preserve">ploch "parkového sportoviště" je </w:t>
      </w:r>
      <w:r w:rsidRPr="00633282">
        <w:rPr>
          <w:rFonts w:ascii="Calibri Light" w:hAnsi="Calibri Light" w:cs="Calibri Light"/>
          <w:i/>
          <w:iCs/>
          <w:sz w:val="22"/>
          <w:szCs w:val="22"/>
        </w:rPr>
        <w:t xml:space="preserve">možné umisťovat </w:t>
      </w:r>
      <w:r w:rsidRPr="007A6565">
        <w:rPr>
          <w:rFonts w:ascii="Calibri Light" w:hAnsi="Calibri Light" w:cs="Calibri Light"/>
          <w:b/>
          <w:bCs/>
          <w:i/>
          <w:iCs/>
          <w:sz w:val="22"/>
          <w:szCs w:val="22"/>
        </w:rPr>
        <w:t>nezbytné</w:t>
      </w:r>
      <w:r w:rsidRPr="00633282">
        <w:rPr>
          <w:rFonts w:ascii="Calibri Light" w:hAnsi="Calibri Light" w:cs="Calibri Light"/>
          <w:i/>
          <w:iCs/>
          <w:sz w:val="22"/>
          <w:szCs w:val="22"/>
        </w:rPr>
        <w:t xml:space="preserve"> zázemí v souladu s cílovým charakterem lokality. </w:t>
      </w:r>
      <w:r>
        <w:rPr>
          <w:rFonts w:ascii="Calibri Light" w:hAnsi="Calibri Light" w:cs="Calibri Light"/>
          <w:i/>
          <w:iCs/>
          <w:sz w:val="22"/>
          <w:szCs w:val="22"/>
        </w:rPr>
        <w:t>Co vše spadá do</w:t>
      </w:r>
      <w:r w:rsidRPr="00633282">
        <w:rPr>
          <w:rFonts w:ascii="Calibri Light" w:hAnsi="Calibri Light" w:cs="Calibri Light"/>
          <w:i/>
          <w:iCs/>
          <w:sz w:val="22"/>
          <w:szCs w:val="22"/>
        </w:rPr>
        <w:t xml:space="preserve"> spadá do „regulativu“ nezbytné zázemí </w:t>
      </w:r>
      <w:r>
        <w:rPr>
          <w:rFonts w:ascii="Calibri Light" w:hAnsi="Calibri Light" w:cs="Calibri Light"/>
          <w:i/>
          <w:iCs/>
          <w:sz w:val="22"/>
          <w:szCs w:val="22"/>
        </w:rPr>
        <w:t xml:space="preserve">(tj. zda </w:t>
      </w:r>
      <w:r w:rsidRPr="00633282">
        <w:rPr>
          <w:rFonts w:ascii="Calibri Light" w:hAnsi="Calibri Light" w:cs="Calibri Light"/>
          <w:i/>
          <w:iCs/>
          <w:sz w:val="22"/>
          <w:szCs w:val="22"/>
        </w:rPr>
        <w:t xml:space="preserve">zde může být i např. celoročně fungující kavárna/restaurace </w:t>
      </w:r>
      <w:r>
        <w:rPr>
          <w:rFonts w:ascii="Calibri Light" w:hAnsi="Calibri Light" w:cs="Calibri Light"/>
          <w:i/>
          <w:iCs/>
          <w:sz w:val="22"/>
          <w:szCs w:val="22"/>
        </w:rPr>
        <w:t>není jisté)</w:t>
      </w:r>
      <w:r w:rsidRPr="00633282">
        <w:rPr>
          <w:rFonts w:ascii="Calibri Light" w:hAnsi="Calibri Light" w:cs="Calibri Light"/>
          <w:i/>
          <w:iCs/>
          <w:sz w:val="22"/>
          <w:szCs w:val="22"/>
        </w:rPr>
        <w:t>. Výkres Z02 evokuje takový výklad, že mohou stát pouze objekty</w:t>
      </w:r>
      <w:r>
        <w:rPr>
          <w:rFonts w:ascii="Calibri Light" w:hAnsi="Calibri Light" w:cs="Calibri Light"/>
          <w:i/>
          <w:iCs/>
          <w:sz w:val="22"/>
          <w:szCs w:val="22"/>
        </w:rPr>
        <w:t xml:space="preserve"> ve stávajících</w:t>
      </w:r>
      <w:r w:rsidRPr="00633282">
        <w:rPr>
          <w:rFonts w:ascii="Calibri Light" w:hAnsi="Calibri Light" w:cs="Calibri Light"/>
          <w:i/>
          <w:iCs/>
          <w:sz w:val="22"/>
          <w:szCs w:val="22"/>
        </w:rPr>
        <w:t xml:space="preserve"> stávajícího půdorys</w:t>
      </w:r>
      <w:r>
        <w:rPr>
          <w:rFonts w:ascii="Calibri Light" w:hAnsi="Calibri Light" w:cs="Calibri Light"/>
          <w:i/>
          <w:iCs/>
          <w:sz w:val="22"/>
          <w:szCs w:val="22"/>
        </w:rPr>
        <w:t>ech</w:t>
      </w:r>
      <w:r w:rsidRPr="00633282">
        <w:rPr>
          <w:rFonts w:ascii="Calibri Light" w:hAnsi="Calibri Light" w:cs="Calibri Light"/>
          <w:i/>
          <w:iCs/>
          <w:sz w:val="22"/>
          <w:szCs w:val="22"/>
        </w:rPr>
        <w:t>.</w:t>
      </w:r>
    </w:p>
    <w:p w14:paraId="78BD10F2" w14:textId="77777777" w:rsidR="009A7AFF"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 xml:space="preserve">O možnostech umisťování staveb ad. v městské parkové ploše zahradní </w:t>
      </w:r>
      <w:r>
        <w:rPr>
          <w:rFonts w:ascii="Calibri Light" w:hAnsi="Calibri Light" w:cs="Calibri Light"/>
          <w:i/>
          <w:iCs/>
          <w:sz w:val="22"/>
          <w:szCs w:val="22"/>
        </w:rPr>
        <w:t xml:space="preserve">v čl. 110 nejsou žádné informace, a proto </w:t>
      </w:r>
    </w:p>
    <w:p w14:paraId="08401146" w14:textId="77777777" w:rsidR="009A7AFF"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i/>
          <w:iCs/>
          <w:sz w:val="22"/>
          <w:szCs w:val="22"/>
        </w:rPr>
        <w:t>-&gt;</w:t>
      </w:r>
    </w:p>
    <w:p w14:paraId="1CE35990" w14:textId="77777777" w:rsidR="009A7AFF" w:rsidRPr="00C85D5D" w:rsidRDefault="009A7AFF" w:rsidP="009A7AFF">
      <w:pPr>
        <w:spacing w:after="120" w:line="276" w:lineRule="auto"/>
        <w:ind w:left="709"/>
        <w:rPr>
          <w:rFonts w:ascii="Calibri Light" w:hAnsi="Calibri Light" w:cs="Calibri Light"/>
          <w:b/>
          <w:bCs/>
          <w:i/>
          <w:iCs/>
          <w:sz w:val="22"/>
          <w:szCs w:val="22"/>
        </w:rPr>
      </w:pPr>
      <w:r w:rsidRPr="00C85D5D">
        <w:rPr>
          <w:rFonts w:ascii="Calibri Light" w:hAnsi="Calibri Light" w:cs="Calibri Light"/>
          <w:b/>
          <w:bCs/>
          <w:i/>
          <w:iCs/>
          <w:sz w:val="22"/>
          <w:szCs w:val="22"/>
        </w:rPr>
        <w:t xml:space="preserve"> Čl. 85, který má specifikovat lokalitní park:</w:t>
      </w:r>
    </w:p>
    <w:p w14:paraId="58EFA674"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Čl. 85 Hierarchie městských parků</w:t>
      </w:r>
    </w:p>
    <w:p w14:paraId="7CD1925E"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(1) Podle významu se městské parky rozlišují na:</w:t>
      </w:r>
    </w:p>
    <w:p w14:paraId="0EE92560"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c) </w:t>
      </w:r>
      <w:r w:rsidRPr="00633282">
        <w:rPr>
          <w:rFonts w:ascii="Calibri Light" w:hAnsi="Calibri Light" w:cs="Calibri Light"/>
          <w:i/>
          <w:iCs/>
          <w:sz w:val="22"/>
          <w:szCs w:val="22"/>
          <w:u w:val="single"/>
        </w:rPr>
        <w:t>lokalitní </w:t>
      </w:r>
      <w:r w:rsidRPr="00633282">
        <w:rPr>
          <w:rFonts w:ascii="Calibri Light" w:hAnsi="Calibri Light" w:cs="Calibri Light"/>
          <w:i/>
          <w:iCs/>
          <w:sz w:val="22"/>
          <w:szCs w:val="22"/>
        </w:rPr>
        <w:t>park, který je významnou částí lokality a slouží k rekreaci zejména pro obyvatele a návštěvníky území dané lokality a lokalit bezprostředně sousedících,</w:t>
      </w:r>
    </w:p>
    <w:p w14:paraId="214B85DB" w14:textId="77777777" w:rsidR="009A7AFF" w:rsidRPr="00633282" w:rsidRDefault="009A7AFF" w:rsidP="009A7AFF">
      <w:pPr>
        <w:spacing w:after="120" w:line="276" w:lineRule="auto"/>
        <w:ind w:left="709"/>
        <w:rPr>
          <w:rFonts w:ascii="Calibri Light" w:hAnsi="Calibri Light" w:cs="Calibri Light"/>
          <w:i/>
          <w:iCs/>
          <w:sz w:val="22"/>
          <w:szCs w:val="22"/>
        </w:rPr>
      </w:pPr>
    </w:p>
    <w:p w14:paraId="695ADBF4" w14:textId="77777777" w:rsidR="009A7AFF"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 xml:space="preserve">O možnostech umisťování </w:t>
      </w:r>
      <w:r>
        <w:rPr>
          <w:rFonts w:ascii="Calibri Light" w:hAnsi="Calibri Light" w:cs="Calibri Light"/>
          <w:i/>
          <w:iCs/>
          <w:sz w:val="22"/>
          <w:szCs w:val="22"/>
        </w:rPr>
        <w:t xml:space="preserve">budov a jiných </w:t>
      </w:r>
      <w:r w:rsidRPr="00633282">
        <w:rPr>
          <w:rFonts w:ascii="Calibri Light" w:hAnsi="Calibri Light" w:cs="Calibri Light"/>
          <w:i/>
          <w:iCs/>
          <w:sz w:val="22"/>
          <w:szCs w:val="22"/>
        </w:rPr>
        <w:t>staveb v </w:t>
      </w:r>
      <w:r>
        <w:rPr>
          <w:rFonts w:ascii="Calibri Light" w:hAnsi="Calibri Light" w:cs="Calibri Light"/>
          <w:i/>
          <w:iCs/>
          <w:sz w:val="22"/>
          <w:szCs w:val="22"/>
        </w:rPr>
        <w:t>lokalitním parku</w:t>
      </w:r>
      <w:r w:rsidRPr="00633282">
        <w:rPr>
          <w:rFonts w:ascii="Calibri Light" w:hAnsi="Calibri Light" w:cs="Calibri Light"/>
          <w:i/>
          <w:iCs/>
          <w:sz w:val="22"/>
          <w:szCs w:val="22"/>
        </w:rPr>
        <w:t xml:space="preserve"> </w:t>
      </w:r>
      <w:r>
        <w:rPr>
          <w:rFonts w:ascii="Calibri Light" w:hAnsi="Calibri Light" w:cs="Calibri Light"/>
          <w:i/>
          <w:iCs/>
          <w:sz w:val="22"/>
          <w:szCs w:val="22"/>
        </w:rPr>
        <w:t xml:space="preserve">v čl. 110 nejsou žádné informace, a proto: </w:t>
      </w:r>
    </w:p>
    <w:p w14:paraId="5DB4FEB9" w14:textId="77777777" w:rsidR="009A7AFF"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i/>
          <w:iCs/>
          <w:sz w:val="22"/>
          <w:szCs w:val="22"/>
        </w:rPr>
        <w:t>-&gt;</w:t>
      </w:r>
    </w:p>
    <w:p w14:paraId="039CEC4E" w14:textId="77777777" w:rsidR="009A7AFF" w:rsidRPr="00633282" w:rsidRDefault="009A7AFF" w:rsidP="009A7AFF">
      <w:pPr>
        <w:spacing w:after="120" w:line="276" w:lineRule="auto"/>
        <w:ind w:left="709"/>
        <w:rPr>
          <w:rFonts w:ascii="Calibri Light" w:hAnsi="Calibri Light" w:cs="Calibri Light"/>
          <w:i/>
          <w:iCs/>
          <w:sz w:val="22"/>
          <w:szCs w:val="22"/>
        </w:rPr>
      </w:pPr>
      <w:r w:rsidRPr="00C85D5D">
        <w:rPr>
          <w:rFonts w:ascii="Calibri Light" w:hAnsi="Calibri Light" w:cs="Calibri Light"/>
          <w:b/>
          <w:bCs/>
          <w:i/>
          <w:iCs/>
          <w:sz w:val="22"/>
          <w:szCs w:val="22"/>
        </w:rPr>
        <w:t xml:space="preserve"> Čl. 5, definic</w:t>
      </w:r>
      <w:r>
        <w:rPr>
          <w:rFonts w:ascii="Calibri Light" w:hAnsi="Calibri Light" w:cs="Calibri Light"/>
          <w:b/>
          <w:bCs/>
          <w:i/>
          <w:iCs/>
          <w:sz w:val="22"/>
          <w:szCs w:val="22"/>
        </w:rPr>
        <w:t>e</w:t>
      </w:r>
      <w:r w:rsidRPr="00C85D5D">
        <w:rPr>
          <w:rFonts w:ascii="Calibri Light" w:hAnsi="Calibri Light" w:cs="Calibri Light"/>
          <w:b/>
          <w:bCs/>
          <w:i/>
          <w:iCs/>
          <w:sz w:val="22"/>
          <w:szCs w:val="22"/>
        </w:rPr>
        <w:t xml:space="preserve"> nestavebního bloku, pod nějž spadá „Městská parková plocha zahradní“</w:t>
      </w:r>
      <w:r>
        <w:rPr>
          <w:rFonts w:ascii="Calibri Light" w:hAnsi="Calibri Light" w:cs="Calibri Light"/>
          <w:b/>
          <w:bCs/>
          <w:i/>
          <w:iCs/>
          <w:sz w:val="22"/>
          <w:szCs w:val="22"/>
        </w:rPr>
        <w:t xml:space="preserve"> </w:t>
      </w:r>
    </w:p>
    <w:p w14:paraId="362231CC"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Čl. 5 Pojmy struktury a infrastruktury</w:t>
      </w:r>
    </w:p>
    <w:p w14:paraId="58DD2132" w14:textId="77777777" w:rsidR="009A7AFF"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l) </w:t>
      </w:r>
      <w:r w:rsidRPr="00633282">
        <w:rPr>
          <w:rFonts w:ascii="Calibri Light" w:hAnsi="Calibri Light" w:cs="Calibri Light"/>
          <w:i/>
          <w:iCs/>
          <w:sz w:val="22"/>
          <w:szCs w:val="22"/>
          <w:u w:val="single"/>
        </w:rPr>
        <w:t>nestavebním blokem </w:t>
      </w:r>
      <w:r w:rsidRPr="00633282">
        <w:rPr>
          <w:rFonts w:ascii="Calibri Light" w:hAnsi="Calibri Light" w:cs="Calibri Light"/>
          <w:i/>
          <w:iCs/>
          <w:sz w:val="22"/>
          <w:szCs w:val="22"/>
        </w:rPr>
        <w:t>nestavební plocha vymezená převážně pro nestavební účely </w:t>
      </w:r>
      <w:r w:rsidRPr="00633282">
        <w:rPr>
          <w:rFonts w:ascii="Calibri Light" w:hAnsi="Calibri Light" w:cs="Calibri Light"/>
          <w:i/>
          <w:iCs/>
          <w:sz w:val="22"/>
          <w:szCs w:val="22"/>
          <w:vertAlign w:val="superscript"/>
        </w:rPr>
        <w:t>[12]</w:t>
      </w:r>
      <w:r w:rsidRPr="00633282">
        <w:rPr>
          <w:rFonts w:ascii="Calibri Light" w:hAnsi="Calibri Light" w:cs="Calibri Light"/>
          <w:i/>
          <w:iCs/>
          <w:sz w:val="22"/>
          <w:szCs w:val="22"/>
        </w:rPr>
        <w:t>, s regulací upřesněnou na základě podrobnějšího členění ploch,</w:t>
      </w:r>
    </w:p>
    <w:p w14:paraId="364F5CF2" w14:textId="77777777" w:rsidR="009A7AFF"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 xml:space="preserve">O možnostech umisťování </w:t>
      </w:r>
      <w:r>
        <w:rPr>
          <w:rFonts w:ascii="Calibri Light" w:hAnsi="Calibri Light" w:cs="Calibri Light"/>
          <w:i/>
          <w:iCs/>
          <w:sz w:val="22"/>
          <w:szCs w:val="22"/>
        </w:rPr>
        <w:t xml:space="preserve">budov a jiných </w:t>
      </w:r>
      <w:r w:rsidRPr="00633282">
        <w:rPr>
          <w:rFonts w:ascii="Calibri Light" w:hAnsi="Calibri Light" w:cs="Calibri Light"/>
          <w:i/>
          <w:iCs/>
          <w:sz w:val="22"/>
          <w:szCs w:val="22"/>
        </w:rPr>
        <w:t>staveb v </w:t>
      </w:r>
      <w:r>
        <w:rPr>
          <w:rFonts w:ascii="Calibri Light" w:hAnsi="Calibri Light" w:cs="Calibri Light"/>
          <w:i/>
          <w:iCs/>
          <w:sz w:val="22"/>
          <w:szCs w:val="22"/>
        </w:rPr>
        <w:t>nestavebním bloku</w:t>
      </w:r>
      <w:r w:rsidRPr="00633282">
        <w:rPr>
          <w:rFonts w:ascii="Calibri Light" w:hAnsi="Calibri Light" w:cs="Calibri Light"/>
          <w:i/>
          <w:iCs/>
          <w:sz w:val="22"/>
          <w:szCs w:val="22"/>
        </w:rPr>
        <w:t xml:space="preserve"> </w:t>
      </w:r>
      <w:r>
        <w:rPr>
          <w:rFonts w:ascii="Calibri Light" w:hAnsi="Calibri Light" w:cs="Calibri Light"/>
          <w:i/>
          <w:iCs/>
          <w:sz w:val="22"/>
          <w:szCs w:val="22"/>
        </w:rPr>
        <w:t>v čl.5 nejsou žádné informace, a proto:</w:t>
      </w:r>
    </w:p>
    <w:p w14:paraId="1DAD8B54" w14:textId="77777777" w:rsidR="009A7AFF"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i/>
          <w:iCs/>
          <w:sz w:val="22"/>
          <w:szCs w:val="22"/>
        </w:rPr>
        <w:t>-&gt;</w:t>
      </w:r>
    </w:p>
    <w:p w14:paraId="25C6E012" w14:textId="77777777" w:rsidR="009A7AFF" w:rsidRPr="00633282"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b/>
          <w:bCs/>
          <w:i/>
          <w:iCs/>
          <w:sz w:val="22"/>
          <w:szCs w:val="22"/>
        </w:rPr>
        <w:t>Krycí list lokality</w:t>
      </w:r>
    </w:p>
    <w:p w14:paraId="598EE21D"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 xml:space="preserve">Hledám tedy v konkrétním listu lokality pod číselným označením konkrétního parku </w:t>
      </w:r>
      <w:r>
        <w:rPr>
          <w:rFonts w:ascii="Calibri Light" w:hAnsi="Calibri Light" w:cs="Calibri Light"/>
          <w:i/>
          <w:iCs/>
          <w:sz w:val="22"/>
          <w:szCs w:val="22"/>
        </w:rPr>
        <w:t>XXX</w:t>
      </w:r>
      <w:r w:rsidRPr="00633282">
        <w:rPr>
          <w:rFonts w:ascii="Calibri Light" w:hAnsi="Calibri Light" w:cs="Calibri Light"/>
          <w:i/>
          <w:iCs/>
          <w:sz w:val="22"/>
          <w:szCs w:val="22"/>
        </w:rPr>
        <w:t>/</w:t>
      </w:r>
      <w:r>
        <w:rPr>
          <w:rFonts w:ascii="Calibri Light" w:hAnsi="Calibri Light" w:cs="Calibri Light"/>
          <w:i/>
          <w:iCs/>
          <w:sz w:val="22"/>
          <w:szCs w:val="22"/>
        </w:rPr>
        <w:t>XXX</w:t>
      </w:r>
      <w:r w:rsidRPr="00633282">
        <w:rPr>
          <w:rFonts w:ascii="Calibri Light" w:hAnsi="Calibri Light" w:cs="Calibri Light"/>
          <w:i/>
          <w:iCs/>
          <w:sz w:val="22"/>
          <w:szCs w:val="22"/>
        </w:rPr>
        <w:t>/</w:t>
      </w:r>
      <w:r>
        <w:rPr>
          <w:rFonts w:ascii="Calibri Light" w:hAnsi="Calibri Light" w:cs="Calibri Light"/>
          <w:i/>
          <w:iCs/>
          <w:sz w:val="22"/>
          <w:szCs w:val="22"/>
        </w:rPr>
        <w:t>XXXX</w:t>
      </w:r>
      <w:r w:rsidRPr="00633282">
        <w:rPr>
          <w:rFonts w:ascii="Calibri Light" w:hAnsi="Calibri Light" w:cs="Calibri Light"/>
          <w:i/>
          <w:iCs/>
          <w:sz w:val="22"/>
          <w:szCs w:val="22"/>
        </w:rPr>
        <w:t xml:space="preserve"> </w:t>
      </w:r>
      <w:r>
        <w:rPr>
          <w:rFonts w:ascii="Calibri Light" w:hAnsi="Calibri Light" w:cs="Calibri Light"/>
          <w:i/>
          <w:iCs/>
          <w:sz w:val="22"/>
          <w:szCs w:val="22"/>
        </w:rPr>
        <w:t>"park se sportovištěm"</w:t>
      </w:r>
      <w:r w:rsidRPr="00633282">
        <w:rPr>
          <w:rFonts w:ascii="Calibri Light" w:hAnsi="Calibri Light" w:cs="Calibri Light"/>
          <w:i/>
          <w:iCs/>
          <w:sz w:val="22"/>
          <w:szCs w:val="22"/>
        </w:rPr>
        <w:t xml:space="preserve"> – lokalitní park bez dalších regulativů. V poznámce pod textem </w:t>
      </w:r>
      <w:r>
        <w:rPr>
          <w:rFonts w:ascii="Calibri Light" w:hAnsi="Calibri Light" w:cs="Calibri Light"/>
          <w:i/>
          <w:iCs/>
          <w:sz w:val="22"/>
          <w:szCs w:val="22"/>
        </w:rPr>
        <w:t>je ovšem</w:t>
      </w:r>
      <w:r w:rsidRPr="00633282">
        <w:rPr>
          <w:rFonts w:ascii="Calibri Light" w:hAnsi="Calibri Light" w:cs="Calibri Light"/>
          <w:i/>
          <w:iCs/>
          <w:sz w:val="22"/>
          <w:szCs w:val="22"/>
        </w:rPr>
        <w:t xml:space="preserve"> odkaz na Čl. 84: </w:t>
      </w:r>
    </w:p>
    <w:p w14:paraId="598548A0" w14:textId="77777777" w:rsidR="009A7AFF"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i/>
          <w:iCs/>
          <w:sz w:val="22"/>
          <w:szCs w:val="22"/>
        </w:rPr>
        <w:t>-&gt;</w:t>
      </w:r>
    </w:p>
    <w:p w14:paraId="69401703" w14:textId="77777777" w:rsidR="009A7AFF"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b/>
          <w:bCs/>
          <w:i/>
          <w:iCs/>
          <w:sz w:val="22"/>
          <w:szCs w:val="22"/>
        </w:rPr>
        <w:t>Čl. 84</w:t>
      </w:r>
    </w:p>
    <w:p w14:paraId="5ABFB5B7"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Čl. 84 Městský park</w:t>
      </w:r>
    </w:p>
    <w:p w14:paraId="07AB0F57" w14:textId="77777777" w:rsidR="009A7AFF" w:rsidRPr="005C488F" w:rsidRDefault="009A7AFF" w:rsidP="009A7AFF">
      <w:pPr>
        <w:spacing w:after="120" w:line="276" w:lineRule="auto"/>
        <w:ind w:left="709"/>
        <w:rPr>
          <w:rFonts w:ascii="Calibri Light" w:hAnsi="Calibri Light" w:cs="Calibri Light"/>
          <w:b/>
          <w:bCs/>
          <w:i/>
          <w:iCs/>
          <w:sz w:val="22"/>
          <w:szCs w:val="22"/>
        </w:rPr>
      </w:pPr>
      <w:r w:rsidRPr="00633282">
        <w:rPr>
          <w:rFonts w:ascii="Calibri Light" w:hAnsi="Calibri Light" w:cs="Calibri Light"/>
          <w:i/>
          <w:iCs/>
          <w:sz w:val="22"/>
          <w:szCs w:val="22"/>
        </w:rPr>
        <w:t xml:space="preserve">(1) Městský park je tvořen nestavebním blokem nebo souborem nestavebních bloků, které jsou zpravidla veřejně přístupné. Součástí městského parku mohou být i lesy a městské přírodní plochy, některé městské </w:t>
      </w:r>
      <w:r w:rsidRPr="00C47B9F">
        <w:rPr>
          <w:rFonts w:ascii="Calibri Light" w:hAnsi="Calibri Light" w:cs="Calibri Light"/>
          <w:i/>
          <w:iCs/>
          <w:sz w:val="22"/>
          <w:szCs w:val="22"/>
        </w:rPr>
        <w:t>parky či jejich části mohou být kulturními památkami, jejich částmi, nebo se mohou nacházet na území památkových rezervací a památkových zón </w:t>
      </w:r>
      <w:r w:rsidRPr="00C47B9F">
        <w:rPr>
          <w:rFonts w:ascii="Calibri Light" w:hAnsi="Calibri Light" w:cs="Calibri Light"/>
          <w:i/>
          <w:iCs/>
          <w:sz w:val="22"/>
          <w:szCs w:val="22"/>
          <w:vertAlign w:val="superscript"/>
        </w:rPr>
        <w:t>[54] </w:t>
      </w:r>
      <w:r w:rsidRPr="00C47B9F">
        <w:rPr>
          <w:rFonts w:ascii="Calibri Light" w:hAnsi="Calibri Light" w:cs="Calibri Light"/>
          <w:i/>
          <w:iCs/>
          <w:sz w:val="22"/>
          <w:szCs w:val="22"/>
        </w:rPr>
        <w:t xml:space="preserve">. </w:t>
      </w:r>
      <w:r w:rsidRPr="00C47B9F">
        <w:rPr>
          <w:rFonts w:ascii="Calibri Light" w:hAnsi="Calibri Light" w:cs="Calibri Light"/>
          <w:b/>
          <w:bCs/>
          <w:i/>
          <w:iCs/>
          <w:sz w:val="22"/>
          <w:szCs w:val="22"/>
        </w:rPr>
        <w:t>V ojedinělých případech jsou součástí vymezeného městského parku také budovy, jiné stavby a soukromé zahrady.</w:t>
      </w:r>
    </w:p>
    <w:p w14:paraId="4878389F" w14:textId="77777777" w:rsidR="009A7AFF" w:rsidRPr="00633282" w:rsidRDefault="009A7AFF" w:rsidP="009A7AFF">
      <w:pPr>
        <w:spacing w:after="120" w:line="276" w:lineRule="auto"/>
        <w:ind w:left="709"/>
        <w:rPr>
          <w:rFonts w:ascii="Calibri Light" w:hAnsi="Calibri Light" w:cs="Calibri Light"/>
          <w:i/>
          <w:iCs/>
          <w:sz w:val="22"/>
          <w:szCs w:val="22"/>
        </w:rPr>
      </w:pPr>
      <w:r w:rsidRPr="00C47B9F">
        <w:rPr>
          <w:rFonts w:ascii="Calibri Light" w:hAnsi="Calibri Light" w:cs="Calibri Light"/>
          <w:i/>
          <w:iCs/>
          <w:sz w:val="22"/>
          <w:szCs w:val="22"/>
        </w:rPr>
        <w:t xml:space="preserve">(2) Možnost provedení </w:t>
      </w:r>
      <w:r w:rsidRPr="00C47B9F">
        <w:rPr>
          <w:rFonts w:ascii="Calibri Light" w:hAnsi="Calibri Light" w:cs="Calibri Light"/>
          <w:b/>
          <w:bCs/>
          <w:i/>
          <w:iCs/>
          <w:sz w:val="22"/>
          <w:szCs w:val="22"/>
        </w:rPr>
        <w:t>změn v městském parku je regulována na základě příslušnosti území parku k jednotlivým plochám podrobnějšího strukturálního členění. Přípustnost umisťování nových budov a jiných staveb v městském parku je stanovena na základě příslušnosti parku ke konkrétní hierarchické úrovni dle </w:t>
      </w:r>
      <w:hyperlink r:id="rId16" w:anchor="tcz_cl_90" w:tooltip="cl_90" w:history="1">
        <w:r w:rsidRPr="00C47B9F">
          <w:rPr>
            <w:rStyle w:val="Hyperlink"/>
            <w:rFonts w:ascii="Calibri Light" w:hAnsi="Calibri Light" w:cs="Calibri Light"/>
            <w:b/>
            <w:bCs/>
            <w:i/>
            <w:iCs/>
            <w:sz w:val="22"/>
            <w:szCs w:val="22"/>
          </w:rPr>
          <w:t>čl. 90</w:t>
        </w:r>
      </w:hyperlink>
      <w:r w:rsidRPr="00C47B9F">
        <w:rPr>
          <w:rFonts w:ascii="Calibri Light" w:hAnsi="Calibri Light" w:cs="Calibri Light"/>
          <w:b/>
          <w:bCs/>
          <w:i/>
          <w:iCs/>
          <w:sz w:val="22"/>
          <w:szCs w:val="22"/>
        </w:rPr>
        <w:t>,</w:t>
      </w:r>
      <w:r w:rsidRPr="00C47B9F">
        <w:rPr>
          <w:rFonts w:ascii="Calibri Light" w:hAnsi="Calibri Light" w:cs="Calibri Light"/>
          <w:i/>
          <w:iCs/>
          <w:sz w:val="22"/>
          <w:szCs w:val="22"/>
        </w:rPr>
        <w:t xml:space="preserve"> pokud není v KLZ/100 stanoveno jinak.</w:t>
      </w:r>
    </w:p>
    <w:p w14:paraId="4721188F" w14:textId="77777777" w:rsidR="009A7AFF"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(3) Prostupnost městskými parky je jejich zásadní vlastností. V grafické části Z 02 je vymezena </w:t>
      </w:r>
      <w:r w:rsidRPr="00633282">
        <w:rPr>
          <w:rFonts w:ascii="Calibri Light" w:hAnsi="Calibri Light" w:cs="Calibri Light"/>
          <w:i/>
          <w:iCs/>
          <w:sz w:val="22"/>
          <w:szCs w:val="22"/>
          <w:u w:val="single"/>
        </w:rPr>
        <w:t>vybraná síť cest v městských parcích</w:t>
      </w:r>
      <w:r w:rsidRPr="00633282">
        <w:rPr>
          <w:rFonts w:ascii="Calibri Light" w:hAnsi="Calibri Light" w:cs="Calibri Light"/>
          <w:i/>
          <w:iCs/>
          <w:sz w:val="22"/>
          <w:szCs w:val="22"/>
        </w:rPr>
        <w:t>, která je doplněna novými pěšími propojeními dle </w:t>
      </w:r>
      <w:hyperlink r:id="rId17" w:anchor="tcz_cl_88" w:tooltip="cl_88" w:history="1">
        <w:r w:rsidRPr="00633282">
          <w:rPr>
            <w:rStyle w:val="Hyperlink"/>
            <w:rFonts w:ascii="Calibri Light" w:hAnsi="Calibri Light" w:cs="Calibri Light"/>
            <w:i/>
            <w:iCs/>
            <w:sz w:val="22"/>
            <w:szCs w:val="22"/>
          </w:rPr>
          <w:t>čl. 88</w:t>
        </w:r>
      </w:hyperlink>
      <w:r w:rsidRPr="00633282">
        <w:rPr>
          <w:rFonts w:ascii="Calibri Light" w:hAnsi="Calibri Light" w:cs="Calibri Light"/>
          <w:i/>
          <w:iCs/>
          <w:sz w:val="22"/>
          <w:szCs w:val="22"/>
        </w:rPr>
        <w:t>.</w:t>
      </w:r>
    </w:p>
    <w:p w14:paraId="5BB7F5E5" w14:textId="77777777" w:rsidR="009A7AFF"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i/>
          <w:iCs/>
          <w:sz w:val="22"/>
          <w:szCs w:val="22"/>
        </w:rPr>
        <w:t>-&gt;</w:t>
      </w:r>
    </w:p>
    <w:p w14:paraId="3B614B20" w14:textId="77777777" w:rsidR="009A7AFF"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b/>
          <w:bCs/>
          <w:i/>
          <w:iCs/>
          <w:sz w:val="22"/>
          <w:szCs w:val="22"/>
        </w:rPr>
        <w:t>Čl. 90</w:t>
      </w:r>
    </w:p>
    <w:p w14:paraId="1E8BEAE9"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Čl. 90 Budovy a jiné stavby v městském parku</w:t>
      </w:r>
    </w:p>
    <w:p w14:paraId="78BFAFC7" w14:textId="77777777" w:rsidR="009A7AFF" w:rsidRPr="00633282"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 xml:space="preserve">(1) V plochách městských parků se </w:t>
      </w:r>
      <w:r w:rsidRPr="00C47B9F">
        <w:rPr>
          <w:rFonts w:ascii="Calibri Light" w:hAnsi="Calibri Light" w:cs="Calibri Light"/>
          <w:b/>
          <w:bCs/>
          <w:i/>
          <w:iCs/>
          <w:sz w:val="22"/>
          <w:szCs w:val="22"/>
        </w:rPr>
        <w:t>ojediněle vyskytují enklávy stávajících budov</w:t>
      </w:r>
      <w:r w:rsidRPr="00633282">
        <w:rPr>
          <w:rFonts w:ascii="Calibri Light" w:hAnsi="Calibri Light" w:cs="Calibri Light"/>
          <w:i/>
          <w:iCs/>
          <w:sz w:val="22"/>
          <w:szCs w:val="22"/>
        </w:rPr>
        <w:t xml:space="preserve">. Dále se v plochách městských parků </w:t>
      </w:r>
      <w:r w:rsidRPr="00C47B9F">
        <w:rPr>
          <w:rFonts w:ascii="Calibri Light" w:hAnsi="Calibri Light" w:cs="Calibri Light"/>
          <w:b/>
          <w:bCs/>
          <w:i/>
          <w:iCs/>
          <w:sz w:val="22"/>
          <w:szCs w:val="22"/>
        </w:rPr>
        <w:t>obvykle vyskytují jiné stavby</w:t>
      </w:r>
      <w:r w:rsidRPr="00633282">
        <w:rPr>
          <w:rFonts w:ascii="Calibri Light" w:hAnsi="Calibri Light" w:cs="Calibri Light"/>
          <w:i/>
          <w:iCs/>
          <w:sz w:val="22"/>
          <w:szCs w:val="22"/>
        </w:rPr>
        <w:t>.</w:t>
      </w:r>
    </w:p>
    <w:p w14:paraId="6CC75BE7" w14:textId="77777777" w:rsidR="009A7AFF" w:rsidRPr="00C10EE0" w:rsidRDefault="009A7AFF" w:rsidP="009A7AFF">
      <w:pPr>
        <w:spacing w:after="120" w:line="276" w:lineRule="auto"/>
        <w:ind w:left="709"/>
        <w:rPr>
          <w:rFonts w:ascii="Calibri Light" w:hAnsi="Calibri Light" w:cs="Calibri Light"/>
          <w:i/>
          <w:iCs/>
          <w:sz w:val="22"/>
          <w:szCs w:val="22"/>
        </w:rPr>
      </w:pPr>
      <w:r w:rsidRPr="00633282">
        <w:rPr>
          <w:rFonts w:ascii="Calibri Light" w:hAnsi="Calibri Light" w:cs="Calibri Light"/>
          <w:i/>
          <w:iCs/>
          <w:sz w:val="22"/>
          <w:szCs w:val="22"/>
        </w:rPr>
        <w:t>(2</w:t>
      </w:r>
      <w:r w:rsidRPr="00C10EE0">
        <w:rPr>
          <w:rFonts w:ascii="Calibri Light" w:hAnsi="Calibri Light" w:cs="Calibri Light"/>
          <w:i/>
          <w:iCs/>
          <w:sz w:val="22"/>
          <w:szCs w:val="22"/>
        </w:rPr>
        <w:t xml:space="preserve">) </w:t>
      </w:r>
      <w:r w:rsidRPr="00C10EE0">
        <w:rPr>
          <w:rFonts w:ascii="Calibri Light" w:hAnsi="Calibri Light" w:cs="Calibri Light"/>
          <w:b/>
          <w:bCs/>
          <w:i/>
          <w:iCs/>
          <w:sz w:val="22"/>
          <w:szCs w:val="22"/>
        </w:rPr>
        <w:t>Pro stávající budovy</w:t>
      </w:r>
      <w:r w:rsidRPr="00C10EE0">
        <w:rPr>
          <w:rFonts w:ascii="Calibri Light" w:hAnsi="Calibri Light" w:cs="Calibri Light"/>
          <w:i/>
          <w:iCs/>
          <w:sz w:val="22"/>
          <w:szCs w:val="22"/>
        </w:rPr>
        <w:t xml:space="preserve"> (dle katastru nemovitostí k datu vydání Metropolitního plánu) </w:t>
      </w:r>
      <w:r w:rsidRPr="00C10EE0">
        <w:rPr>
          <w:rFonts w:ascii="Calibri Light" w:hAnsi="Calibri Light" w:cs="Calibri Light"/>
          <w:b/>
          <w:bCs/>
          <w:i/>
          <w:iCs/>
          <w:sz w:val="22"/>
          <w:szCs w:val="22"/>
        </w:rPr>
        <w:t>je přípustné provádět změny dokončených staveb</w:t>
      </w:r>
      <w:r w:rsidRPr="00C10EE0">
        <w:rPr>
          <w:rFonts w:ascii="Calibri Light" w:hAnsi="Calibri Light" w:cs="Calibri Light"/>
          <w:i/>
          <w:iCs/>
          <w:sz w:val="22"/>
          <w:szCs w:val="22"/>
        </w:rPr>
        <w:t xml:space="preserve">, pokud dojde ke </w:t>
      </w:r>
      <w:r w:rsidRPr="00461866">
        <w:rPr>
          <w:rFonts w:ascii="Calibri Light" w:hAnsi="Calibri Light" w:cs="Calibri Light"/>
          <w:b/>
          <w:bCs/>
          <w:i/>
          <w:iCs/>
          <w:sz w:val="22"/>
          <w:szCs w:val="22"/>
        </w:rPr>
        <w:t>z</w:t>
      </w:r>
      <w:r w:rsidRPr="00C10EE0">
        <w:rPr>
          <w:rFonts w:ascii="Calibri Light" w:hAnsi="Calibri Light" w:cs="Calibri Light"/>
          <w:b/>
          <w:bCs/>
          <w:i/>
          <w:iCs/>
          <w:sz w:val="22"/>
          <w:szCs w:val="22"/>
        </w:rPr>
        <w:t>většení RPB max. o 30 % a ke zvýšení budovy maximálně o 1 RNP</w:t>
      </w:r>
      <w:r w:rsidRPr="00C10EE0">
        <w:rPr>
          <w:rFonts w:ascii="Calibri Light" w:hAnsi="Calibri Light" w:cs="Calibri Light"/>
          <w:i/>
          <w:iCs/>
          <w:sz w:val="22"/>
          <w:szCs w:val="22"/>
        </w:rPr>
        <w:t xml:space="preserve">. Zvětšení </w:t>
      </w:r>
      <w:r w:rsidRPr="00C10EE0">
        <w:rPr>
          <w:rFonts w:ascii="Calibri Light" w:hAnsi="Calibri Light" w:cs="Calibri Light"/>
          <w:b/>
          <w:bCs/>
          <w:i/>
          <w:iCs/>
          <w:sz w:val="22"/>
          <w:szCs w:val="22"/>
        </w:rPr>
        <w:t>RPB je možné pouze v rámci stávajícího zastavěného stavebního pozemku</w:t>
      </w:r>
      <w:r w:rsidRPr="00C10EE0">
        <w:rPr>
          <w:rFonts w:ascii="Calibri Light" w:hAnsi="Calibri Light" w:cs="Calibri Light"/>
          <w:i/>
          <w:iCs/>
          <w:sz w:val="22"/>
          <w:szCs w:val="22"/>
        </w:rPr>
        <w:t xml:space="preserve"> či souboru navzájem sousedících zastavěných stavebních pozemků.</w:t>
      </w:r>
    </w:p>
    <w:p w14:paraId="371D9B70" w14:textId="77777777" w:rsidR="009A7AFF" w:rsidRPr="00C10EE0" w:rsidRDefault="009A7AFF" w:rsidP="009A7AFF">
      <w:pPr>
        <w:spacing w:after="120" w:line="276" w:lineRule="auto"/>
        <w:ind w:left="709"/>
        <w:rPr>
          <w:rFonts w:ascii="Calibri Light" w:hAnsi="Calibri Light" w:cs="Calibri Light"/>
          <w:i/>
          <w:iCs/>
          <w:sz w:val="22"/>
          <w:szCs w:val="22"/>
        </w:rPr>
      </w:pPr>
    </w:p>
    <w:p w14:paraId="05E0EE89" w14:textId="77777777" w:rsidR="009A7AFF" w:rsidRPr="00C10EE0" w:rsidRDefault="009A7AFF" w:rsidP="009A7AFF">
      <w:pPr>
        <w:spacing w:after="120" w:line="276" w:lineRule="auto"/>
        <w:ind w:left="709"/>
        <w:rPr>
          <w:rFonts w:ascii="Calibri Light" w:hAnsi="Calibri Light" w:cs="Calibri Light"/>
          <w:i/>
          <w:iCs/>
          <w:sz w:val="22"/>
          <w:szCs w:val="22"/>
        </w:rPr>
      </w:pPr>
      <w:r w:rsidRPr="00C10EE0">
        <w:rPr>
          <w:rFonts w:ascii="Calibri Light" w:hAnsi="Calibri Light" w:cs="Calibri Light"/>
          <w:i/>
          <w:iCs/>
          <w:sz w:val="22"/>
          <w:szCs w:val="22"/>
        </w:rPr>
        <w:t>(3) Nové budovy je přípustné umisťovat v plochách městských parků za podmínky, že budovy slouží účelu parku a zabezpečení návštěvnických služeb. Přípustné je umisťovat budovy o maximální výšce 2 RNP, a to:</w:t>
      </w:r>
    </w:p>
    <w:p w14:paraId="212B9EE4" w14:textId="77777777" w:rsidR="009A7AFF" w:rsidRPr="00C10EE0" w:rsidRDefault="009A7AFF" w:rsidP="009A7AFF">
      <w:pPr>
        <w:spacing w:after="120" w:line="276" w:lineRule="auto"/>
        <w:ind w:left="709"/>
        <w:rPr>
          <w:rFonts w:ascii="Calibri Light" w:hAnsi="Calibri Light" w:cs="Calibri Light"/>
          <w:i/>
          <w:iCs/>
          <w:sz w:val="22"/>
          <w:szCs w:val="22"/>
        </w:rPr>
      </w:pPr>
      <w:r w:rsidRPr="00C10EE0">
        <w:rPr>
          <w:rFonts w:ascii="Calibri Light" w:hAnsi="Calibri Light" w:cs="Calibri Light"/>
          <w:i/>
          <w:iCs/>
          <w:sz w:val="22"/>
          <w:szCs w:val="22"/>
        </w:rPr>
        <w:t>a) v metropolitním parku budovy do 150 m </w:t>
      </w:r>
      <w:r w:rsidRPr="00C10EE0">
        <w:rPr>
          <w:rFonts w:ascii="Calibri Light" w:hAnsi="Calibri Light" w:cs="Calibri Light"/>
          <w:i/>
          <w:iCs/>
          <w:sz w:val="22"/>
          <w:szCs w:val="22"/>
          <w:vertAlign w:val="superscript"/>
        </w:rPr>
        <w:t>2 </w:t>
      </w:r>
      <w:r w:rsidRPr="00C10EE0">
        <w:rPr>
          <w:rFonts w:ascii="Calibri Light" w:hAnsi="Calibri Light" w:cs="Calibri Light"/>
          <w:i/>
          <w:iCs/>
          <w:sz w:val="22"/>
          <w:szCs w:val="22"/>
        </w:rPr>
        <w:t>RPB jednotlivě, maximálně však 300 m </w:t>
      </w:r>
      <w:r w:rsidRPr="00C10EE0">
        <w:rPr>
          <w:rFonts w:ascii="Calibri Light" w:hAnsi="Calibri Light" w:cs="Calibri Light"/>
          <w:i/>
          <w:iCs/>
          <w:sz w:val="22"/>
          <w:szCs w:val="22"/>
          <w:vertAlign w:val="superscript"/>
        </w:rPr>
        <w:t>2 </w:t>
      </w:r>
      <w:r w:rsidRPr="00C10EE0">
        <w:rPr>
          <w:rFonts w:ascii="Calibri Light" w:hAnsi="Calibri Light" w:cs="Calibri Light"/>
          <w:i/>
          <w:iCs/>
          <w:sz w:val="22"/>
          <w:szCs w:val="22"/>
        </w:rPr>
        <w:t>v součtu pro celé území parku,</w:t>
      </w:r>
    </w:p>
    <w:p w14:paraId="217B4F3F" w14:textId="77777777" w:rsidR="009A7AFF" w:rsidRPr="00C10EE0" w:rsidRDefault="009A7AFF" w:rsidP="009A7AFF">
      <w:pPr>
        <w:spacing w:after="120" w:line="276" w:lineRule="auto"/>
        <w:ind w:left="709"/>
        <w:rPr>
          <w:rFonts w:ascii="Calibri Light" w:hAnsi="Calibri Light" w:cs="Calibri Light"/>
          <w:i/>
          <w:iCs/>
          <w:sz w:val="22"/>
          <w:szCs w:val="22"/>
        </w:rPr>
      </w:pPr>
      <w:r w:rsidRPr="00C10EE0">
        <w:rPr>
          <w:rFonts w:ascii="Calibri Light" w:hAnsi="Calibri Light" w:cs="Calibri Light"/>
          <w:i/>
          <w:iCs/>
          <w:sz w:val="22"/>
          <w:szCs w:val="22"/>
        </w:rPr>
        <w:t>b) ve čtvrťovém parku budovy do 150 m </w:t>
      </w:r>
      <w:r w:rsidRPr="00C10EE0">
        <w:rPr>
          <w:rFonts w:ascii="Calibri Light" w:hAnsi="Calibri Light" w:cs="Calibri Light"/>
          <w:i/>
          <w:iCs/>
          <w:sz w:val="22"/>
          <w:szCs w:val="22"/>
          <w:vertAlign w:val="superscript"/>
        </w:rPr>
        <w:t>2 </w:t>
      </w:r>
      <w:r w:rsidRPr="00C10EE0">
        <w:rPr>
          <w:rFonts w:ascii="Calibri Light" w:hAnsi="Calibri Light" w:cs="Calibri Light"/>
          <w:i/>
          <w:iCs/>
          <w:sz w:val="22"/>
          <w:szCs w:val="22"/>
        </w:rPr>
        <w:t>RPB jednotlivě, maximálně však 200 m </w:t>
      </w:r>
      <w:r w:rsidRPr="00C10EE0">
        <w:rPr>
          <w:rFonts w:ascii="Calibri Light" w:hAnsi="Calibri Light" w:cs="Calibri Light"/>
          <w:i/>
          <w:iCs/>
          <w:sz w:val="22"/>
          <w:szCs w:val="22"/>
          <w:vertAlign w:val="superscript"/>
        </w:rPr>
        <w:t>2 </w:t>
      </w:r>
      <w:r w:rsidRPr="00C10EE0">
        <w:rPr>
          <w:rFonts w:ascii="Calibri Light" w:hAnsi="Calibri Light" w:cs="Calibri Light"/>
          <w:i/>
          <w:iCs/>
          <w:sz w:val="22"/>
          <w:szCs w:val="22"/>
        </w:rPr>
        <w:t>v součtu pro celé území parku,</w:t>
      </w:r>
    </w:p>
    <w:p w14:paraId="129BE321" w14:textId="77777777" w:rsidR="009A7AFF" w:rsidRPr="00C10EE0" w:rsidRDefault="009A7AFF" w:rsidP="009A7AFF">
      <w:pPr>
        <w:spacing w:after="120" w:line="276" w:lineRule="auto"/>
        <w:ind w:left="709"/>
        <w:rPr>
          <w:rFonts w:ascii="Calibri Light" w:hAnsi="Calibri Light" w:cs="Calibri Light"/>
          <w:i/>
          <w:iCs/>
          <w:sz w:val="22"/>
          <w:szCs w:val="22"/>
        </w:rPr>
      </w:pPr>
      <w:r w:rsidRPr="00C10EE0">
        <w:rPr>
          <w:rFonts w:ascii="Calibri Light" w:hAnsi="Calibri Light" w:cs="Calibri Light"/>
          <w:i/>
          <w:iCs/>
          <w:sz w:val="22"/>
          <w:szCs w:val="22"/>
        </w:rPr>
        <w:t xml:space="preserve">c) v lokalitním parku budovy </w:t>
      </w:r>
      <w:r w:rsidRPr="00C10EE0">
        <w:rPr>
          <w:rFonts w:ascii="Calibri Light" w:hAnsi="Calibri Light" w:cs="Calibri Light"/>
          <w:b/>
          <w:bCs/>
          <w:i/>
          <w:iCs/>
          <w:sz w:val="22"/>
          <w:szCs w:val="22"/>
        </w:rPr>
        <w:t>do 50 m </w:t>
      </w:r>
      <w:r w:rsidRPr="00C10EE0">
        <w:rPr>
          <w:rFonts w:ascii="Calibri Light" w:hAnsi="Calibri Light" w:cs="Calibri Light"/>
          <w:b/>
          <w:bCs/>
          <w:i/>
          <w:iCs/>
          <w:sz w:val="22"/>
          <w:szCs w:val="22"/>
          <w:vertAlign w:val="superscript"/>
        </w:rPr>
        <w:t>2 </w:t>
      </w:r>
      <w:r w:rsidRPr="00C10EE0">
        <w:rPr>
          <w:rFonts w:ascii="Calibri Light" w:hAnsi="Calibri Light" w:cs="Calibri Light"/>
          <w:b/>
          <w:bCs/>
          <w:i/>
          <w:iCs/>
          <w:sz w:val="22"/>
          <w:szCs w:val="22"/>
        </w:rPr>
        <w:t>RPB jednotlivě, maximálně však 100 m </w:t>
      </w:r>
      <w:r w:rsidRPr="00C10EE0">
        <w:rPr>
          <w:rFonts w:ascii="Calibri Light" w:hAnsi="Calibri Light" w:cs="Calibri Light"/>
          <w:b/>
          <w:bCs/>
          <w:i/>
          <w:iCs/>
          <w:sz w:val="22"/>
          <w:szCs w:val="22"/>
          <w:vertAlign w:val="superscript"/>
        </w:rPr>
        <w:t>2 </w:t>
      </w:r>
      <w:r w:rsidRPr="00C10EE0">
        <w:rPr>
          <w:rFonts w:ascii="Calibri Light" w:hAnsi="Calibri Light" w:cs="Calibri Light"/>
          <w:b/>
          <w:bCs/>
          <w:i/>
          <w:iCs/>
          <w:sz w:val="22"/>
          <w:szCs w:val="22"/>
        </w:rPr>
        <w:t>v součtu</w:t>
      </w:r>
      <w:r w:rsidRPr="00C10EE0">
        <w:rPr>
          <w:rFonts w:ascii="Calibri Light" w:hAnsi="Calibri Light" w:cs="Calibri Light"/>
          <w:i/>
          <w:iCs/>
          <w:sz w:val="22"/>
          <w:szCs w:val="22"/>
        </w:rPr>
        <w:t xml:space="preserve"> pro celé území parku.</w:t>
      </w:r>
    </w:p>
    <w:p w14:paraId="01652828" w14:textId="77777777" w:rsidR="009A7AFF" w:rsidRPr="00C10EE0" w:rsidRDefault="009A7AFF" w:rsidP="009A7AFF">
      <w:pPr>
        <w:spacing w:after="120" w:line="276" w:lineRule="auto"/>
        <w:ind w:left="709"/>
        <w:rPr>
          <w:rFonts w:ascii="Calibri Light" w:hAnsi="Calibri Light" w:cs="Calibri Light"/>
          <w:i/>
          <w:iCs/>
          <w:sz w:val="22"/>
          <w:szCs w:val="22"/>
        </w:rPr>
      </w:pPr>
      <w:r w:rsidRPr="00C10EE0">
        <w:rPr>
          <w:rFonts w:ascii="Calibri Light" w:hAnsi="Calibri Light" w:cs="Calibri Light"/>
          <w:i/>
          <w:iCs/>
          <w:sz w:val="22"/>
          <w:szCs w:val="22"/>
        </w:rPr>
        <w:t>V místním parku není možné umisťovat žádné nové budovy.</w:t>
      </w:r>
    </w:p>
    <w:p w14:paraId="20C23EBB" w14:textId="77777777" w:rsidR="009A7AFF" w:rsidRPr="00C10EE0" w:rsidRDefault="009A7AFF" w:rsidP="009A7AFF">
      <w:pPr>
        <w:spacing w:after="120" w:line="276" w:lineRule="auto"/>
        <w:ind w:left="709"/>
        <w:rPr>
          <w:rFonts w:ascii="Calibri Light" w:hAnsi="Calibri Light" w:cs="Calibri Light"/>
          <w:i/>
          <w:iCs/>
          <w:sz w:val="22"/>
          <w:szCs w:val="22"/>
        </w:rPr>
      </w:pPr>
      <w:r w:rsidRPr="00C10EE0">
        <w:rPr>
          <w:rFonts w:ascii="Calibri Light" w:hAnsi="Calibri Light" w:cs="Calibri Light"/>
          <w:i/>
          <w:iCs/>
          <w:sz w:val="22"/>
          <w:szCs w:val="22"/>
        </w:rPr>
        <w:t xml:space="preserve">(4) Nad rámec odst. 3 lze v </w:t>
      </w:r>
      <w:r w:rsidRPr="00C10EE0">
        <w:rPr>
          <w:rFonts w:ascii="Calibri Light" w:hAnsi="Calibri Light" w:cs="Calibri Light"/>
          <w:b/>
          <w:bCs/>
          <w:i/>
          <w:iCs/>
          <w:sz w:val="22"/>
          <w:szCs w:val="22"/>
        </w:rPr>
        <w:t>nestavebních transformačních a rozvojových plochách</w:t>
      </w:r>
      <w:r w:rsidRPr="00C10EE0">
        <w:rPr>
          <w:rFonts w:ascii="Calibri Light" w:hAnsi="Calibri Light" w:cs="Calibri Light"/>
          <w:i/>
          <w:iCs/>
          <w:sz w:val="22"/>
          <w:szCs w:val="22"/>
        </w:rPr>
        <w:t xml:space="preserve"> v metropolitních, čtvrťových a lokalitních parcích </w:t>
      </w:r>
      <w:r w:rsidRPr="00C10EE0">
        <w:rPr>
          <w:rFonts w:ascii="Calibri Light" w:hAnsi="Calibri Light" w:cs="Calibri Light"/>
          <w:b/>
          <w:bCs/>
          <w:i/>
          <w:iCs/>
          <w:sz w:val="22"/>
          <w:szCs w:val="22"/>
        </w:rPr>
        <w:t>umisťovat další nové budovy</w:t>
      </w:r>
      <w:r w:rsidRPr="00C10EE0">
        <w:rPr>
          <w:rFonts w:ascii="Calibri Light" w:hAnsi="Calibri Light" w:cs="Calibri Light"/>
          <w:i/>
          <w:iCs/>
          <w:sz w:val="22"/>
          <w:szCs w:val="22"/>
        </w:rPr>
        <w:t xml:space="preserve">, pokud jsou nezbytné pro obsloužení městského parku a zabezpečení kvalitních návštěvnických služeb a pokud v KLZ/100 není uvedeno jinak. Dále lze nad rámec odst. 3 v </w:t>
      </w:r>
      <w:r w:rsidRPr="00C10EE0">
        <w:rPr>
          <w:rFonts w:ascii="Calibri Light" w:hAnsi="Calibri Light" w:cs="Calibri Light"/>
          <w:b/>
          <w:bCs/>
          <w:i/>
          <w:iCs/>
          <w:sz w:val="22"/>
          <w:szCs w:val="22"/>
        </w:rPr>
        <w:t>městských parcích umisťovat budovy určené pro konkrétní plochy</w:t>
      </w:r>
      <w:r w:rsidRPr="00C10EE0">
        <w:rPr>
          <w:rFonts w:ascii="Calibri Light" w:hAnsi="Calibri Light" w:cs="Calibri Light"/>
          <w:i/>
          <w:iCs/>
          <w:sz w:val="22"/>
          <w:szCs w:val="22"/>
        </w:rPr>
        <w:t xml:space="preserve"> podrobnějšího členění nestavebního bloku regulované dle </w:t>
      </w:r>
      <w:hyperlink r:id="rId18" w:anchor="tcz_cl_110" w:tooltip="cl_110" w:history="1">
        <w:r w:rsidRPr="00C10EE0">
          <w:rPr>
            <w:rStyle w:val="Hyperlink"/>
            <w:rFonts w:ascii="Calibri Light" w:hAnsi="Calibri Light" w:cs="Calibri Light"/>
            <w:i/>
            <w:iCs/>
            <w:sz w:val="22"/>
            <w:szCs w:val="22"/>
          </w:rPr>
          <w:t>čl. 110</w:t>
        </w:r>
      </w:hyperlink>
      <w:r w:rsidRPr="00C10EE0">
        <w:rPr>
          <w:rFonts w:ascii="Calibri Light" w:hAnsi="Calibri Light" w:cs="Calibri Light"/>
          <w:i/>
          <w:iCs/>
          <w:sz w:val="22"/>
          <w:szCs w:val="22"/>
        </w:rPr>
        <w:t> a </w:t>
      </w:r>
      <w:hyperlink r:id="rId19" w:anchor="tcz_cl_111" w:tooltip="cl_111" w:history="1">
        <w:r w:rsidRPr="00C10EE0">
          <w:rPr>
            <w:rStyle w:val="Hyperlink"/>
            <w:rFonts w:ascii="Calibri Light" w:hAnsi="Calibri Light" w:cs="Calibri Light"/>
            <w:i/>
            <w:iCs/>
            <w:sz w:val="22"/>
            <w:szCs w:val="22"/>
          </w:rPr>
          <w:t>111</w:t>
        </w:r>
      </w:hyperlink>
      <w:r w:rsidRPr="00C10EE0">
        <w:rPr>
          <w:rFonts w:ascii="Calibri Light" w:hAnsi="Calibri Light" w:cs="Calibri Light"/>
          <w:i/>
          <w:iCs/>
          <w:sz w:val="22"/>
          <w:szCs w:val="22"/>
        </w:rPr>
        <w:t>.</w:t>
      </w:r>
    </w:p>
    <w:p w14:paraId="56ED4840" w14:textId="77777777" w:rsidR="009A7AFF" w:rsidRPr="00C10EE0" w:rsidRDefault="009A7AFF" w:rsidP="009A7AFF">
      <w:pPr>
        <w:spacing w:after="120" w:line="276" w:lineRule="auto"/>
        <w:ind w:left="709"/>
        <w:rPr>
          <w:rFonts w:ascii="Calibri Light" w:hAnsi="Calibri Light" w:cs="Calibri Light"/>
          <w:i/>
          <w:iCs/>
          <w:sz w:val="22"/>
          <w:szCs w:val="22"/>
        </w:rPr>
      </w:pPr>
      <w:r w:rsidRPr="00C10EE0">
        <w:rPr>
          <w:rFonts w:ascii="Calibri Light" w:hAnsi="Calibri Light" w:cs="Calibri Light"/>
          <w:i/>
          <w:iCs/>
          <w:sz w:val="22"/>
          <w:szCs w:val="22"/>
        </w:rPr>
        <w:t xml:space="preserve">(5) Umisťovat </w:t>
      </w:r>
      <w:r w:rsidRPr="00C10EE0">
        <w:rPr>
          <w:rFonts w:ascii="Calibri Light" w:hAnsi="Calibri Light" w:cs="Calibri Light"/>
          <w:b/>
          <w:bCs/>
          <w:i/>
          <w:iCs/>
          <w:sz w:val="22"/>
          <w:szCs w:val="22"/>
        </w:rPr>
        <w:t>nové jiné stavby a provádět změny dokončených staveb mimo budov</w:t>
      </w:r>
      <w:r w:rsidRPr="00C10EE0">
        <w:rPr>
          <w:rFonts w:ascii="Calibri Light" w:hAnsi="Calibri Light" w:cs="Calibri Light"/>
          <w:i/>
          <w:iCs/>
          <w:sz w:val="22"/>
          <w:szCs w:val="22"/>
        </w:rPr>
        <w:t xml:space="preserve"> </w:t>
      </w:r>
      <w:r w:rsidRPr="00C10EE0">
        <w:rPr>
          <w:rFonts w:ascii="Calibri Light" w:hAnsi="Calibri Light" w:cs="Calibri Light"/>
          <w:b/>
          <w:bCs/>
          <w:i/>
          <w:iCs/>
          <w:sz w:val="22"/>
          <w:szCs w:val="22"/>
        </w:rPr>
        <w:t>je</w:t>
      </w:r>
      <w:r w:rsidRPr="00C10EE0">
        <w:rPr>
          <w:rFonts w:ascii="Calibri Light" w:hAnsi="Calibri Light" w:cs="Calibri Light"/>
          <w:i/>
          <w:iCs/>
          <w:sz w:val="22"/>
          <w:szCs w:val="22"/>
        </w:rPr>
        <w:t xml:space="preserve"> v městských parcích </w:t>
      </w:r>
      <w:r w:rsidRPr="00C10EE0">
        <w:rPr>
          <w:rFonts w:ascii="Calibri Light" w:hAnsi="Calibri Light" w:cs="Calibri Light"/>
          <w:b/>
          <w:bCs/>
          <w:i/>
          <w:iCs/>
          <w:sz w:val="22"/>
          <w:szCs w:val="22"/>
        </w:rPr>
        <w:t>přípustné</w:t>
      </w:r>
      <w:r w:rsidRPr="00C10EE0">
        <w:rPr>
          <w:rFonts w:ascii="Calibri Light" w:hAnsi="Calibri Light" w:cs="Calibri Light"/>
          <w:i/>
          <w:iCs/>
          <w:sz w:val="22"/>
          <w:szCs w:val="22"/>
        </w:rPr>
        <w:t xml:space="preserve">, pokud to je </w:t>
      </w:r>
      <w:r w:rsidRPr="00C10EE0">
        <w:rPr>
          <w:rFonts w:ascii="Calibri Light" w:hAnsi="Calibri Light" w:cs="Calibri Light"/>
          <w:b/>
          <w:bCs/>
          <w:i/>
          <w:iCs/>
          <w:sz w:val="22"/>
          <w:szCs w:val="22"/>
        </w:rPr>
        <w:t>v souladu s cílovým charakterem</w:t>
      </w:r>
      <w:r w:rsidRPr="00C10EE0">
        <w:rPr>
          <w:rFonts w:ascii="Calibri Light" w:hAnsi="Calibri Light" w:cs="Calibri Light"/>
          <w:i/>
          <w:iCs/>
          <w:sz w:val="22"/>
          <w:szCs w:val="22"/>
        </w:rPr>
        <w:t xml:space="preserve"> lokality nebo pokud tyto stavby slouží k zajištění dopravní a technické infrastruktury a civilní ochrany obyvatelstva.</w:t>
      </w:r>
    </w:p>
    <w:p w14:paraId="67F9AD0E" w14:textId="77777777" w:rsidR="009A7AFF" w:rsidRDefault="009A7AFF" w:rsidP="009A7AFF">
      <w:pPr>
        <w:spacing w:after="120" w:line="276" w:lineRule="auto"/>
        <w:ind w:left="709"/>
        <w:rPr>
          <w:rFonts w:ascii="Calibri Light" w:hAnsi="Calibri Light" w:cs="Calibri Light"/>
          <w:i/>
          <w:iCs/>
          <w:sz w:val="22"/>
          <w:szCs w:val="22"/>
        </w:rPr>
      </w:pPr>
      <w:r w:rsidRPr="00C10EE0">
        <w:rPr>
          <w:rFonts w:ascii="Calibri Light" w:hAnsi="Calibri Light" w:cs="Calibri Light"/>
          <w:i/>
          <w:iCs/>
          <w:sz w:val="22"/>
          <w:szCs w:val="22"/>
        </w:rPr>
        <w:t xml:space="preserve">(8) Možnost umisťování budov v městském parku dle ustanovení odst. 2 až 6 </w:t>
      </w:r>
      <w:r w:rsidRPr="00C10EE0">
        <w:rPr>
          <w:rFonts w:ascii="Calibri Light" w:hAnsi="Calibri Light" w:cs="Calibri Light"/>
          <w:b/>
          <w:bCs/>
          <w:i/>
          <w:iCs/>
          <w:sz w:val="22"/>
          <w:szCs w:val="22"/>
        </w:rPr>
        <w:t>může být dále individuálně upravena v KLZ/100</w:t>
      </w:r>
      <w:r w:rsidRPr="00C10EE0">
        <w:rPr>
          <w:rFonts w:ascii="Calibri Light" w:hAnsi="Calibri Light" w:cs="Calibri Light"/>
          <w:i/>
          <w:iCs/>
          <w:sz w:val="22"/>
          <w:szCs w:val="22"/>
        </w:rPr>
        <w:t>. Pro vybrané parky </w:t>
      </w:r>
      <w:r w:rsidRPr="00C10EE0">
        <w:rPr>
          <w:rFonts w:ascii="Calibri Light" w:hAnsi="Calibri Light" w:cs="Calibri Light"/>
          <w:i/>
          <w:iCs/>
          <w:sz w:val="22"/>
          <w:szCs w:val="22"/>
          <w:vertAlign w:val="superscript"/>
        </w:rPr>
        <w:t>[56] </w:t>
      </w:r>
      <w:r w:rsidRPr="00C10EE0">
        <w:rPr>
          <w:rFonts w:ascii="Calibri Light" w:hAnsi="Calibri Light" w:cs="Calibri Light"/>
          <w:i/>
          <w:iCs/>
          <w:sz w:val="22"/>
          <w:szCs w:val="22"/>
        </w:rPr>
        <w:t>je přípustná pouze v souladu s jejich kulturní hodnotou a chráněnou kompozicí.</w:t>
      </w:r>
    </w:p>
    <w:p w14:paraId="7070E686" w14:textId="77777777" w:rsidR="009A7AFF" w:rsidRPr="00D753C8" w:rsidRDefault="009A7AFF" w:rsidP="009A7AFF">
      <w:pPr>
        <w:spacing w:after="120" w:line="276" w:lineRule="auto"/>
        <w:ind w:left="709"/>
        <w:rPr>
          <w:rFonts w:ascii="Calibri Light" w:hAnsi="Calibri Light" w:cs="Calibri Light"/>
          <w:b/>
          <w:bCs/>
          <w:i/>
          <w:iCs/>
          <w:sz w:val="22"/>
          <w:szCs w:val="22"/>
        </w:rPr>
      </w:pPr>
      <w:r w:rsidRPr="00D753C8">
        <w:rPr>
          <w:rFonts w:ascii="Calibri Light" w:hAnsi="Calibri Light" w:cs="Calibri Light"/>
          <w:b/>
          <w:bCs/>
          <w:i/>
          <w:iCs/>
          <w:sz w:val="22"/>
          <w:szCs w:val="22"/>
        </w:rPr>
        <w:t>rozuzlení</w:t>
      </w:r>
      <w:r>
        <w:rPr>
          <w:rFonts w:ascii="Calibri Light" w:hAnsi="Calibri Light" w:cs="Calibri Light"/>
          <w:b/>
          <w:bCs/>
          <w:i/>
          <w:iCs/>
          <w:sz w:val="22"/>
          <w:szCs w:val="22"/>
        </w:rPr>
        <w:t>:</w:t>
      </w:r>
    </w:p>
    <w:p w14:paraId="364886DC" w14:textId="77777777" w:rsidR="009A7AFF"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i/>
          <w:iCs/>
          <w:sz w:val="22"/>
          <w:szCs w:val="22"/>
        </w:rPr>
        <w:t xml:space="preserve">Ve zmíněném lokalitním parku bude lze zázemí pro návštěvníky (stánek, veřejné záchodky atp.) realizovat </w:t>
      </w:r>
      <w:r>
        <w:rPr>
          <w:rFonts w:ascii="Calibri Light" w:hAnsi="Calibri Light" w:cs="Calibri Light"/>
          <w:b/>
          <w:bCs/>
          <w:i/>
          <w:iCs/>
          <w:sz w:val="22"/>
          <w:szCs w:val="22"/>
        </w:rPr>
        <w:t>výhradně ve stopě stávajících budov</w:t>
      </w:r>
      <w:r>
        <w:rPr>
          <w:rStyle w:val="FootnoteReference"/>
          <w:rFonts w:ascii="Calibri Light" w:hAnsi="Calibri Light" w:cs="Calibri Light"/>
          <w:b/>
          <w:bCs/>
          <w:i/>
          <w:iCs/>
          <w:sz w:val="22"/>
          <w:szCs w:val="22"/>
        </w:rPr>
        <w:footnoteReference w:id="54"/>
      </w:r>
      <w:r w:rsidRPr="00EE40C4">
        <w:rPr>
          <w:rFonts w:ascii="Calibri Light" w:hAnsi="Calibri Light" w:cs="Calibri Light"/>
          <w:i/>
          <w:iCs/>
          <w:sz w:val="22"/>
          <w:szCs w:val="22"/>
        </w:rPr>
        <w:t xml:space="preserve">. </w:t>
      </w:r>
      <w:r>
        <w:rPr>
          <w:rFonts w:ascii="Calibri Light" w:hAnsi="Calibri Light" w:cs="Calibri Light"/>
          <w:i/>
          <w:iCs/>
          <w:sz w:val="22"/>
          <w:szCs w:val="22"/>
        </w:rPr>
        <w:t xml:space="preserve">Není přitom jasné, zda se ustanovení čl. 90 odst. 3) písm. c) vztahuje na součet RPB </w:t>
      </w:r>
      <w:r>
        <w:rPr>
          <w:rFonts w:ascii="Calibri Light" w:hAnsi="Calibri Light" w:cs="Calibri Light"/>
          <w:b/>
          <w:bCs/>
          <w:i/>
          <w:iCs/>
          <w:sz w:val="22"/>
          <w:szCs w:val="22"/>
        </w:rPr>
        <w:t xml:space="preserve">všech </w:t>
      </w:r>
      <w:r>
        <w:rPr>
          <w:rFonts w:ascii="Calibri Light" w:hAnsi="Calibri Light" w:cs="Calibri Light"/>
          <w:i/>
          <w:iCs/>
          <w:sz w:val="22"/>
          <w:szCs w:val="22"/>
        </w:rPr>
        <w:t xml:space="preserve">anebo jen </w:t>
      </w:r>
      <w:r>
        <w:rPr>
          <w:rFonts w:ascii="Calibri Light" w:hAnsi="Calibri Light" w:cs="Calibri Light"/>
          <w:b/>
          <w:bCs/>
          <w:i/>
          <w:iCs/>
          <w:sz w:val="22"/>
          <w:szCs w:val="22"/>
        </w:rPr>
        <w:t xml:space="preserve">nových budov. </w:t>
      </w:r>
      <w:r>
        <w:rPr>
          <w:rFonts w:ascii="Calibri Light" w:hAnsi="Calibri Light" w:cs="Calibri Light"/>
          <w:i/>
          <w:iCs/>
          <w:sz w:val="22"/>
          <w:szCs w:val="22"/>
        </w:rPr>
        <w:t xml:space="preserve">Přitom </w:t>
      </w:r>
      <w:r w:rsidRPr="00991100">
        <w:rPr>
          <w:rFonts w:ascii="Calibri Light" w:hAnsi="Calibri Light" w:cs="Calibri Light"/>
          <w:b/>
          <w:bCs/>
          <w:i/>
          <w:iCs/>
          <w:sz w:val="22"/>
          <w:szCs w:val="22"/>
        </w:rPr>
        <w:t>není jasné, jakým postupem</w:t>
      </w:r>
      <w:r>
        <w:rPr>
          <w:rFonts w:ascii="Calibri Light" w:hAnsi="Calibri Light" w:cs="Calibri Light"/>
          <w:i/>
          <w:iCs/>
          <w:sz w:val="22"/>
          <w:szCs w:val="22"/>
        </w:rPr>
        <w:t xml:space="preserve"> a podle jakých kritérií bude</w:t>
      </w:r>
      <w:r w:rsidRPr="00991100">
        <w:rPr>
          <w:rFonts w:ascii="Calibri Light" w:hAnsi="Calibri Light" w:cs="Calibri Light"/>
          <w:b/>
          <w:bCs/>
          <w:i/>
          <w:iCs/>
          <w:sz w:val="22"/>
          <w:szCs w:val="22"/>
        </w:rPr>
        <w:t xml:space="preserve"> posuzována "nezbytnost"</w:t>
      </w:r>
      <w:r>
        <w:rPr>
          <w:rFonts w:ascii="Calibri Light" w:hAnsi="Calibri Light" w:cs="Calibri Light"/>
          <w:i/>
          <w:iCs/>
          <w:sz w:val="22"/>
          <w:szCs w:val="22"/>
        </w:rPr>
        <w:t xml:space="preserve"> těchto budov. Nový územní plán zmiňuje možnost individuálních kritérií </w:t>
      </w:r>
      <w:r>
        <w:rPr>
          <w:rFonts w:ascii="Calibri Light" w:hAnsi="Calibri Light" w:cs="Calibri Light"/>
          <w:b/>
          <w:bCs/>
          <w:i/>
          <w:iCs/>
          <w:sz w:val="22"/>
          <w:szCs w:val="22"/>
        </w:rPr>
        <w:t xml:space="preserve">pro konkrétní plochy nestavebních bloků </w:t>
      </w:r>
      <w:r>
        <w:rPr>
          <w:rFonts w:ascii="Calibri Light" w:hAnsi="Calibri Light" w:cs="Calibri Light"/>
          <w:i/>
          <w:iCs/>
          <w:sz w:val="22"/>
          <w:szCs w:val="22"/>
        </w:rPr>
        <w:t xml:space="preserve">a </w:t>
      </w:r>
      <w:r>
        <w:rPr>
          <w:rFonts w:ascii="Calibri Light" w:hAnsi="Calibri Light" w:cs="Calibri Light"/>
          <w:b/>
          <w:bCs/>
          <w:i/>
          <w:iCs/>
          <w:sz w:val="22"/>
          <w:szCs w:val="22"/>
        </w:rPr>
        <w:t xml:space="preserve">pro konkrétní lokality </w:t>
      </w:r>
      <w:r>
        <w:rPr>
          <w:rFonts w:ascii="Calibri Light" w:hAnsi="Calibri Light" w:cs="Calibri Light"/>
          <w:i/>
          <w:iCs/>
          <w:sz w:val="22"/>
          <w:szCs w:val="22"/>
        </w:rPr>
        <w:t>dle čl. 110 a 111.</w:t>
      </w:r>
    </w:p>
    <w:p w14:paraId="176A7A38" w14:textId="77777777" w:rsidR="009A7AFF"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i/>
          <w:iCs/>
          <w:sz w:val="22"/>
          <w:szCs w:val="22"/>
        </w:rPr>
        <w:t xml:space="preserve">-&gt; </w:t>
      </w:r>
    </w:p>
    <w:p w14:paraId="6ADF7714" w14:textId="77777777" w:rsidR="009A7AFF" w:rsidRDefault="009A7AFF" w:rsidP="009A7AFF">
      <w:pPr>
        <w:spacing w:after="120" w:line="276" w:lineRule="auto"/>
        <w:ind w:left="709"/>
        <w:rPr>
          <w:rFonts w:ascii="Calibri Light" w:hAnsi="Calibri Light" w:cs="Calibri Light"/>
          <w:i/>
          <w:iCs/>
          <w:sz w:val="22"/>
          <w:szCs w:val="22"/>
        </w:rPr>
      </w:pPr>
      <w:r w:rsidRPr="007A6565">
        <w:rPr>
          <w:rFonts w:ascii="Calibri Light" w:hAnsi="Calibri Light" w:cs="Calibri Light"/>
          <w:b/>
          <w:bCs/>
          <w:i/>
          <w:iCs/>
          <w:sz w:val="22"/>
          <w:szCs w:val="22"/>
        </w:rPr>
        <w:t>Čl. 110 a 111</w:t>
      </w:r>
    </w:p>
    <w:p w14:paraId="19E83813" w14:textId="77777777" w:rsidR="009A7AFF"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i/>
          <w:iCs/>
          <w:sz w:val="22"/>
          <w:szCs w:val="22"/>
        </w:rPr>
        <w:t>Městské části se nepodařilo v celé dokumentaci nalézt jedinou takto individualizovanou plochu parku.  Z výše uvedeného vyplývá, že celková plocha RPB v parcích bude bez ohledu na velikost lokalitního parku a jeho úlohu ve městě vždy do maximálně 100 m2 RPB</w:t>
      </w:r>
      <w:r>
        <w:rPr>
          <w:rStyle w:val="FootnoteReference"/>
          <w:rFonts w:ascii="Calibri Light" w:hAnsi="Calibri Light" w:cs="Calibri Light"/>
          <w:i/>
          <w:iCs/>
          <w:sz w:val="22"/>
          <w:szCs w:val="22"/>
        </w:rPr>
        <w:footnoteReference w:id="55"/>
      </w:r>
      <w:r>
        <w:rPr>
          <w:rFonts w:ascii="Calibri Light" w:hAnsi="Calibri Light" w:cs="Calibri Light"/>
          <w:i/>
          <w:iCs/>
          <w:sz w:val="22"/>
          <w:szCs w:val="22"/>
        </w:rPr>
        <w:t xml:space="preserve">. </w:t>
      </w:r>
    </w:p>
    <w:p w14:paraId="7CBBE37A" w14:textId="77777777" w:rsidR="009A7AFF"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i/>
          <w:iCs/>
          <w:sz w:val="22"/>
          <w:szCs w:val="22"/>
        </w:rPr>
        <w:t xml:space="preserve">Jakým postupem budou stanoveny "budovy a jiné stavby" </w:t>
      </w:r>
      <w:r w:rsidRPr="00E32387">
        <w:rPr>
          <w:rFonts w:ascii="Calibri Light" w:hAnsi="Calibri Light" w:cs="Calibri Light"/>
          <w:i/>
          <w:iCs/>
          <w:sz w:val="22"/>
          <w:szCs w:val="22"/>
        </w:rPr>
        <w:t>související s účelem zahrady</w:t>
      </w:r>
      <w:r>
        <w:rPr>
          <w:rFonts w:ascii="Calibri Light" w:hAnsi="Calibri Light" w:cs="Calibri Light"/>
          <w:i/>
          <w:iCs/>
          <w:sz w:val="22"/>
          <w:szCs w:val="22"/>
        </w:rPr>
        <w:t xml:space="preserve"> dle</w:t>
      </w:r>
      <w:r w:rsidRPr="00E32387">
        <w:rPr>
          <w:rFonts w:ascii="Calibri Light" w:hAnsi="Calibri Light" w:cs="Calibri Light"/>
          <w:i/>
          <w:iCs/>
          <w:sz w:val="22"/>
          <w:szCs w:val="22"/>
        </w:rPr>
        <w:t xml:space="preserve">. </w:t>
      </w:r>
      <w:r>
        <w:rPr>
          <w:rFonts w:ascii="Calibri Light" w:hAnsi="Calibri Light" w:cs="Calibri Light"/>
          <w:i/>
          <w:iCs/>
          <w:sz w:val="22"/>
          <w:szCs w:val="22"/>
        </w:rPr>
        <w:t>č</w:t>
      </w:r>
      <w:r w:rsidRPr="00E32387">
        <w:rPr>
          <w:rFonts w:ascii="Calibri Light" w:hAnsi="Calibri Light" w:cs="Calibri Light"/>
          <w:i/>
          <w:iCs/>
          <w:sz w:val="22"/>
          <w:szCs w:val="22"/>
        </w:rPr>
        <w:t xml:space="preserve">l. 110 </w:t>
      </w:r>
      <w:r>
        <w:rPr>
          <w:rFonts w:ascii="Calibri Light" w:hAnsi="Calibri Light" w:cs="Calibri Light"/>
          <w:i/>
          <w:iCs/>
          <w:sz w:val="22"/>
          <w:szCs w:val="22"/>
        </w:rPr>
        <w:t xml:space="preserve">odst. </w:t>
      </w:r>
      <w:r w:rsidRPr="00E32387">
        <w:rPr>
          <w:rFonts w:ascii="Calibri Light" w:hAnsi="Calibri Light" w:cs="Calibri Light"/>
          <w:i/>
          <w:iCs/>
          <w:sz w:val="22"/>
          <w:szCs w:val="22"/>
        </w:rPr>
        <w:t xml:space="preserve">5) </w:t>
      </w:r>
      <w:r>
        <w:rPr>
          <w:rFonts w:ascii="Calibri Light" w:hAnsi="Calibri Light" w:cs="Calibri Light"/>
          <w:i/>
          <w:iCs/>
          <w:sz w:val="22"/>
          <w:szCs w:val="22"/>
        </w:rPr>
        <w:t xml:space="preserve">není zřejmé a pravděpodobně bude záležet na správním uvážení úřadu pro územní plánování. </w:t>
      </w:r>
    </w:p>
    <w:p w14:paraId="4F12B076" w14:textId="77777777" w:rsidR="009A7AFF" w:rsidRPr="004F0BA9" w:rsidRDefault="009A7AFF" w:rsidP="009A7AFF">
      <w:pPr>
        <w:spacing w:after="120" w:line="276" w:lineRule="auto"/>
        <w:ind w:left="709"/>
        <w:rPr>
          <w:rFonts w:ascii="Calibri Light" w:hAnsi="Calibri Light" w:cs="Calibri Light"/>
          <w:b/>
          <w:bCs/>
          <w:i/>
          <w:iCs/>
          <w:sz w:val="22"/>
          <w:szCs w:val="22"/>
        </w:rPr>
      </w:pPr>
      <w:r w:rsidRPr="003B197E">
        <w:rPr>
          <w:rFonts w:ascii="Calibri Light" w:hAnsi="Calibri Light" w:cs="Calibri Light"/>
          <w:b/>
          <w:bCs/>
          <w:i/>
          <w:iCs/>
          <w:sz w:val="22"/>
          <w:szCs w:val="22"/>
        </w:rPr>
        <w:t>Ve výsledku tedy lze konstatovat, že při takřka každé rekonstrukci parku větší rozlohy bude nezbytné pořídit změnu nového územního plánu</w:t>
      </w:r>
      <w:r>
        <w:rPr>
          <w:rFonts w:ascii="Calibri Light" w:hAnsi="Calibri Light" w:cs="Calibri Light"/>
          <w:b/>
          <w:bCs/>
          <w:i/>
          <w:iCs/>
          <w:sz w:val="22"/>
          <w:szCs w:val="22"/>
        </w:rPr>
        <w:t>,</w:t>
      </w:r>
      <w:r w:rsidRPr="003B197E">
        <w:rPr>
          <w:rFonts w:ascii="Calibri Light" w:hAnsi="Calibri Light" w:cs="Calibri Light"/>
          <w:b/>
          <w:bCs/>
          <w:i/>
          <w:iCs/>
          <w:sz w:val="22"/>
          <w:szCs w:val="22"/>
        </w:rPr>
        <w:t xml:space="preserve"> spočívající v doplnění "individuálních regulativů lokality" anebo "individuálních regulativů nestavebního bloku".</w:t>
      </w:r>
      <w:r>
        <w:rPr>
          <w:rFonts w:ascii="Calibri Light" w:hAnsi="Calibri Light" w:cs="Calibri Light"/>
          <w:b/>
          <w:bCs/>
          <w:i/>
          <w:iCs/>
          <w:sz w:val="22"/>
          <w:szCs w:val="22"/>
        </w:rPr>
        <w:t xml:space="preserve"> Nebo snad Zpracovatel předpokládá, že městská část doplní pro každou plochu parku na jejím území během 30 dní na tvorbu připomínek?</w:t>
      </w:r>
    </w:p>
    <w:p w14:paraId="1B088380" w14:textId="77777777" w:rsidR="009A7AFF" w:rsidRDefault="009A7AFF" w:rsidP="009A7AFF">
      <w:pPr>
        <w:spacing w:after="120" w:line="276" w:lineRule="auto"/>
        <w:ind w:left="709"/>
        <w:rPr>
          <w:rFonts w:ascii="Calibri Light" w:hAnsi="Calibri Light" w:cs="Calibri Light"/>
          <w:i/>
          <w:iCs/>
          <w:sz w:val="22"/>
          <w:szCs w:val="22"/>
        </w:rPr>
      </w:pPr>
      <w:r>
        <w:rPr>
          <w:rFonts w:ascii="Calibri Light" w:hAnsi="Calibri Light" w:cs="Calibri Light"/>
          <w:i/>
          <w:iCs/>
          <w:sz w:val="22"/>
          <w:szCs w:val="22"/>
        </w:rPr>
        <w:t>Výsledkem celého procesu je, že při snaze zjistit, co je možné realizovat na ploše lokalitního parku (což je ve srovnání s postupem u parametricky "regulovaných" ploch a lokalit velmi jednoduchý příklad) se projektant, úředník úřadu územního plánování, ani samospráva po několika hodinách frustrujícího studia celého dokumentu nedozví, co vlastně lze a za jakých podmínek.</w:t>
      </w:r>
    </w:p>
    <w:p w14:paraId="30A976CE" w14:textId="77777777" w:rsidR="009A7AFF" w:rsidRPr="002D7EAC" w:rsidRDefault="009A7AFF" w:rsidP="6930A4BB">
      <w:pPr>
        <w:spacing w:after="120" w:line="276" w:lineRule="auto"/>
        <w:ind w:left="709"/>
        <w:rPr>
          <w:rFonts w:ascii="Calibri Light" w:hAnsi="Calibri Light" w:cs="Calibri Light"/>
          <w:b/>
          <w:bCs/>
          <w:i/>
          <w:iCs/>
          <w:sz w:val="22"/>
          <w:szCs w:val="22"/>
        </w:rPr>
      </w:pPr>
      <w:r w:rsidRPr="6930A4BB">
        <w:rPr>
          <w:rFonts w:ascii="Calibri Light" w:hAnsi="Calibri Light" w:cs="Calibri Light"/>
          <w:b/>
          <w:bCs/>
          <w:i/>
          <w:iCs/>
          <w:sz w:val="22"/>
          <w:szCs w:val="22"/>
        </w:rPr>
        <w:t xml:space="preserve">Nový územní plán je ve své současné formě nepoužitelný pro rozhodování v území. </w:t>
      </w:r>
    </w:p>
    <w:p w14:paraId="5D183C6A" w14:textId="1C2F95AF" w:rsidR="6930A4BB" w:rsidRDefault="6930A4BB" w:rsidP="6930A4BB">
      <w:pPr>
        <w:spacing w:after="120" w:line="276" w:lineRule="auto"/>
        <w:ind w:left="709"/>
        <w:rPr>
          <w:rFonts w:ascii="Calibri Light" w:hAnsi="Calibri Light" w:cs="Calibri Light"/>
          <w:b/>
          <w:bCs/>
          <w:i/>
          <w:iCs/>
          <w:sz w:val="22"/>
          <w:szCs w:val="22"/>
        </w:rPr>
      </w:pPr>
    </w:p>
    <w:p w14:paraId="63D35027" w14:textId="21A93954" w:rsidR="6930A4BB" w:rsidRDefault="6930A4BB" w:rsidP="6930A4BB">
      <w:pPr>
        <w:spacing w:line="276" w:lineRule="auto"/>
        <w:ind w:left="709"/>
        <w:rPr>
          <w:rFonts w:ascii="Calibri Light" w:eastAsia="Calibri Light" w:hAnsi="Calibri Light" w:cs="Calibri Light"/>
          <w:b/>
          <w:bCs/>
          <w:sz w:val="22"/>
          <w:szCs w:val="22"/>
          <w:lang w:val="cs"/>
        </w:rPr>
      </w:pPr>
      <w:r w:rsidRPr="6930A4BB">
        <w:rPr>
          <w:rFonts w:ascii="Calibri Light" w:eastAsia="Calibri Light" w:hAnsi="Calibri Light" w:cs="Calibri Light"/>
          <w:b/>
          <w:bCs/>
          <w:sz w:val="22"/>
          <w:szCs w:val="22"/>
          <w:lang w:val="cs"/>
        </w:rPr>
        <w:t xml:space="preserve">VIII/ 6/           (129)    </w:t>
      </w:r>
    </w:p>
    <w:p w14:paraId="203FD793" w14:textId="42400245" w:rsidR="6930A4BB" w:rsidRDefault="6930A4BB" w:rsidP="6930A4BB">
      <w:pPr>
        <w:spacing w:line="276" w:lineRule="auto"/>
        <w:ind w:left="709"/>
        <w:rPr>
          <w:rFonts w:ascii="Calibri Light" w:eastAsia="Calibri Light" w:hAnsi="Calibri Light" w:cs="Calibri Light"/>
          <w:b/>
          <w:bCs/>
          <w:sz w:val="22"/>
          <w:szCs w:val="22"/>
          <w:lang w:val="cs"/>
        </w:rPr>
      </w:pPr>
      <w:r w:rsidRPr="6930A4BB">
        <w:rPr>
          <w:rFonts w:ascii="Calibri Light" w:eastAsia="Calibri Light" w:hAnsi="Calibri Light" w:cs="Calibri Light"/>
          <w:b/>
          <w:bCs/>
          <w:sz w:val="22"/>
          <w:szCs w:val="22"/>
          <w:lang w:val="cs"/>
        </w:rPr>
        <w:t>MČ požaduje, aby nový územní plán hl. m. Prahy</w:t>
      </w:r>
      <w:r w:rsidRPr="6930A4BB">
        <w:rPr>
          <w:rFonts w:ascii="Calibri Light" w:eastAsia="Calibri Light" w:hAnsi="Calibri Light" w:cs="Calibri Light"/>
          <w:sz w:val="22"/>
          <w:szCs w:val="22"/>
          <w:lang w:val="cs"/>
        </w:rPr>
        <w:t xml:space="preserve"> naplnil požadavek kap. I.C.  </w:t>
      </w:r>
      <w:proofErr w:type="spellStart"/>
      <w:r w:rsidRPr="6930A4BB">
        <w:rPr>
          <w:rFonts w:ascii="Calibri Light" w:eastAsia="Calibri Light" w:hAnsi="Calibri Light" w:cs="Calibri Light"/>
          <w:sz w:val="22"/>
          <w:szCs w:val="22"/>
          <w:lang w:val="cs"/>
        </w:rPr>
        <w:t>písm</w:t>
      </w:r>
      <w:proofErr w:type="spellEnd"/>
      <w:r w:rsidRPr="6930A4BB">
        <w:rPr>
          <w:rFonts w:ascii="Calibri Light" w:eastAsia="Calibri Light" w:hAnsi="Calibri Light" w:cs="Calibri Light"/>
          <w:sz w:val="22"/>
          <w:szCs w:val="22"/>
          <w:lang w:val="cs"/>
        </w:rPr>
        <w:t xml:space="preserve"> a) Zadání: „(územní plán hl. m. Prahy) </w:t>
      </w:r>
      <w:proofErr w:type="spellStart"/>
      <w:r w:rsidRPr="6930A4BB">
        <w:rPr>
          <w:rFonts w:ascii="Calibri Light" w:eastAsia="Calibri Light" w:hAnsi="Calibri Light" w:cs="Calibri Light"/>
          <w:sz w:val="22"/>
          <w:szCs w:val="22"/>
          <w:lang w:val="cs"/>
        </w:rPr>
        <w:t>ma</w:t>
      </w:r>
      <w:proofErr w:type="spellEnd"/>
      <w:r w:rsidRPr="6930A4BB">
        <w:rPr>
          <w:rFonts w:ascii="Calibri Light" w:eastAsia="Calibri Light" w:hAnsi="Calibri Light" w:cs="Calibri Light"/>
          <w:sz w:val="22"/>
          <w:szCs w:val="22"/>
          <w:lang w:val="cs"/>
        </w:rPr>
        <w:t xml:space="preserve">́ </w:t>
      </w:r>
      <w:proofErr w:type="spellStart"/>
      <w:r w:rsidRPr="6930A4BB">
        <w:rPr>
          <w:rFonts w:ascii="Calibri Light" w:eastAsia="Calibri Light" w:hAnsi="Calibri Light" w:cs="Calibri Light"/>
          <w:sz w:val="22"/>
          <w:szCs w:val="22"/>
          <w:lang w:val="cs"/>
        </w:rPr>
        <w:t>být</w:t>
      </w:r>
      <w:proofErr w:type="spellEnd"/>
      <w:r w:rsidRPr="6930A4BB">
        <w:rPr>
          <w:rFonts w:ascii="Calibri Light" w:eastAsia="Calibri Light" w:hAnsi="Calibri Light" w:cs="Calibri Light"/>
          <w:sz w:val="22"/>
          <w:szCs w:val="22"/>
          <w:lang w:val="cs"/>
        </w:rPr>
        <w:t xml:space="preserve"> </w:t>
      </w:r>
      <w:proofErr w:type="spellStart"/>
      <w:r w:rsidRPr="6930A4BB">
        <w:rPr>
          <w:rFonts w:ascii="Calibri Light" w:eastAsia="Calibri Light" w:hAnsi="Calibri Light" w:cs="Calibri Light"/>
          <w:sz w:val="22"/>
          <w:szCs w:val="22"/>
          <w:lang w:val="cs"/>
        </w:rPr>
        <w:t>srozumitelny</w:t>
      </w:r>
      <w:proofErr w:type="spellEnd"/>
      <w:r w:rsidRPr="6930A4BB">
        <w:rPr>
          <w:rFonts w:ascii="Calibri Light" w:eastAsia="Calibri Light" w:hAnsi="Calibri Light" w:cs="Calibri Light"/>
          <w:sz w:val="22"/>
          <w:szCs w:val="22"/>
          <w:lang w:val="cs"/>
        </w:rPr>
        <w:t xml:space="preserve">́, </w:t>
      </w:r>
      <w:r w:rsidRPr="6930A4BB">
        <w:rPr>
          <w:rFonts w:ascii="Calibri Light" w:eastAsia="Calibri Light" w:hAnsi="Calibri Light" w:cs="Calibri Light"/>
          <w:b/>
          <w:bCs/>
          <w:sz w:val="22"/>
          <w:szCs w:val="22"/>
          <w:lang w:val="cs"/>
        </w:rPr>
        <w:t xml:space="preserve">snadno </w:t>
      </w:r>
      <w:proofErr w:type="spellStart"/>
      <w:r w:rsidRPr="6930A4BB">
        <w:rPr>
          <w:rFonts w:ascii="Calibri Light" w:eastAsia="Calibri Light" w:hAnsi="Calibri Light" w:cs="Calibri Light"/>
          <w:b/>
          <w:bCs/>
          <w:sz w:val="22"/>
          <w:szCs w:val="22"/>
          <w:lang w:val="cs"/>
        </w:rPr>
        <w:t>použitelny</w:t>
      </w:r>
      <w:proofErr w:type="spellEnd"/>
      <w:r w:rsidRPr="6930A4BB">
        <w:rPr>
          <w:rFonts w:ascii="Calibri Light" w:eastAsia="Calibri Light" w:hAnsi="Calibri Light" w:cs="Calibri Light"/>
          <w:b/>
          <w:bCs/>
          <w:sz w:val="22"/>
          <w:szCs w:val="22"/>
          <w:lang w:val="cs"/>
        </w:rPr>
        <w:t>́</w:t>
      </w:r>
      <w:r w:rsidRPr="6930A4BB">
        <w:rPr>
          <w:rFonts w:ascii="Calibri Light" w:eastAsia="Calibri Light" w:hAnsi="Calibri Light" w:cs="Calibri Light"/>
          <w:sz w:val="22"/>
          <w:szCs w:val="22"/>
          <w:lang w:val="cs"/>
        </w:rPr>
        <w:t xml:space="preserve"> a </w:t>
      </w:r>
      <w:proofErr w:type="spellStart"/>
      <w:r w:rsidRPr="6930A4BB">
        <w:rPr>
          <w:rFonts w:ascii="Calibri Light" w:eastAsia="Calibri Light" w:hAnsi="Calibri Light" w:cs="Calibri Light"/>
          <w:b/>
          <w:bCs/>
          <w:sz w:val="22"/>
          <w:szCs w:val="22"/>
          <w:lang w:val="cs"/>
        </w:rPr>
        <w:t>stabilni</w:t>
      </w:r>
      <w:proofErr w:type="spellEnd"/>
      <w:r w:rsidRPr="6930A4BB">
        <w:rPr>
          <w:rFonts w:ascii="Calibri Light" w:eastAsia="Calibri Light" w:hAnsi="Calibri Light" w:cs="Calibri Light"/>
          <w:b/>
          <w:bCs/>
          <w:sz w:val="22"/>
          <w:szCs w:val="22"/>
          <w:lang w:val="cs"/>
        </w:rPr>
        <w:t>́</w:t>
      </w:r>
      <w:r w:rsidRPr="6930A4BB">
        <w:rPr>
          <w:rFonts w:ascii="Calibri Light" w:eastAsia="Calibri Light" w:hAnsi="Calibri Light" w:cs="Calibri Light"/>
          <w:sz w:val="22"/>
          <w:szCs w:val="22"/>
          <w:lang w:val="cs"/>
        </w:rPr>
        <w:t xml:space="preserve">", stanovoval jasné a předvídatelné podmínky pro rozhodování o změnách v území v územních řízeních, </w:t>
      </w:r>
      <w:r w:rsidRPr="6930A4BB">
        <w:rPr>
          <w:rFonts w:ascii="Calibri Light" w:eastAsia="Calibri Light" w:hAnsi="Calibri Light" w:cs="Calibri Light"/>
          <w:b/>
          <w:bCs/>
          <w:sz w:val="22"/>
          <w:szCs w:val="22"/>
          <w:lang w:val="cs"/>
        </w:rPr>
        <w:t xml:space="preserve">a zásadním způsobem přepracoval podmínky uplatňování strukturálního prvku "park ve volné zástavbě" </w:t>
      </w:r>
      <w:r w:rsidRPr="6930A4BB">
        <w:rPr>
          <w:rFonts w:ascii="Calibri Light" w:eastAsia="Calibri Light" w:hAnsi="Calibri Light" w:cs="Calibri Light"/>
          <w:sz w:val="22"/>
          <w:szCs w:val="22"/>
          <w:lang w:val="cs"/>
        </w:rPr>
        <w:t xml:space="preserve">anebo navrhl jiné řešení ochrany ploch komponované zeleně v modernistické zástavbě tak, </w:t>
      </w:r>
      <w:r w:rsidRPr="6930A4BB">
        <w:rPr>
          <w:rFonts w:ascii="Calibri Light" w:eastAsia="Calibri Light" w:hAnsi="Calibri Light" w:cs="Calibri Light"/>
          <w:b/>
          <w:bCs/>
          <w:sz w:val="22"/>
          <w:szCs w:val="22"/>
          <w:lang w:val="cs"/>
        </w:rPr>
        <w:t xml:space="preserve">aby zároveň ochránil nezastavitelnost parkových ploch v modernistických sídlištích a umožnil rozvoj jejich úlohy v systému modernistických sídlišť. </w:t>
      </w:r>
    </w:p>
    <w:p w14:paraId="4F1897DC" w14:textId="46D956E3" w:rsidR="6930A4BB" w:rsidRDefault="6930A4BB" w:rsidP="6930A4BB">
      <w:pPr>
        <w:spacing w:line="276" w:lineRule="auto"/>
        <w:ind w:left="709"/>
        <w:rPr>
          <w:rFonts w:ascii="Calibri Light" w:eastAsia="Calibri Light" w:hAnsi="Calibri Light" w:cs="Calibri Light"/>
          <w:sz w:val="22"/>
          <w:szCs w:val="22"/>
          <w:lang w:val="cs"/>
        </w:rPr>
      </w:pPr>
    </w:p>
    <w:p w14:paraId="154594BB" w14:textId="3ABA487E" w:rsidR="6930A4BB" w:rsidRDefault="6930A4BB" w:rsidP="6930A4BB">
      <w:pPr>
        <w:spacing w:line="276" w:lineRule="auto"/>
        <w:ind w:left="709"/>
        <w:rPr>
          <w:rFonts w:ascii="Calibri Light" w:eastAsia="Calibri Light" w:hAnsi="Calibri Light" w:cs="Calibri Light"/>
          <w:sz w:val="22"/>
          <w:szCs w:val="22"/>
          <w:lang w:val="cs"/>
        </w:rPr>
      </w:pPr>
      <w:r w:rsidRPr="6930A4BB">
        <w:rPr>
          <w:rFonts w:ascii="Calibri Light" w:eastAsia="Calibri Light" w:hAnsi="Calibri Light" w:cs="Calibri Light"/>
          <w:sz w:val="22"/>
          <w:szCs w:val="22"/>
          <w:lang w:val="cs"/>
        </w:rPr>
        <w:t xml:space="preserve">Tuto připomínku považuje městská část za zásadní. </w:t>
      </w:r>
    </w:p>
    <w:p w14:paraId="40A77E5A" w14:textId="381E225D" w:rsidR="6930A4BB" w:rsidRDefault="6930A4BB" w:rsidP="6930A4BB">
      <w:pPr>
        <w:spacing w:line="276" w:lineRule="auto"/>
        <w:ind w:left="709"/>
        <w:rPr>
          <w:rFonts w:ascii="Calibri Light" w:eastAsia="Calibri Light" w:hAnsi="Calibri Light" w:cs="Calibri Light"/>
          <w:sz w:val="22"/>
          <w:szCs w:val="22"/>
          <w:u w:val="single"/>
          <w:lang w:val="cs"/>
        </w:rPr>
      </w:pPr>
    </w:p>
    <w:p w14:paraId="7F06B947" w14:textId="099550E5" w:rsidR="6930A4BB" w:rsidRDefault="6930A4BB" w:rsidP="6930A4BB">
      <w:pPr>
        <w:spacing w:line="276" w:lineRule="auto"/>
        <w:ind w:left="709"/>
        <w:rPr>
          <w:rFonts w:ascii="Calibri Light" w:eastAsia="Calibri Light" w:hAnsi="Calibri Light" w:cs="Calibri Light"/>
          <w:sz w:val="22"/>
          <w:szCs w:val="22"/>
          <w:u w:val="single"/>
          <w:lang w:val="cs"/>
        </w:rPr>
      </w:pPr>
      <w:r w:rsidRPr="6930A4BB">
        <w:rPr>
          <w:rFonts w:ascii="Calibri Light" w:eastAsia="Calibri Light" w:hAnsi="Calibri Light" w:cs="Calibri Light"/>
          <w:sz w:val="22"/>
          <w:szCs w:val="22"/>
          <w:u w:val="single"/>
          <w:lang w:val="cs"/>
        </w:rPr>
        <w:t>Odůvodnění:</w:t>
      </w:r>
    </w:p>
    <w:p w14:paraId="57B75575" w14:textId="38EEE5C1" w:rsidR="6930A4BB" w:rsidRDefault="6930A4BB" w:rsidP="6930A4BB">
      <w:pPr>
        <w:spacing w:line="276" w:lineRule="auto"/>
        <w:ind w:left="709"/>
        <w:rPr>
          <w:rFonts w:ascii="Calibri Light" w:eastAsia="Calibri Light" w:hAnsi="Calibri Light" w:cs="Calibri Light"/>
          <w:sz w:val="22"/>
          <w:szCs w:val="22"/>
          <w:u w:val="single"/>
          <w:lang w:val="cs"/>
        </w:rPr>
      </w:pPr>
    </w:p>
    <w:p w14:paraId="293B5A12" w14:textId="298B0F35" w:rsidR="6930A4BB" w:rsidRDefault="6930A4BB" w:rsidP="6930A4BB">
      <w:pPr>
        <w:spacing w:line="276" w:lineRule="auto"/>
        <w:ind w:left="709"/>
        <w:rPr>
          <w:rFonts w:ascii="Calibri Light" w:eastAsia="Calibri Light" w:hAnsi="Calibri Light" w:cs="Calibri Light"/>
          <w:i/>
          <w:iCs/>
          <w:sz w:val="22"/>
          <w:szCs w:val="22"/>
          <w:lang w:val="cs"/>
        </w:rPr>
      </w:pPr>
      <w:r w:rsidRPr="6930A4BB">
        <w:rPr>
          <w:rFonts w:ascii="Calibri Light" w:eastAsia="Calibri Light" w:hAnsi="Calibri Light" w:cs="Calibri Light"/>
          <w:i/>
          <w:iCs/>
          <w:sz w:val="22"/>
          <w:szCs w:val="22"/>
          <w:lang w:val="cs"/>
        </w:rPr>
        <w:t>Nový územní plán hl. m. Prahy navrhuje pro ochranu zeleně v modernistických sídlištích hl. m. Prahy institut tzv. "parku ve volné zástavbě". Jeho uplatňování je řešeno v:</w:t>
      </w:r>
    </w:p>
    <w:p w14:paraId="49EFC28B" w14:textId="7D1A10BB" w:rsidR="6930A4BB" w:rsidRDefault="6930A4BB" w:rsidP="6930A4BB">
      <w:pPr>
        <w:spacing w:line="276" w:lineRule="auto"/>
        <w:ind w:left="709"/>
        <w:rPr>
          <w:rFonts w:ascii="Calibri Light" w:eastAsia="Calibri Light" w:hAnsi="Calibri Light" w:cs="Calibri Light"/>
          <w:i/>
          <w:iCs/>
          <w:sz w:val="22"/>
          <w:szCs w:val="22"/>
          <w:lang w:val="cs"/>
        </w:rPr>
      </w:pPr>
      <w:r w:rsidRPr="6930A4BB">
        <w:rPr>
          <w:rFonts w:ascii="Calibri Light" w:eastAsia="Calibri Light" w:hAnsi="Calibri Light" w:cs="Calibri Light"/>
          <w:i/>
          <w:iCs/>
          <w:sz w:val="22"/>
          <w:szCs w:val="22"/>
          <w:lang w:val="cs"/>
        </w:rPr>
        <w:t xml:space="preserve">čl. 10 {3} písm. b) ("Metropolitní plán respektuje původní koncepce modernistického města. Ve strukturách sídlišť </w:t>
      </w:r>
      <w:r w:rsidRPr="6930A4BB">
        <w:rPr>
          <w:rFonts w:ascii="Calibri Light" w:eastAsia="Calibri Light" w:hAnsi="Calibri Light" w:cs="Calibri Light"/>
          <w:b/>
          <w:bCs/>
          <w:i/>
          <w:iCs/>
          <w:sz w:val="22"/>
          <w:szCs w:val="22"/>
          <w:lang w:val="cs"/>
        </w:rPr>
        <w:t>vymezuje park ve volné zástavbě jako klíčovou část návrhu modernistického města.</w:t>
      </w:r>
      <w:r w:rsidRPr="6930A4BB">
        <w:rPr>
          <w:rFonts w:ascii="Calibri Light" w:eastAsia="Calibri Light" w:hAnsi="Calibri Light" w:cs="Calibri Light"/>
          <w:i/>
          <w:iCs/>
          <w:sz w:val="22"/>
          <w:szCs w:val="22"/>
          <w:lang w:val="cs"/>
        </w:rPr>
        <w:t>");</w:t>
      </w:r>
    </w:p>
    <w:p w14:paraId="330D67F5" w14:textId="2B9F8088" w:rsidR="6930A4BB" w:rsidRDefault="6930A4BB" w:rsidP="6930A4BB">
      <w:pPr>
        <w:spacing w:line="276" w:lineRule="auto"/>
        <w:ind w:left="709"/>
        <w:rPr>
          <w:rFonts w:ascii="Calibri Light" w:eastAsia="Calibri Light" w:hAnsi="Calibri Light" w:cs="Calibri Light"/>
          <w:i/>
          <w:iCs/>
          <w:sz w:val="22"/>
          <w:szCs w:val="22"/>
          <w:lang w:val="cs"/>
        </w:rPr>
      </w:pPr>
      <w:r w:rsidRPr="6930A4BB">
        <w:rPr>
          <w:rFonts w:ascii="Calibri Light" w:eastAsia="Calibri Light" w:hAnsi="Calibri Light" w:cs="Calibri Light"/>
          <w:i/>
          <w:iCs/>
          <w:sz w:val="22"/>
          <w:szCs w:val="22"/>
          <w:lang w:val="cs"/>
        </w:rPr>
        <w:t xml:space="preserve">čl. 89 odst. 3) a 4) ("V rámci stavebního bloku mohou být vymezeny </w:t>
      </w:r>
      <w:r w:rsidRPr="6930A4BB">
        <w:rPr>
          <w:rFonts w:ascii="Calibri Light" w:eastAsia="Calibri Light" w:hAnsi="Calibri Light" w:cs="Calibri Light"/>
          <w:b/>
          <w:bCs/>
          <w:i/>
          <w:iCs/>
          <w:sz w:val="22"/>
          <w:szCs w:val="22"/>
          <w:lang w:val="cs"/>
        </w:rPr>
        <w:t>další dílčí plochy strukturálního členění</w:t>
      </w:r>
      <w:r w:rsidRPr="6930A4BB">
        <w:rPr>
          <w:rFonts w:ascii="Calibri Light" w:eastAsia="Calibri Light" w:hAnsi="Calibri Light" w:cs="Calibri Light"/>
          <w:i/>
          <w:iCs/>
          <w:sz w:val="22"/>
          <w:szCs w:val="22"/>
          <w:lang w:val="cs"/>
        </w:rPr>
        <w:t xml:space="preserve">. Zpravidla jde o vnitrobloky, soukromé a areálové zahrady a </w:t>
      </w:r>
      <w:r w:rsidRPr="6930A4BB">
        <w:rPr>
          <w:rFonts w:ascii="Calibri Light" w:eastAsia="Calibri Light" w:hAnsi="Calibri Light" w:cs="Calibri Light"/>
          <w:b/>
          <w:bCs/>
          <w:i/>
          <w:iCs/>
          <w:sz w:val="22"/>
          <w:szCs w:val="22"/>
          <w:lang w:val="cs"/>
        </w:rPr>
        <w:t>park ve volné zástavbě</w:t>
      </w:r>
      <w:r w:rsidRPr="6930A4BB">
        <w:rPr>
          <w:rFonts w:ascii="Calibri Light" w:eastAsia="Calibri Light" w:hAnsi="Calibri Light" w:cs="Calibri Light"/>
          <w:i/>
          <w:iCs/>
          <w:sz w:val="22"/>
          <w:szCs w:val="22"/>
          <w:lang w:val="cs"/>
        </w:rPr>
        <w:t xml:space="preserve"> nebo </w:t>
      </w:r>
      <w:r w:rsidRPr="6930A4BB">
        <w:rPr>
          <w:rFonts w:ascii="Calibri Light" w:eastAsia="Calibri Light" w:hAnsi="Calibri Light" w:cs="Calibri Light"/>
          <w:b/>
          <w:bCs/>
          <w:i/>
          <w:iCs/>
          <w:sz w:val="22"/>
          <w:szCs w:val="22"/>
          <w:lang w:val="cs"/>
        </w:rPr>
        <w:t>komunikace mimo veřejná prostranství</w:t>
      </w:r>
      <w:r w:rsidRPr="6930A4BB">
        <w:rPr>
          <w:rFonts w:ascii="Calibri Light" w:eastAsia="Calibri Light" w:hAnsi="Calibri Light" w:cs="Calibri Light"/>
          <w:i/>
          <w:iCs/>
          <w:sz w:val="22"/>
          <w:szCs w:val="22"/>
          <w:lang w:val="cs"/>
        </w:rPr>
        <w:t>, jak je uvedeno v čl. 92 až 95." a "</w:t>
      </w:r>
      <w:r w:rsidRPr="6930A4BB">
        <w:rPr>
          <w:rFonts w:ascii="Calibri Light" w:eastAsia="Calibri Light" w:hAnsi="Calibri Light" w:cs="Calibri Light"/>
          <w:sz w:val="22"/>
          <w:szCs w:val="22"/>
          <w:lang w:val="cs"/>
        </w:rPr>
        <w:t xml:space="preserve"> </w:t>
      </w:r>
      <w:r w:rsidRPr="6930A4BB">
        <w:rPr>
          <w:rFonts w:ascii="Calibri Light" w:eastAsia="Calibri Light" w:hAnsi="Calibri Light" w:cs="Calibri Light"/>
          <w:i/>
          <w:iCs/>
          <w:sz w:val="22"/>
          <w:szCs w:val="22"/>
          <w:lang w:val="cs"/>
        </w:rPr>
        <w:t xml:space="preserve">Stavební blok je </w:t>
      </w:r>
      <w:r w:rsidRPr="6930A4BB">
        <w:rPr>
          <w:rFonts w:ascii="Calibri Light" w:eastAsia="Calibri Light" w:hAnsi="Calibri Light" w:cs="Calibri Light"/>
          <w:b/>
          <w:bCs/>
          <w:i/>
          <w:iCs/>
          <w:sz w:val="22"/>
          <w:szCs w:val="22"/>
          <w:lang w:val="cs"/>
        </w:rPr>
        <w:t>vymezen v grafické části</w:t>
      </w:r>
      <w:r w:rsidRPr="6930A4BB">
        <w:rPr>
          <w:rFonts w:ascii="Calibri Light" w:eastAsia="Calibri Light" w:hAnsi="Calibri Light" w:cs="Calibri Light"/>
          <w:i/>
          <w:iCs/>
          <w:sz w:val="22"/>
          <w:szCs w:val="22"/>
          <w:lang w:val="cs"/>
        </w:rPr>
        <w:t xml:space="preserve"> Z 02 </w:t>
      </w:r>
      <w:r w:rsidRPr="6930A4BB">
        <w:rPr>
          <w:rFonts w:ascii="Calibri Light" w:eastAsia="Calibri Light" w:hAnsi="Calibri Light" w:cs="Calibri Light"/>
          <w:b/>
          <w:bCs/>
          <w:i/>
          <w:iCs/>
          <w:sz w:val="22"/>
          <w:szCs w:val="22"/>
          <w:lang w:val="cs"/>
        </w:rPr>
        <w:t>bílou plochou</w:t>
      </w:r>
      <w:r w:rsidRPr="6930A4BB">
        <w:rPr>
          <w:rFonts w:ascii="Calibri Light" w:eastAsia="Calibri Light" w:hAnsi="Calibri Light" w:cs="Calibri Light"/>
          <w:i/>
          <w:iCs/>
          <w:sz w:val="22"/>
          <w:szCs w:val="22"/>
          <w:lang w:val="cs"/>
        </w:rPr>
        <w:t xml:space="preserve"> stejně jako zastavěné plochy v samotách a budovy v městských parcích dle čl. 90 a 91."; </w:t>
      </w:r>
    </w:p>
    <w:p w14:paraId="6B02E816" w14:textId="65EFB7C7" w:rsidR="6930A4BB" w:rsidRDefault="6930A4BB" w:rsidP="6930A4BB">
      <w:pPr>
        <w:spacing w:line="276" w:lineRule="auto"/>
        <w:ind w:left="709"/>
        <w:rPr>
          <w:rFonts w:ascii="Calibri Light" w:eastAsia="Calibri Light" w:hAnsi="Calibri Light" w:cs="Calibri Light"/>
          <w:i/>
          <w:iCs/>
          <w:sz w:val="22"/>
          <w:szCs w:val="22"/>
          <w:lang w:val="cs"/>
        </w:rPr>
      </w:pPr>
      <w:r w:rsidRPr="6930A4BB">
        <w:rPr>
          <w:rFonts w:ascii="Calibri Light" w:eastAsia="Calibri Light" w:hAnsi="Calibri Light" w:cs="Calibri Light"/>
          <w:i/>
          <w:iCs/>
          <w:sz w:val="22"/>
          <w:szCs w:val="22"/>
          <w:lang w:val="cs"/>
        </w:rPr>
        <w:t>čl. 94 odst. 1) ("</w:t>
      </w:r>
      <w:r w:rsidRPr="6930A4BB">
        <w:rPr>
          <w:rFonts w:ascii="Calibri Light" w:eastAsia="Calibri Light" w:hAnsi="Calibri Light" w:cs="Calibri Light"/>
          <w:b/>
          <w:bCs/>
          <w:i/>
          <w:iCs/>
          <w:sz w:val="22"/>
          <w:szCs w:val="22"/>
          <w:lang w:val="cs"/>
        </w:rPr>
        <w:t>Park ve volné zástavbě je nezastavěná veřejně přístupná část stavebního bloku</w:t>
      </w:r>
      <w:r w:rsidRPr="6930A4BB">
        <w:rPr>
          <w:rFonts w:ascii="Calibri Light" w:eastAsia="Calibri Light" w:hAnsi="Calibri Light" w:cs="Calibri Light"/>
          <w:i/>
          <w:iCs/>
          <w:sz w:val="22"/>
          <w:szCs w:val="22"/>
          <w:lang w:val="cs"/>
        </w:rPr>
        <w:t xml:space="preserve"> v lokalitě typu struktury (07) modernistická struktura. Parky ve volné zástavbě jsou vymezeny v grafické části Z 02 šrafou přes bílou plochu stavebního bloku."), odst. 3) ("</w:t>
      </w:r>
      <w:r w:rsidRPr="6930A4BB">
        <w:rPr>
          <w:rFonts w:ascii="Calibri Light" w:eastAsia="Calibri Light" w:hAnsi="Calibri Light" w:cs="Calibri Light"/>
          <w:b/>
          <w:bCs/>
          <w:i/>
          <w:iCs/>
          <w:sz w:val="22"/>
          <w:szCs w:val="22"/>
          <w:lang w:val="cs"/>
        </w:rPr>
        <w:t>Stávající budovy</w:t>
      </w:r>
      <w:r w:rsidRPr="6930A4BB">
        <w:rPr>
          <w:rFonts w:ascii="Calibri Light" w:eastAsia="Calibri Light" w:hAnsi="Calibri Light" w:cs="Calibri Light"/>
          <w:i/>
          <w:iCs/>
          <w:sz w:val="22"/>
          <w:szCs w:val="22"/>
          <w:lang w:val="cs"/>
        </w:rPr>
        <w:t xml:space="preserve"> (dle katastru nemovitostí k datu vydání Metropolitního plánu</w:t>
      </w:r>
      <w:r w:rsidRPr="6930A4BB">
        <w:rPr>
          <w:rFonts w:ascii="Calibri Light" w:eastAsia="Calibri Light" w:hAnsi="Calibri Light" w:cs="Calibri Light"/>
          <w:b/>
          <w:bCs/>
          <w:i/>
          <w:iCs/>
          <w:sz w:val="22"/>
          <w:szCs w:val="22"/>
          <w:lang w:val="cs"/>
        </w:rPr>
        <w:t>) je možné nahrazovat novými stavbami</w:t>
      </w:r>
      <w:r w:rsidRPr="6930A4BB">
        <w:rPr>
          <w:rFonts w:ascii="Calibri Light" w:eastAsia="Calibri Light" w:hAnsi="Calibri Light" w:cs="Calibri Light"/>
          <w:i/>
          <w:iCs/>
          <w:sz w:val="22"/>
          <w:szCs w:val="22"/>
          <w:lang w:val="cs"/>
        </w:rPr>
        <w:t xml:space="preserve"> a provádět změny dokončených staveb </w:t>
      </w:r>
      <w:r w:rsidRPr="6930A4BB">
        <w:rPr>
          <w:rFonts w:ascii="Calibri Light" w:eastAsia="Calibri Light" w:hAnsi="Calibri Light" w:cs="Calibri Light"/>
          <w:b/>
          <w:bCs/>
          <w:i/>
          <w:iCs/>
          <w:sz w:val="22"/>
          <w:szCs w:val="22"/>
          <w:lang w:val="cs"/>
        </w:rPr>
        <w:t>při zvětšení maximálně o 20 % RPB</w:t>
      </w:r>
      <w:r w:rsidRPr="6930A4BB">
        <w:rPr>
          <w:rFonts w:ascii="Calibri Light" w:eastAsia="Calibri Light" w:hAnsi="Calibri Light" w:cs="Calibri Light"/>
          <w:i/>
          <w:iCs/>
          <w:sz w:val="22"/>
          <w:szCs w:val="22"/>
          <w:lang w:val="cs"/>
        </w:rPr>
        <w:t xml:space="preserve"> na úkor parku ve volné zástavbě."), odst. 4) ("Pokud </w:t>
      </w:r>
      <w:proofErr w:type="spellStart"/>
      <w:r w:rsidRPr="6930A4BB">
        <w:rPr>
          <w:rFonts w:ascii="Calibri Light" w:eastAsia="Calibri Light" w:hAnsi="Calibri Light" w:cs="Calibri Light"/>
          <w:i/>
          <w:iCs/>
          <w:sz w:val="22"/>
          <w:szCs w:val="22"/>
          <w:lang w:val="cs"/>
        </w:rPr>
        <w:t>ÚPčP</w:t>
      </w:r>
      <w:proofErr w:type="spellEnd"/>
      <w:r w:rsidRPr="6930A4BB">
        <w:rPr>
          <w:rFonts w:ascii="Calibri Light" w:eastAsia="Calibri Light" w:hAnsi="Calibri Light" w:cs="Calibri Light"/>
          <w:i/>
          <w:iCs/>
          <w:sz w:val="22"/>
          <w:szCs w:val="22"/>
          <w:lang w:val="cs"/>
        </w:rPr>
        <w:t>, v souladu s podmínkami stanovenými v čl. 161 odst. 3 a 4, nestanoví jinak, je umisťování nových budov do parku ve volné zástavbě nepřípustné</w:t>
      </w:r>
      <w:r w:rsidRPr="6930A4BB">
        <w:rPr>
          <w:rFonts w:ascii="Calibri Light" w:eastAsia="Calibri Light" w:hAnsi="Calibri Light" w:cs="Calibri Light"/>
          <w:b/>
          <w:bCs/>
          <w:i/>
          <w:iCs/>
          <w:sz w:val="22"/>
          <w:szCs w:val="22"/>
          <w:lang w:val="cs"/>
        </w:rPr>
        <w:t>. Umisťování nových jiných staveb je přípustné za podmínky, že podíl nezpevněných ploch</w:t>
      </w:r>
      <w:r w:rsidRPr="6930A4BB">
        <w:rPr>
          <w:rFonts w:ascii="Calibri Light" w:eastAsia="Calibri Light" w:hAnsi="Calibri Light" w:cs="Calibri Light"/>
          <w:i/>
          <w:iCs/>
          <w:sz w:val="22"/>
          <w:szCs w:val="22"/>
          <w:lang w:val="cs"/>
        </w:rPr>
        <w:t xml:space="preserve"> </w:t>
      </w:r>
      <w:r w:rsidRPr="6930A4BB">
        <w:rPr>
          <w:rFonts w:ascii="Calibri Light" w:eastAsia="Calibri Light" w:hAnsi="Calibri Light" w:cs="Calibri Light"/>
          <w:b/>
          <w:bCs/>
          <w:i/>
          <w:iCs/>
          <w:sz w:val="22"/>
          <w:szCs w:val="22"/>
          <w:lang w:val="cs"/>
        </w:rPr>
        <w:t>z celkové výměry parku ve volné zástavbě se oproti stávajícímu stavu nesníží.</w:t>
      </w:r>
      <w:r w:rsidRPr="6930A4BB">
        <w:rPr>
          <w:rFonts w:ascii="Calibri Light" w:eastAsia="Calibri Light" w:hAnsi="Calibri Light" w:cs="Calibri Light"/>
          <w:i/>
          <w:iCs/>
          <w:sz w:val="22"/>
          <w:szCs w:val="22"/>
          <w:lang w:val="cs"/>
        </w:rPr>
        <w:t>")</w:t>
      </w:r>
    </w:p>
    <w:p w14:paraId="58143A74" w14:textId="52625716" w:rsidR="6930A4BB" w:rsidRDefault="6930A4BB" w:rsidP="6930A4BB">
      <w:pPr>
        <w:spacing w:line="276" w:lineRule="auto"/>
        <w:ind w:left="709"/>
        <w:rPr>
          <w:rFonts w:ascii="Calibri Light" w:eastAsia="Calibri Light" w:hAnsi="Calibri Light" w:cs="Calibri Light"/>
          <w:i/>
          <w:iCs/>
          <w:sz w:val="22"/>
          <w:szCs w:val="22"/>
          <w:lang w:val="cs"/>
        </w:rPr>
      </w:pPr>
      <w:r w:rsidRPr="6930A4BB">
        <w:rPr>
          <w:rFonts w:ascii="Calibri Light" w:eastAsia="Calibri Light" w:hAnsi="Calibri Light" w:cs="Calibri Light"/>
          <w:i/>
          <w:iCs/>
          <w:sz w:val="22"/>
          <w:szCs w:val="22"/>
          <w:lang w:val="cs"/>
        </w:rPr>
        <w:t xml:space="preserve">Zpracovatel byl pravděpodobně veden snahou o zachování ploch veřejně přístupné zeleně v komponovaných sídlištích ze druhé poloviny dvacátého století. Způsob, jakým k němu přistoupil, ovšem v praxi velmi zkomplikuje jejich adaptace na potřeby 21. století. </w:t>
      </w:r>
    </w:p>
    <w:p w14:paraId="6C56AB11" w14:textId="2C0AF78C" w:rsidR="6930A4BB" w:rsidRDefault="6930A4BB" w:rsidP="6930A4BB">
      <w:pPr>
        <w:spacing w:line="276" w:lineRule="auto"/>
        <w:ind w:left="709"/>
        <w:rPr>
          <w:rFonts w:ascii="Calibri Light" w:eastAsia="Calibri Light" w:hAnsi="Calibri Light" w:cs="Calibri Light"/>
          <w:b/>
          <w:bCs/>
          <w:i/>
          <w:iCs/>
          <w:sz w:val="22"/>
          <w:szCs w:val="22"/>
          <w:lang w:val="cs"/>
        </w:rPr>
      </w:pPr>
      <w:r w:rsidRPr="6930A4BB">
        <w:rPr>
          <w:rFonts w:ascii="Calibri Light" w:eastAsia="Calibri Light" w:hAnsi="Calibri Light" w:cs="Calibri Light"/>
          <w:i/>
          <w:iCs/>
          <w:sz w:val="22"/>
          <w:szCs w:val="22"/>
          <w:lang w:val="cs"/>
        </w:rPr>
        <w:t xml:space="preserve">Městská část je toho názoru, že nelze plošně </w:t>
      </w:r>
      <w:r w:rsidRPr="6930A4BB">
        <w:rPr>
          <w:rFonts w:ascii="Calibri Light" w:eastAsia="Calibri Light" w:hAnsi="Calibri Light" w:cs="Calibri Light"/>
          <w:b/>
          <w:bCs/>
          <w:i/>
          <w:iCs/>
          <w:sz w:val="22"/>
          <w:szCs w:val="22"/>
          <w:lang w:val="cs"/>
        </w:rPr>
        <w:t xml:space="preserve">pro všechna sídliště v Praze </w:t>
      </w:r>
      <w:r w:rsidRPr="6930A4BB">
        <w:rPr>
          <w:rFonts w:ascii="Calibri Light" w:eastAsia="Calibri Light" w:hAnsi="Calibri Light" w:cs="Calibri Light"/>
          <w:i/>
          <w:iCs/>
          <w:sz w:val="22"/>
          <w:szCs w:val="22"/>
          <w:lang w:val="cs"/>
        </w:rPr>
        <w:t xml:space="preserve">umožnit při rekonstrukcích a nahrazování budov/staveb v parku zvětšení půdorysu o 20% a to zejména s ohledem na to že lze důvodně předpokládat, že nahrazovány budou </w:t>
      </w:r>
      <w:r w:rsidRPr="6930A4BB">
        <w:rPr>
          <w:rFonts w:ascii="Calibri Light" w:eastAsia="Calibri Light" w:hAnsi="Calibri Light" w:cs="Calibri Light"/>
          <w:b/>
          <w:bCs/>
          <w:i/>
          <w:iCs/>
          <w:sz w:val="22"/>
          <w:szCs w:val="22"/>
          <w:lang w:val="cs"/>
        </w:rPr>
        <w:t xml:space="preserve">zejména původní budovy služeb. </w:t>
      </w:r>
    </w:p>
    <w:p w14:paraId="55E30D8C" w14:textId="344E056B" w:rsidR="6930A4BB" w:rsidRDefault="6930A4BB" w:rsidP="6930A4BB">
      <w:pPr>
        <w:spacing w:line="276" w:lineRule="auto"/>
        <w:ind w:left="709"/>
        <w:rPr>
          <w:rFonts w:ascii="Calibri Light" w:eastAsia="Calibri Light" w:hAnsi="Calibri Light" w:cs="Calibri Light"/>
          <w:i/>
          <w:iCs/>
          <w:sz w:val="22"/>
          <w:szCs w:val="22"/>
          <w:lang w:val="cs"/>
        </w:rPr>
      </w:pPr>
      <w:r w:rsidRPr="6930A4BB">
        <w:rPr>
          <w:rFonts w:ascii="Calibri Light" w:eastAsia="Calibri Light" w:hAnsi="Calibri Light" w:cs="Calibri Light"/>
          <w:i/>
          <w:iCs/>
          <w:sz w:val="22"/>
          <w:szCs w:val="22"/>
          <w:lang w:val="cs"/>
        </w:rPr>
        <w:t xml:space="preserve">Požadavek "že podíl nezpevněných ploch z celkové výměry parku ve volné zástavbě se oproti stávajícímu stavu nesníží" bude při úpravách veřejného prostoru působit velké potíže zejména při úpravách komunikační sítě (např. rozšiřování chodníků při současném zajištění průjezdnosti ulic a parkovacích kapacit) a při realizaci rekreační vybavenosti ve veřejné zeleni sídel (např. hřiště pro děti), které v konkrétních situacích budou vyžadovat realizaci zpevněných povrchů. </w:t>
      </w:r>
    </w:p>
    <w:p w14:paraId="52A3A7B8" w14:textId="6EA41018" w:rsidR="6930A4BB" w:rsidRDefault="6930A4BB" w:rsidP="6930A4BB">
      <w:pPr>
        <w:spacing w:line="276" w:lineRule="auto"/>
        <w:ind w:left="709"/>
        <w:rPr>
          <w:rFonts w:ascii="Calibri Light" w:eastAsia="Calibri Light" w:hAnsi="Calibri Light" w:cs="Calibri Light"/>
          <w:i/>
          <w:iCs/>
          <w:sz w:val="22"/>
          <w:szCs w:val="22"/>
          <w:lang w:val="cs"/>
        </w:rPr>
      </w:pPr>
      <w:r w:rsidRPr="6930A4BB">
        <w:rPr>
          <w:rFonts w:ascii="Calibri Light" w:eastAsia="Calibri Light" w:hAnsi="Calibri Light" w:cs="Calibri Light"/>
          <w:i/>
          <w:iCs/>
          <w:sz w:val="22"/>
          <w:szCs w:val="22"/>
          <w:lang w:val="cs"/>
        </w:rPr>
        <w:t>Rovněž není jasné, jak bude postupováno při aplikaci tohoto pravidla při jednotlivých stavebních činnostech; předpokládá zpracovatel, že součástí dokumentace k územnímu řízení každé jednotlivé změny v území na území "parku ve volné zástavbě" bude pasport nezpevněných ploch celkové výměry parku ve volné zástavbě?</w:t>
      </w:r>
    </w:p>
    <w:p w14:paraId="7C88C57F" w14:textId="58B3C41C" w:rsidR="6930A4BB" w:rsidRDefault="6930A4BB" w:rsidP="6930A4BB">
      <w:pPr>
        <w:spacing w:after="120" w:line="276" w:lineRule="auto"/>
        <w:ind w:left="709"/>
        <w:rPr>
          <w:rFonts w:ascii="Calibri Light" w:hAnsi="Calibri Light" w:cs="Calibri Light"/>
          <w:b/>
          <w:bCs/>
          <w:i/>
          <w:iCs/>
          <w:sz w:val="22"/>
          <w:szCs w:val="22"/>
        </w:rPr>
      </w:pPr>
    </w:p>
    <w:p w14:paraId="7F126C21" w14:textId="391C668F"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3278DCF3" w14:textId="77777777" w:rsidR="00520C93" w:rsidRDefault="00520C93" w:rsidP="00A679D1">
      <w:pPr>
        <w:spacing w:after="120" w:line="276" w:lineRule="auto"/>
        <w:rPr>
          <w:rFonts w:ascii="Calibri Light" w:hAnsi="Calibri Light" w:cs="Calibri Light"/>
          <w:color w:val="76923C" w:themeColor="accent3" w:themeShade="BF"/>
          <w:sz w:val="24"/>
          <w:szCs w:val="24"/>
        </w:rPr>
      </w:pPr>
      <w:r>
        <w:rPr>
          <w:rFonts w:ascii="Calibri Light" w:hAnsi="Calibri Light" w:cs="Calibri Light"/>
          <w:color w:val="76923C" w:themeColor="accent3" w:themeShade="BF"/>
          <w:sz w:val="24"/>
          <w:szCs w:val="24"/>
        </w:rPr>
        <w:br w:type="page"/>
      </w:r>
    </w:p>
    <w:p w14:paraId="0D4C686C" w14:textId="42BFDDE0" w:rsidR="009E4335" w:rsidRDefault="009E4335"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55AFBD6E" w14:textId="520303BF"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58B3879C" w14:textId="7A66419D"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3FF00AFD" w14:textId="718BD863"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1CF94C4C" w14:textId="22F0BCAE"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0883141D" w14:textId="4D100CE4"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7BCB5C65" w14:textId="19A1BB41"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6C997D29" w14:textId="576371D9"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1D1377A9" w14:textId="0EE26278"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1DE8416E" w14:textId="263AC459"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636C9C45" w14:textId="1D819864"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0FBFFB37" w14:textId="53151A03"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6B93C54C" w14:textId="7BBD675A"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2C32DD42" w14:textId="365F06AB" w:rsid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768F91DA" w14:textId="77777777" w:rsidR="00520C93" w:rsidRPr="00520C93" w:rsidRDefault="00520C93" w:rsidP="00A679D1">
      <w:pPr>
        <w:pBdr>
          <w:top w:val="nil"/>
          <w:left w:val="nil"/>
          <w:bottom w:val="nil"/>
          <w:right w:val="nil"/>
          <w:between w:val="nil"/>
        </w:pBdr>
        <w:spacing w:after="120" w:line="276" w:lineRule="auto"/>
        <w:ind w:left="709"/>
        <w:jc w:val="both"/>
        <w:rPr>
          <w:rFonts w:ascii="Calibri Light" w:hAnsi="Calibri Light" w:cs="Calibri Light"/>
          <w:color w:val="76923C" w:themeColor="accent3" w:themeShade="BF"/>
          <w:sz w:val="24"/>
          <w:szCs w:val="24"/>
        </w:rPr>
      </w:pPr>
    </w:p>
    <w:p w14:paraId="0F614C69" w14:textId="22BD160A" w:rsidR="009E4335" w:rsidRPr="007D2DB7" w:rsidRDefault="009E4335" w:rsidP="00A679D1">
      <w:pPr>
        <w:pBdr>
          <w:top w:val="nil"/>
          <w:left w:val="nil"/>
          <w:bottom w:val="nil"/>
          <w:right w:val="nil"/>
          <w:between w:val="nil"/>
        </w:pBdr>
        <w:spacing w:after="120" w:line="276" w:lineRule="auto"/>
        <w:jc w:val="both"/>
        <w:rPr>
          <w:rFonts w:ascii="Calibri Light" w:hAnsi="Calibri Light" w:cs="Calibri Light"/>
          <w:color w:val="000000"/>
          <w:sz w:val="24"/>
          <w:szCs w:val="24"/>
        </w:rPr>
      </w:pPr>
    </w:p>
    <w:p w14:paraId="6F30C67B" w14:textId="5C639EE7" w:rsidR="009A7AFF" w:rsidRPr="007D2DB7" w:rsidRDefault="009A7AFF" w:rsidP="009A7AFF">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r w:rsidRPr="007D2DB7">
        <w:rPr>
          <w:rFonts w:ascii="Calibri Light" w:hAnsi="Calibri Light" w:cs="Calibri Light"/>
          <w:color w:val="000000"/>
          <w:sz w:val="72"/>
          <w:szCs w:val="72"/>
        </w:rPr>
        <w:t>(</w:t>
      </w:r>
      <w:r w:rsidR="00DF5B50">
        <w:rPr>
          <w:rFonts w:ascii="Calibri Light" w:hAnsi="Calibri Light" w:cs="Calibri Light"/>
          <w:color w:val="000000"/>
          <w:sz w:val="72"/>
          <w:szCs w:val="72"/>
        </w:rPr>
        <w:t>IX</w:t>
      </w:r>
      <w:r w:rsidRPr="007D2DB7">
        <w:rPr>
          <w:rFonts w:ascii="Calibri Light" w:hAnsi="Calibri Light" w:cs="Calibri Light"/>
          <w:color w:val="000000"/>
          <w:sz w:val="72"/>
          <w:szCs w:val="72"/>
        </w:rPr>
        <w:t>)</w:t>
      </w:r>
    </w:p>
    <w:p w14:paraId="3D3B5DA3" w14:textId="77777777" w:rsidR="009A7AFF" w:rsidRPr="002D7EAC" w:rsidRDefault="009A7AFF" w:rsidP="009A7AFF">
      <w:pPr>
        <w:pBdr>
          <w:top w:val="nil"/>
          <w:left w:val="nil"/>
          <w:bottom w:val="nil"/>
          <w:right w:val="nil"/>
          <w:between w:val="nil"/>
        </w:pBdr>
        <w:spacing w:after="120" w:line="276" w:lineRule="auto"/>
        <w:ind w:left="720"/>
        <w:jc w:val="right"/>
        <w:rPr>
          <w:rFonts w:ascii="Calibri Light" w:hAnsi="Calibri Light" w:cs="Calibri Light"/>
          <w:color w:val="000000" w:themeColor="text1"/>
          <w:sz w:val="40"/>
          <w:szCs w:val="40"/>
        </w:rPr>
      </w:pPr>
      <w:r w:rsidRPr="002D7EAC">
        <w:rPr>
          <w:rFonts w:ascii="Calibri Light" w:hAnsi="Calibri Light" w:cs="Calibri Light"/>
          <w:color w:val="000000" w:themeColor="text1"/>
          <w:sz w:val="40"/>
          <w:szCs w:val="40"/>
        </w:rPr>
        <w:t>AKTUÁLNOST</w:t>
      </w:r>
    </w:p>
    <w:p w14:paraId="298400EC" w14:textId="77777777" w:rsidR="009A7AFF" w:rsidRPr="007D2DB7" w:rsidRDefault="009A7AFF" w:rsidP="009A7AFF">
      <w:pPr>
        <w:pBdr>
          <w:top w:val="nil"/>
          <w:left w:val="nil"/>
          <w:bottom w:val="nil"/>
          <w:right w:val="nil"/>
          <w:between w:val="nil"/>
        </w:pBdr>
        <w:spacing w:after="120" w:line="276" w:lineRule="auto"/>
        <w:ind w:left="720"/>
        <w:rPr>
          <w:rFonts w:ascii="Calibri Light" w:hAnsi="Calibri Light" w:cs="Calibri Light"/>
          <w:color w:val="000000"/>
          <w:sz w:val="40"/>
          <w:szCs w:val="40"/>
        </w:rPr>
      </w:pPr>
    </w:p>
    <w:p w14:paraId="50AA758D" w14:textId="77777777" w:rsidR="00DB2010" w:rsidRDefault="00DB2010" w:rsidP="00DB2010">
      <w:pPr>
        <w:pBdr>
          <w:top w:val="nil"/>
          <w:left w:val="nil"/>
          <w:bottom w:val="nil"/>
          <w:right w:val="nil"/>
          <w:between w:val="nil"/>
        </w:pBdr>
        <w:spacing w:after="120" w:line="276" w:lineRule="auto"/>
        <w:ind w:left="720"/>
        <w:rPr>
          <w:rFonts w:ascii="Calibri Light" w:hAnsi="Calibri Light" w:cs="Calibri Light"/>
          <w:color w:val="000000"/>
          <w:sz w:val="24"/>
          <w:szCs w:val="24"/>
        </w:rPr>
      </w:pPr>
      <w:r>
        <w:rPr>
          <w:rFonts w:ascii="Calibri Light" w:hAnsi="Calibri Light" w:cs="Calibri Light"/>
          <w:color w:val="000000"/>
          <w:sz w:val="24"/>
          <w:szCs w:val="24"/>
        </w:rPr>
        <w:t>Do nového územního plánu hl. m. Prahy n</w:t>
      </w:r>
      <w:r w:rsidRPr="007D2DB7">
        <w:rPr>
          <w:rFonts w:ascii="Calibri Light" w:hAnsi="Calibri Light" w:cs="Calibri Light"/>
          <w:color w:val="000000"/>
          <w:sz w:val="24"/>
          <w:szCs w:val="24"/>
        </w:rPr>
        <w:t>ebyly a nejsou</w:t>
      </w:r>
      <w:r>
        <w:rPr>
          <w:rFonts w:ascii="Calibri Light" w:hAnsi="Calibri Light" w:cs="Calibri Light"/>
          <w:color w:val="000000"/>
          <w:sz w:val="24"/>
          <w:szCs w:val="24"/>
        </w:rPr>
        <w:t xml:space="preserve"> </w:t>
      </w:r>
      <w:r w:rsidRPr="007D2DB7">
        <w:rPr>
          <w:rFonts w:ascii="Calibri Light" w:hAnsi="Calibri Light" w:cs="Calibri Light"/>
          <w:color w:val="000000"/>
          <w:sz w:val="24"/>
          <w:szCs w:val="24"/>
        </w:rPr>
        <w:t xml:space="preserve">propsány </w:t>
      </w:r>
      <w:r>
        <w:rPr>
          <w:rFonts w:ascii="Calibri Light" w:hAnsi="Calibri Light" w:cs="Calibri Light"/>
          <w:color w:val="000000"/>
          <w:sz w:val="24"/>
          <w:szCs w:val="24"/>
        </w:rPr>
        <w:t>mnohé</w:t>
      </w:r>
      <w:r w:rsidRPr="007D2DB7">
        <w:rPr>
          <w:rFonts w:ascii="Calibri Light" w:hAnsi="Calibri Light" w:cs="Calibri Light"/>
          <w:color w:val="000000"/>
          <w:sz w:val="24"/>
          <w:szCs w:val="24"/>
        </w:rPr>
        <w:t xml:space="preserve"> změny územního plánu vydané od roku 2017 do teď, tj. do 2/202</w:t>
      </w:r>
      <w:r>
        <w:rPr>
          <w:rFonts w:ascii="Calibri Light" w:hAnsi="Calibri Light" w:cs="Calibri Light"/>
          <w:color w:val="000000"/>
          <w:sz w:val="24"/>
          <w:szCs w:val="24"/>
        </w:rPr>
        <w:t xml:space="preserve">2, změny v území, územní rozhodnutí ani dohody, které uzavřela městská část, </w:t>
      </w:r>
      <w:r w:rsidRPr="007D2DB7">
        <w:rPr>
          <w:rFonts w:ascii="Calibri Light" w:hAnsi="Calibri Light" w:cs="Calibri Light"/>
          <w:color w:val="000000"/>
          <w:sz w:val="24"/>
          <w:szCs w:val="24"/>
        </w:rPr>
        <w:t xml:space="preserve">ani již prodiskutované koncepční a podkladové studie. Těch jsou stovky, a jejich </w:t>
      </w:r>
      <w:proofErr w:type="spellStart"/>
      <w:r w:rsidRPr="007D2DB7">
        <w:rPr>
          <w:rFonts w:ascii="Calibri Light" w:hAnsi="Calibri Light" w:cs="Calibri Light"/>
          <w:color w:val="000000"/>
          <w:sz w:val="24"/>
          <w:szCs w:val="24"/>
        </w:rPr>
        <w:t>nepropsání</w:t>
      </w:r>
      <w:proofErr w:type="spellEnd"/>
      <w:r w:rsidRPr="007D2DB7">
        <w:rPr>
          <w:rFonts w:ascii="Calibri Light" w:hAnsi="Calibri Light" w:cs="Calibri Light"/>
          <w:color w:val="000000"/>
          <w:sz w:val="24"/>
          <w:szCs w:val="24"/>
        </w:rPr>
        <w:t xml:space="preserve"> do </w:t>
      </w:r>
      <w:r>
        <w:rPr>
          <w:rFonts w:ascii="Calibri Light" w:hAnsi="Calibri Light" w:cs="Calibri Light"/>
          <w:color w:val="000000"/>
          <w:sz w:val="24"/>
          <w:szCs w:val="24"/>
        </w:rPr>
        <w:t xml:space="preserve">nového územního plánu hl. m. Prahy </w:t>
      </w:r>
      <w:r w:rsidRPr="007D2DB7">
        <w:rPr>
          <w:rFonts w:ascii="Calibri Light" w:hAnsi="Calibri Light" w:cs="Calibri Light"/>
          <w:color w:val="000000"/>
          <w:sz w:val="24"/>
          <w:szCs w:val="24"/>
        </w:rPr>
        <w:t>pravděpodobně povede k velkému množství žalob ze strany vlastníků pozemků</w:t>
      </w:r>
      <w:r>
        <w:rPr>
          <w:rFonts w:ascii="Calibri Light" w:hAnsi="Calibri Light" w:cs="Calibri Light"/>
          <w:color w:val="000000"/>
          <w:sz w:val="24"/>
          <w:szCs w:val="24"/>
        </w:rPr>
        <w:t>.</w:t>
      </w:r>
      <w:r w:rsidRPr="007D2DB7">
        <w:rPr>
          <w:rFonts w:ascii="Calibri Light" w:hAnsi="Calibri Light" w:cs="Calibri Light"/>
          <w:color w:val="000000"/>
          <w:sz w:val="24"/>
          <w:szCs w:val="24"/>
        </w:rPr>
        <w:t xml:space="preserve"> </w:t>
      </w:r>
    </w:p>
    <w:p w14:paraId="366C8E1F" w14:textId="7F7A3F9C" w:rsidR="00DB2010" w:rsidRDefault="00DB2010" w:rsidP="00DB2010">
      <w:pPr>
        <w:pBdr>
          <w:top w:val="nil"/>
          <w:left w:val="nil"/>
          <w:bottom w:val="nil"/>
          <w:right w:val="nil"/>
          <w:between w:val="nil"/>
        </w:pBdr>
        <w:spacing w:after="120" w:line="276" w:lineRule="auto"/>
        <w:ind w:left="720"/>
        <w:rPr>
          <w:rFonts w:ascii="Calibri Light" w:hAnsi="Calibri Light" w:cs="Calibri Light"/>
          <w:color w:val="000000"/>
          <w:sz w:val="24"/>
          <w:szCs w:val="24"/>
        </w:rPr>
      </w:pPr>
      <w:r w:rsidRPr="6930A4BB">
        <w:rPr>
          <w:rFonts w:ascii="Calibri Light" w:hAnsi="Calibri Light" w:cs="Calibri Light"/>
          <w:color w:val="000000" w:themeColor="text1"/>
          <w:sz w:val="24"/>
          <w:szCs w:val="24"/>
        </w:rPr>
        <w:t>Ti v dobré víře očekávají kontinuitu podmínek pro rozvoj jednotlivých lokalit, aby mohli plynule pokračovat v přípravě a realizaci výstavby, nikoli hrozící odložení rozvoje transformačních území Prahy.</w:t>
      </w:r>
    </w:p>
    <w:p w14:paraId="089256D2" w14:textId="5F2E2C47" w:rsidR="008860E2" w:rsidRDefault="009A7AFF" w:rsidP="009A7AFF">
      <w:pPr>
        <w:spacing w:after="120" w:line="276" w:lineRule="auto"/>
        <w:ind w:left="709"/>
        <w:rPr>
          <w:rFonts w:ascii="Calibri Light" w:hAnsi="Calibri Light" w:cs="Calibri Light"/>
          <w:color w:val="000000"/>
          <w:sz w:val="24"/>
          <w:szCs w:val="24"/>
        </w:rPr>
      </w:pPr>
      <w:r w:rsidRPr="002D7EAC">
        <w:rPr>
          <w:rFonts w:ascii="Calibri Light" w:hAnsi="Calibri Light" w:cs="Calibri Light"/>
          <w:b/>
          <w:bCs/>
          <w:color w:val="000000"/>
          <w:sz w:val="24"/>
          <w:szCs w:val="24"/>
        </w:rPr>
        <w:t>Veškerá práce na dosažení dohody o podobě rozvoje klíčových území v Praze by tak přišla vniveč.</w:t>
      </w:r>
      <w:r w:rsidR="008860E2">
        <w:rPr>
          <w:rFonts w:ascii="Calibri Light" w:hAnsi="Calibri Light" w:cs="Calibri Light"/>
          <w:color w:val="000000"/>
          <w:sz w:val="24"/>
          <w:szCs w:val="24"/>
        </w:rPr>
        <w:br w:type="page"/>
      </w:r>
    </w:p>
    <w:p w14:paraId="2D1F654C" w14:textId="5CB9F964" w:rsidR="009A7AFF" w:rsidRPr="0059591C" w:rsidRDefault="00A46B95" w:rsidP="009A7AFF">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IX</w:t>
      </w:r>
      <w:r w:rsidR="009A7AFF" w:rsidRPr="6930A4BB">
        <w:rPr>
          <w:rFonts w:ascii="Calibri Light" w:hAnsi="Calibri Light" w:cs="Calibri Light"/>
          <w:b/>
          <w:bCs/>
          <w:color w:val="000000" w:themeColor="text1"/>
          <w:sz w:val="22"/>
          <w:szCs w:val="22"/>
        </w:rPr>
        <w:t xml:space="preserve">/ </w:t>
      </w:r>
      <w:r w:rsidRPr="6930A4BB">
        <w:rPr>
          <w:rFonts w:ascii="Calibri Light" w:hAnsi="Calibri Light" w:cs="Calibri Light"/>
          <w:b/>
          <w:bCs/>
          <w:color w:val="000000" w:themeColor="text1"/>
          <w:sz w:val="22"/>
          <w:szCs w:val="22"/>
        </w:rPr>
        <w:t>1</w:t>
      </w:r>
      <w:r>
        <w:tab/>
      </w:r>
      <w:r>
        <w:tab/>
      </w:r>
      <w:r w:rsidR="009A7AFF" w:rsidRPr="6930A4BB">
        <w:rPr>
          <w:rFonts w:ascii="Calibri Light" w:hAnsi="Calibri Light" w:cs="Calibri Light"/>
          <w:b/>
          <w:bCs/>
          <w:color w:val="000000" w:themeColor="text1"/>
          <w:sz w:val="22"/>
          <w:szCs w:val="22"/>
        </w:rPr>
        <w:t>(</w:t>
      </w:r>
      <w:r w:rsidR="00B5628E" w:rsidRPr="6930A4BB">
        <w:rPr>
          <w:rFonts w:ascii="Calibri Light" w:hAnsi="Calibri Light" w:cs="Calibri Light"/>
          <w:b/>
          <w:bCs/>
          <w:color w:val="000000" w:themeColor="text1"/>
          <w:sz w:val="22"/>
          <w:szCs w:val="22"/>
        </w:rPr>
        <w:t>130</w:t>
      </w:r>
      <w:r w:rsidR="009A7AFF" w:rsidRPr="6930A4BB">
        <w:rPr>
          <w:rFonts w:ascii="Calibri Light" w:hAnsi="Calibri Light" w:cs="Calibri Light"/>
          <w:b/>
          <w:bCs/>
          <w:color w:val="000000" w:themeColor="text1"/>
          <w:sz w:val="22"/>
          <w:szCs w:val="22"/>
        </w:rPr>
        <w:t xml:space="preserve">) </w:t>
      </w:r>
    </w:p>
    <w:p w14:paraId="287DED54" w14:textId="45FFB9BF" w:rsidR="009A7AFF" w:rsidRPr="00FE2651" w:rsidRDefault="009A7AFF" w:rsidP="009A7AFF">
      <w:pPr>
        <w:spacing w:after="120" w:line="276" w:lineRule="auto"/>
        <w:ind w:left="709"/>
        <w:rPr>
          <w:rFonts w:ascii="Calibri Light" w:hAnsi="Calibri Light" w:cs="Calibri Light"/>
          <w:b/>
          <w:bCs/>
          <w:color w:val="000000"/>
          <w:sz w:val="22"/>
          <w:szCs w:val="22"/>
        </w:rPr>
      </w:pPr>
      <w:r w:rsidRPr="0059591C">
        <w:rPr>
          <w:rFonts w:ascii="Calibri Light" w:hAnsi="Calibri Light" w:cs="Calibri Light"/>
          <w:b/>
          <w:bCs/>
          <w:color w:val="000000"/>
          <w:sz w:val="22"/>
          <w:szCs w:val="22"/>
        </w:rPr>
        <w:t xml:space="preserve">MČ požaduje, aby </w:t>
      </w:r>
      <w:r w:rsidR="00A46B95">
        <w:rPr>
          <w:rFonts w:ascii="Calibri Light" w:hAnsi="Calibri Light" w:cs="Calibri Light"/>
          <w:b/>
          <w:bCs/>
          <w:color w:val="000000"/>
          <w:sz w:val="22"/>
          <w:szCs w:val="22"/>
        </w:rPr>
        <w:t xml:space="preserve">nový územní plán </w:t>
      </w:r>
      <w:r w:rsidR="00A46B95" w:rsidRPr="00343F77">
        <w:rPr>
          <w:rFonts w:ascii="Calibri Light" w:hAnsi="Calibri Light" w:cs="Calibri Light"/>
          <w:color w:val="000000"/>
          <w:sz w:val="22"/>
          <w:szCs w:val="22"/>
        </w:rPr>
        <w:t xml:space="preserve">v souladu s </w:t>
      </w:r>
      <w:r w:rsidR="00343F77">
        <w:rPr>
          <w:rFonts w:ascii="Calibri Light" w:hAnsi="Calibri Light" w:cs="Calibri Light"/>
          <w:color w:val="000000"/>
          <w:sz w:val="22"/>
          <w:szCs w:val="22"/>
        </w:rPr>
        <w:t>§2 odst. 1</w:t>
      </w:r>
      <w:r w:rsidRPr="00343F77">
        <w:rPr>
          <w:rFonts w:ascii="Calibri Light" w:hAnsi="Calibri Light" w:cs="Calibri Light"/>
          <w:color w:val="000000"/>
          <w:sz w:val="22"/>
          <w:szCs w:val="22"/>
        </w:rPr>
        <w:t>.</w:t>
      </w:r>
      <w:r w:rsidR="00343F77">
        <w:rPr>
          <w:rFonts w:ascii="Calibri Light" w:hAnsi="Calibri Light" w:cs="Calibri Light"/>
          <w:color w:val="000000"/>
          <w:sz w:val="22"/>
          <w:szCs w:val="22"/>
        </w:rPr>
        <w:t xml:space="preserve"> písm. b)</w:t>
      </w:r>
      <w:r w:rsidR="00491647">
        <w:rPr>
          <w:rFonts w:ascii="Calibri Light" w:hAnsi="Calibri Light" w:cs="Calibri Light"/>
          <w:color w:val="000000"/>
          <w:sz w:val="22"/>
          <w:szCs w:val="22"/>
        </w:rPr>
        <w:t xml:space="preserve"> a §92 odst. </w:t>
      </w:r>
      <w:r w:rsidR="00FE2651">
        <w:rPr>
          <w:rFonts w:ascii="Calibri Light" w:hAnsi="Calibri Light" w:cs="Calibri Light"/>
          <w:color w:val="000000"/>
          <w:sz w:val="22"/>
          <w:szCs w:val="22"/>
        </w:rPr>
        <w:t xml:space="preserve">1. Stavebního zákona </w:t>
      </w:r>
      <w:r w:rsidR="00FE2651">
        <w:rPr>
          <w:rFonts w:ascii="Calibri Light" w:hAnsi="Calibri Light" w:cs="Calibri Light"/>
          <w:b/>
          <w:bCs/>
          <w:color w:val="000000"/>
          <w:sz w:val="22"/>
          <w:szCs w:val="22"/>
        </w:rPr>
        <w:t>přistupoval k vydaným územním rozhodnutím jako ke stavu v území.</w:t>
      </w:r>
    </w:p>
    <w:p w14:paraId="02066565" w14:textId="13543838" w:rsidR="009A7AFF" w:rsidRPr="00FA14EA" w:rsidRDefault="00FA14EA" w:rsidP="00FA14EA">
      <w:pPr>
        <w:spacing w:after="120" w:line="276" w:lineRule="auto"/>
        <w:ind w:left="709"/>
        <w:rPr>
          <w:rFonts w:ascii="Calibri Light" w:hAnsi="Calibri Light" w:cs="Calibri Light"/>
          <w:color w:val="000000" w:themeColor="text1"/>
          <w:sz w:val="22"/>
          <w:szCs w:val="22"/>
        </w:rPr>
      </w:pPr>
      <w:r w:rsidRPr="00C1065B">
        <w:rPr>
          <w:rFonts w:ascii="Calibri Light" w:hAnsi="Calibri Light" w:cs="Calibri Light"/>
          <w:color w:val="000000" w:themeColor="text1"/>
          <w:sz w:val="22"/>
          <w:szCs w:val="22"/>
        </w:rPr>
        <w:t>Tuto připomínku považuje městská část za zásadní.</w:t>
      </w:r>
    </w:p>
    <w:p w14:paraId="4A6C77CE" w14:textId="77777777" w:rsidR="009A7AFF" w:rsidRPr="00E30C40" w:rsidRDefault="009A7AFF" w:rsidP="009A7AFF">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3E3D08CF" w14:textId="7168E739" w:rsidR="009A7AFF" w:rsidRDefault="00FE2651" w:rsidP="009A7AFF">
      <w:pPr>
        <w:spacing w:after="120" w:line="276" w:lineRule="auto"/>
        <w:ind w:left="709"/>
        <w:rPr>
          <w:rFonts w:ascii="Calibri Light" w:hAnsi="Calibri Light" w:cs="Calibri Light"/>
          <w:i/>
          <w:iCs/>
          <w:color w:val="000000" w:themeColor="text1"/>
          <w:sz w:val="22"/>
          <w:szCs w:val="22"/>
        </w:rPr>
      </w:pPr>
      <w:r>
        <w:rPr>
          <w:rFonts w:ascii="Calibri Light" w:hAnsi="Calibri Light" w:cs="Calibri Light"/>
          <w:i/>
          <w:iCs/>
          <w:color w:val="000000" w:themeColor="text1"/>
          <w:sz w:val="22"/>
          <w:szCs w:val="22"/>
        </w:rPr>
        <w:t xml:space="preserve">Změny v území, pro které již bylo vydáno pravomocné územní rozhodnutí příslušného druhu podle §77 Stavebního zákona, byly schváleny, a je velmi pravděpodobné, že v době vydání nového územního plánu již budou realizovány. </w:t>
      </w:r>
    </w:p>
    <w:p w14:paraId="607B72D6" w14:textId="51FFE931" w:rsidR="00FE2651" w:rsidRDefault="00FE2651" w:rsidP="009A7AFF">
      <w:pPr>
        <w:spacing w:after="120" w:line="276" w:lineRule="auto"/>
        <w:ind w:left="709"/>
        <w:rPr>
          <w:rFonts w:ascii="Calibri Light" w:hAnsi="Calibri Light" w:cs="Calibri Light"/>
          <w:i/>
          <w:iCs/>
          <w:color w:val="000000" w:themeColor="text1"/>
          <w:sz w:val="22"/>
          <w:szCs w:val="22"/>
        </w:rPr>
      </w:pPr>
      <w:r>
        <w:rPr>
          <w:rFonts w:ascii="Calibri Light" w:hAnsi="Calibri Light" w:cs="Calibri Light"/>
          <w:i/>
          <w:iCs/>
          <w:color w:val="000000" w:themeColor="text1"/>
          <w:sz w:val="22"/>
          <w:szCs w:val="22"/>
        </w:rPr>
        <w:t>To může zásadním způsobem ovlivnit (mimo jiné)</w:t>
      </w:r>
      <w:r w:rsidR="00546A76">
        <w:rPr>
          <w:rFonts w:ascii="Calibri Light" w:hAnsi="Calibri Light" w:cs="Calibri Light"/>
          <w:i/>
          <w:iCs/>
          <w:color w:val="000000" w:themeColor="text1"/>
          <w:sz w:val="22"/>
          <w:szCs w:val="22"/>
        </w:rPr>
        <w:t xml:space="preserve"> uplatňování tzv. "parametrické regulace", protože realizované stavby v transformačních a rozvojových územích samozřejmě mění kapacity</w:t>
      </w:r>
      <w:r w:rsidR="00BE3B38">
        <w:rPr>
          <w:rFonts w:ascii="Calibri Light" w:hAnsi="Calibri Light" w:cs="Calibri Light"/>
          <w:i/>
          <w:iCs/>
          <w:color w:val="000000" w:themeColor="text1"/>
          <w:sz w:val="22"/>
          <w:szCs w:val="22"/>
        </w:rPr>
        <w:t xml:space="preserve"> a využití </w:t>
      </w:r>
      <w:r w:rsidR="00546A76">
        <w:rPr>
          <w:rFonts w:ascii="Calibri Light" w:hAnsi="Calibri Light" w:cs="Calibri Light"/>
          <w:i/>
          <w:iCs/>
          <w:color w:val="000000" w:themeColor="text1"/>
          <w:sz w:val="22"/>
          <w:szCs w:val="22"/>
        </w:rPr>
        <w:t>těchto území</w:t>
      </w:r>
      <w:r w:rsidR="00CF12E8">
        <w:rPr>
          <w:rFonts w:ascii="Calibri Light" w:hAnsi="Calibri Light" w:cs="Calibri Light"/>
          <w:i/>
          <w:iCs/>
          <w:color w:val="000000" w:themeColor="text1"/>
          <w:sz w:val="22"/>
          <w:szCs w:val="22"/>
        </w:rPr>
        <w:t>,</w:t>
      </w:r>
      <w:r w:rsidR="00BE3B38">
        <w:rPr>
          <w:rFonts w:ascii="Calibri Light" w:hAnsi="Calibri Light" w:cs="Calibri Light"/>
          <w:i/>
          <w:iCs/>
          <w:color w:val="000000" w:themeColor="text1"/>
          <w:sz w:val="22"/>
          <w:szCs w:val="22"/>
        </w:rPr>
        <w:t xml:space="preserve"> a tak prakticky negují navržené regulativy. </w:t>
      </w:r>
    </w:p>
    <w:p w14:paraId="61A1E519" w14:textId="613DDC11" w:rsidR="00BE3B38" w:rsidRPr="00076D4B" w:rsidRDefault="00BE3B38" w:rsidP="009A7AFF">
      <w:pPr>
        <w:spacing w:after="120" w:line="276" w:lineRule="auto"/>
        <w:ind w:left="709"/>
        <w:rPr>
          <w:rFonts w:ascii="Calibri Light" w:hAnsi="Calibri Light" w:cs="Calibri Light"/>
          <w:b/>
          <w:bCs/>
          <w:i/>
          <w:iCs/>
          <w:color w:val="000000" w:themeColor="text1"/>
          <w:sz w:val="22"/>
          <w:szCs w:val="22"/>
        </w:rPr>
      </w:pPr>
      <w:r w:rsidRPr="00076D4B">
        <w:rPr>
          <w:rFonts w:ascii="Calibri Light" w:hAnsi="Calibri Light" w:cs="Calibri Light"/>
          <w:b/>
          <w:bCs/>
          <w:i/>
          <w:iCs/>
          <w:color w:val="000000" w:themeColor="text1"/>
          <w:sz w:val="22"/>
          <w:szCs w:val="22"/>
        </w:rPr>
        <w:t xml:space="preserve">Nový územní plán musí </w:t>
      </w:r>
      <w:r w:rsidR="00076D4B" w:rsidRPr="00076D4B">
        <w:rPr>
          <w:rFonts w:ascii="Calibri Light" w:hAnsi="Calibri Light" w:cs="Calibri Light"/>
          <w:b/>
          <w:bCs/>
          <w:i/>
          <w:iCs/>
          <w:color w:val="000000" w:themeColor="text1"/>
          <w:sz w:val="22"/>
          <w:szCs w:val="22"/>
        </w:rPr>
        <w:t>být v souladu s právním stavem v území.</w:t>
      </w:r>
    </w:p>
    <w:p w14:paraId="16CD0B09" w14:textId="77777777" w:rsidR="00A46B95" w:rsidRDefault="00A46B95" w:rsidP="00A46B95">
      <w:pPr>
        <w:pBdr>
          <w:top w:val="nil"/>
          <w:left w:val="nil"/>
          <w:bottom w:val="nil"/>
          <w:right w:val="nil"/>
          <w:between w:val="nil"/>
        </w:pBdr>
        <w:spacing w:after="120" w:line="276" w:lineRule="auto"/>
        <w:ind w:left="720"/>
        <w:rPr>
          <w:rFonts w:ascii="Calibri Light" w:hAnsi="Calibri Light" w:cs="Calibri Light"/>
          <w:color w:val="000000"/>
          <w:sz w:val="24"/>
          <w:szCs w:val="24"/>
        </w:rPr>
      </w:pPr>
    </w:p>
    <w:p w14:paraId="06E072D0" w14:textId="1F43A918" w:rsidR="00076D4B" w:rsidRPr="0059591C" w:rsidRDefault="00076D4B" w:rsidP="00076D4B">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IX/ 2</w:t>
      </w:r>
      <w:r>
        <w:tab/>
      </w:r>
      <w:r>
        <w:tab/>
      </w:r>
      <w:r w:rsidRPr="6930A4BB">
        <w:rPr>
          <w:rFonts w:ascii="Calibri Light" w:hAnsi="Calibri Light" w:cs="Calibri Light"/>
          <w:b/>
          <w:bCs/>
          <w:color w:val="000000" w:themeColor="text1"/>
          <w:sz w:val="22"/>
          <w:szCs w:val="22"/>
        </w:rPr>
        <w:t>(</w:t>
      </w:r>
      <w:r w:rsidR="00B5628E" w:rsidRPr="6930A4BB">
        <w:rPr>
          <w:rFonts w:ascii="Calibri Light" w:hAnsi="Calibri Light" w:cs="Calibri Light"/>
          <w:b/>
          <w:bCs/>
          <w:color w:val="000000" w:themeColor="text1"/>
          <w:sz w:val="22"/>
          <w:szCs w:val="22"/>
        </w:rPr>
        <w:t>131</w:t>
      </w:r>
      <w:r w:rsidRPr="6930A4BB">
        <w:rPr>
          <w:rFonts w:ascii="Calibri Light" w:hAnsi="Calibri Light" w:cs="Calibri Light"/>
          <w:b/>
          <w:bCs/>
          <w:color w:val="000000" w:themeColor="text1"/>
          <w:sz w:val="22"/>
          <w:szCs w:val="22"/>
        </w:rPr>
        <w:t xml:space="preserve">) </w:t>
      </w:r>
    </w:p>
    <w:p w14:paraId="6BA14EF5" w14:textId="520EFED9" w:rsidR="00076D4B" w:rsidRPr="00FE2651" w:rsidRDefault="00076D4B" w:rsidP="00076D4B">
      <w:pPr>
        <w:spacing w:after="120" w:line="276" w:lineRule="auto"/>
        <w:ind w:left="709"/>
        <w:rPr>
          <w:rFonts w:ascii="Calibri Light" w:hAnsi="Calibri Light" w:cs="Calibri Light"/>
          <w:b/>
          <w:bCs/>
          <w:color w:val="000000"/>
          <w:sz w:val="22"/>
          <w:szCs w:val="22"/>
        </w:rPr>
      </w:pPr>
      <w:r w:rsidRPr="0059591C">
        <w:rPr>
          <w:rFonts w:ascii="Calibri Light" w:hAnsi="Calibri Light" w:cs="Calibri Light"/>
          <w:b/>
          <w:bCs/>
          <w:color w:val="000000"/>
          <w:sz w:val="22"/>
          <w:szCs w:val="22"/>
        </w:rPr>
        <w:t xml:space="preserve">MČ požaduje, aby </w:t>
      </w:r>
      <w:r>
        <w:rPr>
          <w:rFonts w:ascii="Calibri Light" w:hAnsi="Calibri Light" w:cs="Calibri Light"/>
          <w:b/>
          <w:bCs/>
          <w:color w:val="000000"/>
          <w:sz w:val="22"/>
          <w:szCs w:val="22"/>
        </w:rPr>
        <w:t xml:space="preserve">nový územní plán </w:t>
      </w:r>
      <w:r>
        <w:rPr>
          <w:rFonts w:ascii="Calibri Light" w:hAnsi="Calibri Light" w:cs="Calibri Light"/>
          <w:color w:val="000000"/>
          <w:sz w:val="22"/>
          <w:szCs w:val="22"/>
        </w:rPr>
        <w:t xml:space="preserve">při stanovení podmínek pro rozvojová a transformační území zohledňoval právní stav platného územního plánu hl. m. Prahy (viz grafická příloha). </w:t>
      </w:r>
    </w:p>
    <w:p w14:paraId="265EEC17" w14:textId="5D0B3DF1" w:rsidR="00076D4B" w:rsidRPr="00FA14EA" w:rsidRDefault="00FA14EA" w:rsidP="00FA14EA">
      <w:pPr>
        <w:spacing w:after="120" w:line="276" w:lineRule="auto"/>
        <w:ind w:left="709"/>
        <w:rPr>
          <w:rFonts w:ascii="Calibri Light" w:hAnsi="Calibri Light" w:cs="Calibri Light"/>
          <w:color w:val="000000" w:themeColor="text1"/>
          <w:sz w:val="22"/>
          <w:szCs w:val="22"/>
        </w:rPr>
      </w:pPr>
      <w:r w:rsidRPr="00C1065B">
        <w:rPr>
          <w:rFonts w:ascii="Calibri Light" w:hAnsi="Calibri Light" w:cs="Calibri Light"/>
          <w:color w:val="000000" w:themeColor="text1"/>
          <w:sz w:val="22"/>
          <w:szCs w:val="22"/>
        </w:rPr>
        <w:t>Tuto připomínku považuje městská část za zásadní</w:t>
      </w:r>
      <w:r>
        <w:rPr>
          <w:rFonts w:ascii="Calibri Light" w:hAnsi="Calibri Light" w:cs="Calibri Light"/>
          <w:color w:val="000000" w:themeColor="text1"/>
          <w:sz w:val="22"/>
          <w:szCs w:val="22"/>
        </w:rPr>
        <w:t>.</w:t>
      </w:r>
    </w:p>
    <w:p w14:paraId="2293F52A" w14:textId="77777777" w:rsidR="00076D4B" w:rsidRPr="00E30C40" w:rsidRDefault="00076D4B" w:rsidP="00076D4B">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498D1D10" w14:textId="611A2B86" w:rsidR="00FA14EA" w:rsidRPr="00226137" w:rsidRDefault="00076D4B" w:rsidP="00FA14EA">
      <w:pPr>
        <w:spacing w:after="120" w:line="276" w:lineRule="auto"/>
        <w:ind w:left="709"/>
        <w:rPr>
          <w:rFonts w:ascii="Calibri Light" w:hAnsi="Calibri Light" w:cs="Calibri Light"/>
          <w:b/>
          <w:bCs/>
          <w:i/>
          <w:iCs/>
          <w:color w:val="FF0000"/>
          <w:sz w:val="22"/>
          <w:szCs w:val="22"/>
        </w:rPr>
      </w:pPr>
      <w:r>
        <w:rPr>
          <w:rFonts w:ascii="Calibri Light" w:hAnsi="Calibri Light" w:cs="Calibri Light"/>
          <w:i/>
          <w:iCs/>
          <w:color w:val="000000" w:themeColor="text1"/>
          <w:sz w:val="22"/>
          <w:szCs w:val="22"/>
        </w:rPr>
        <w:t xml:space="preserve">Nový územní plán přistupuje k transformačním a rozvojovým územím, jako kdyby na nich neprobíhala žádná koncepční územně-plánovací činnost. Vzhledem k tomu, </w:t>
      </w:r>
      <w:r w:rsidR="00FA14EA">
        <w:rPr>
          <w:rFonts w:ascii="Calibri Light" w:hAnsi="Calibri Light" w:cs="Calibri Light"/>
          <w:i/>
          <w:iCs/>
          <w:color w:val="000000" w:themeColor="text1"/>
          <w:sz w:val="22"/>
          <w:szCs w:val="22"/>
        </w:rPr>
        <w:t xml:space="preserve">jak dlouho probíhá příprava a zpracování nového územního plánu (viz grafická příloha), na většině transformačních a rozvojových území v mezičase došlo k alespoň částečným dohodám o jejich budoucí podobě. Nový územní plán proto v těchto územích nebude vytvářet podmínky pro celé městské čtvrti, </w:t>
      </w:r>
      <w:r w:rsidR="00FA14EA" w:rsidRPr="00226137">
        <w:rPr>
          <w:rFonts w:ascii="Calibri Light" w:hAnsi="Calibri Light" w:cs="Calibri Light"/>
          <w:b/>
          <w:bCs/>
          <w:i/>
          <w:iCs/>
          <w:color w:val="000000" w:themeColor="text1"/>
          <w:sz w:val="22"/>
          <w:szCs w:val="22"/>
        </w:rPr>
        <w:t xml:space="preserve">ale pouze stanovovat podmínky pro dokončení již započatých přestaveb. </w:t>
      </w:r>
    </w:p>
    <w:p w14:paraId="447ADDA0" w14:textId="77777777" w:rsidR="00FA14EA" w:rsidRDefault="00FA14EA" w:rsidP="00FA14EA">
      <w:pPr>
        <w:spacing w:after="120" w:line="276" w:lineRule="auto"/>
        <w:ind w:left="709"/>
        <w:rPr>
          <w:rFonts w:ascii="Calibri Light" w:hAnsi="Calibri Light" w:cs="Calibri Light"/>
          <w:i/>
          <w:iCs/>
          <w:color w:val="FF0000"/>
          <w:sz w:val="22"/>
          <w:szCs w:val="22"/>
        </w:rPr>
      </w:pPr>
    </w:p>
    <w:p w14:paraId="39D053E3" w14:textId="6201020E" w:rsidR="00FA14EA" w:rsidRPr="00FA14EA" w:rsidRDefault="00FA14EA" w:rsidP="6930A4BB">
      <w:pPr>
        <w:spacing w:after="120" w:line="276" w:lineRule="auto"/>
        <w:ind w:left="709"/>
        <w:rPr>
          <w:rFonts w:ascii="Calibri Light" w:hAnsi="Calibri Light" w:cs="Calibri Light"/>
          <w:i/>
          <w:iCs/>
          <w:color w:val="FF0000"/>
          <w:sz w:val="22"/>
          <w:szCs w:val="22"/>
        </w:rPr>
      </w:pPr>
      <w:r w:rsidRPr="6930A4BB">
        <w:rPr>
          <w:rFonts w:ascii="Calibri Light" w:hAnsi="Calibri Light" w:cs="Calibri Light"/>
          <w:b/>
          <w:bCs/>
          <w:color w:val="000000" w:themeColor="text1"/>
          <w:sz w:val="22"/>
          <w:szCs w:val="22"/>
        </w:rPr>
        <w:t>IX/ 3</w:t>
      </w:r>
      <w:r>
        <w:tab/>
      </w:r>
      <w:r>
        <w:tab/>
      </w:r>
      <w:r w:rsidRPr="6930A4BB">
        <w:rPr>
          <w:rFonts w:ascii="Calibri Light" w:hAnsi="Calibri Light" w:cs="Calibri Light"/>
          <w:b/>
          <w:bCs/>
          <w:color w:val="000000" w:themeColor="text1"/>
          <w:sz w:val="22"/>
          <w:szCs w:val="22"/>
        </w:rPr>
        <w:t xml:space="preserve">(132) </w:t>
      </w:r>
    </w:p>
    <w:p w14:paraId="082EF233" w14:textId="3455D106" w:rsidR="00FA14EA" w:rsidRPr="00FE2651" w:rsidRDefault="00FA14EA" w:rsidP="00FA14EA">
      <w:pPr>
        <w:spacing w:after="120" w:line="276" w:lineRule="auto"/>
        <w:ind w:left="709"/>
        <w:rPr>
          <w:rFonts w:ascii="Calibri Light" w:hAnsi="Calibri Light" w:cs="Calibri Light"/>
          <w:b/>
          <w:bCs/>
          <w:color w:val="000000"/>
          <w:sz w:val="22"/>
          <w:szCs w:val="22"/>
        </w:rPr>
      </w:pPr>
      <w:r w:rsidRPr="0059591C">
        <w:rPr>
          <w:rFonts w:ascii="Calibri Light" w:hAnsi="Calibri Light" w:cs="Calibri Light"/>
          <w:b/>
          <w:bCs/>
          <w:color w:val="000000"/>
          <w:sz w:val="22"/>
          <w:szCs w:val="22"/>
        </w:rPr>
        <w:t xml:space="preserve">MČ požaduje, aby </w:t>
      </w:r>
      <w:r w:rsidR="00226137">
        <w:rPr>
          <w:rFonts w:ascii="Calibri Light" w:hAnsi="Calibri Light" w:cs="Calibri Light"/>
          <w:b/>
          <w:bCs/>
          <w:color w:val="000000"/>
          <w:sz w:val="22"/>
          <w:szCs w:val="22"/>
        </w:rPr>
        <w:t>metodika nového</w:t>
      </w:r>
      <w:r>
        <w:rPr>
          <w:rFonts w:ascii="Calibri Light" w:hAnsi="Calibri Light" w:cs="Calibri Light"/>
          <w:b/>
          <w:bCs/>
          <w:color w:val="000000"/>
          <w:sz w:val="22"/>
          <w:szCs w:val="22"/>
        </w:rPr>
        <w:t xml:space="preserve"> územní</w:t>
      </w:r>
      <w:r w:rsidR="00226137">
        <w:rPr>
          <w:rFonts w:ascii="Calibri Light" w:hAnsi="Calibri Light" w:cs="Calibri Light"/>
          <w:b/>
          <w:bCs/>
          <w:color w:val="000000"/>
          <w:sz w:val="22"/>
          <w:szCs w:val="22"/>
        </w:rPr>
        <w:t>ho</w:t>
      </w:r>
      <w:r>
        <w:rPr>
          <w:rFonts w:ascii="Calibri Light" w:hAnsi="Calibri Light" w:cs="Calibri Light"/>
          <w:b/>
          <w:bCs/>
          <w:color w:val="000000"/>
          <w:sz w:val="22"/>
          <w:szCs w:val="22"/>
        </w:rPr>
        <w:t xml:space="preserve"> plán</w:t>
      </w:r>
      <w:r w:rsidR="00226137">
        <w:rPr>
          <w:rFonts w:ascii="Calibri Light" w:hAnsi="Calibri Light" w:cs="Calibri Light"/>
          <w:b/>
          <w:bCs/>
          <w:color w:val="000000"/>
          <w:sz w:val="22"/>
          <w:szCs w:val="22"/>
        </w:rPr>
        <w:t>u</w:t>
      </w:r>
      <w:r>
        <w:rPr>
          <w:rFonts w:ascii="Calibri Light" w:hAnsi="Calibri Light" w:cs="Calibri Light"/>
          <w:b/>
          <w:bCs/>
          <w:color w:val="000000"/>
          <w:sz w:val="22"/>
          <w:szCs w:val="22"/>
        </w:rPr>
        <w:t xml:space="preserve"> </w:t>
      </w:r>
      <w:r w:rsidR="00226137" w:rsidRPr="00226137">
        <w:rPr>
          <w:rFonts w:ascii="Calibri Light" w:hAnsi="Calibri Light" w:cs="Calibri Light"/>
          <w:b/>
          <w:bCs/>
          <w:color w:val="000000"/>
          <w:sz w:val="22"/>
          <w:szCs w:val="22"/>
        </w:rPr>
        <w:t>umožňovala</w:t>
      </w:r>
      <w:r w:rsidR="00226137">
        <w:rPr>
          <w:rFonts w:ascii="Calibri Light" w:hAnsi="Calibri Light" w:cs="Calibri Light"/>
          <w:b/>
          <w:bCs/>
          <w:color w:val="000000"/>
          <w:sz w:val="22"/>
          <w:szCs w:val="22"/>
        </w:rPr>
        <w:t xml:space="preserve"> snadnou </w:t>
      </w:r>
      <w:r w:rsidR="00226137" w:rsidRPr="00226137">
        <w:rPr>
          <w:rFonts w:ascii="Calibri Light" w:hAnsi="Calibri Light" w:cs="Calibri Light"/>
          <w:b/>
          <w:bCs/>
          <w:color w:val="000000"/>
          <w:sz w:val="22"/>
          <w:szCs w:val="22"/>
        </w:rPr>
        <w:t xml:space="preserve">úpravu </w:t>
      </w:r>
      <w:r w:rsidR="00226137">
        <w:rPr>
          <w:rFonts w:ascii="Calibri Light" w:hAnsi="Calibri Light" w:cs="Calibri Light"/>
          <w:b/>
          <w:bCs/>
          <w:color w:val="000000"/>
          <w:sz w:val="22"/>
          <w:szCs w:val="22"/>
        </w:rPr>
        <w:t>nového územního plánu do souladu se Standardem vybraných částí územního plánu.</w:t>
      </w:r>
      <w:r>
        <w:rPr>
          <w:rFonts w:ascii="Calibri Light" w:hAnsi="Calibri Light" w:cs="Calibri Light"/>
          <w:color w:val="000000"/>
          <w:sz w:val="22"/>
          <w:szCs w:val="22"/>
        </w:rPr>
        <w:t xml:space="preserve"> </w:t>
      </w:r>
    </w:p>
    <w:p w14:paraId="0C0E53FD" w14:textId="77777777" w:rsidR="00FA14EA" w:rsidRPr="00FA14EA" w:rsidRDefault="00FA14EA" w:rsidP="00FA14EA">
      <w:pPr>
        <w:spacing w:after="120" w:line="276" w:lineRule="auto"/>
        <w:ind w:left="709"/>
        <w:rPr>
          <w:rFonts w:ascii="Calibri Light" w:hAnsi="Calibri Light" w:cs="Calibri Light"/>
          <w:color w:val="000000" w:themeColor="text1"/>
          <w:sz w:val="22"/>
          <w:szCs w:val="22"/>
        </w:rPr>
      </w:pPr>
      <w:r w:rsidRPr="00C1065B">
        <w:rPr>
          <w:rFonts w:ascii="Calibri Light" w:hAnsi="Calibri Light" w:cs="Calibri Light"/>
          <w:color w:val="000000" w:themeColor="text1"/>
          <w:sz w:val="22"/>
          <w:szCs w:val="22"/>
        </w:rPr>
        <w:t>Tuto připomínku považuje městská část za zásadní</w:t>
      </w:r>
      <w:r>
        <w:rPr>
          <w:rFonts w:ascii="Calibri Light" w:hAnsi="Calibri Light" w:cs="Calibri Light"/>
          <w:color w:val="000000" w:themeColor="text1"/>
          <w:sz w:val="22"/>
          <w:szCs w:val="22"/>
        </w:rPr>
        <w:t>.</w:t>
      </w:r>
    </w:p>
    <w:p w14:paraId="1CB8D300" w14:textId="77777777" w:rsidR="00FA14EA" w:rsidRPr="00E30C40" w:rsidRDefault="00FA14EA" w:rsidP="00FA14EA">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31BF033E" w14:textId="77777777" w:rsidR="0004364C" w:rsidRDefault="00FA14EA" w:rsidP="00226137">
      <w:pPr>
        <w:spacing w:after="120" w:line="276" w:lineRule="auto"/>
        <w:ind w:left="709"/>
        <w:rPr>
          <w:rFonts w:ascii="Calibri Light" w:hAnsi="Calibri Light" w:cs="Calibri Light"/>
          <w:i/>
          <w:iCs/>
          <w:color w:val="000000" w:themeColor="text1"/>
          <w:sz w:val="22"/>
          <w:szCs w:val="22"/>
        </w:rPr>
      </w:pPr>
      <w:r>
        <w:rPr>
          <w:rFonts w:ascii="Calibri Light" w:hAnsi="Calibri Light" w:cs="Calibri Light"/>
          <w:i/>
          <w:iCs/>
          <w:color w:val="000000" w:themeColor="text1"/>
          <w:sz w:val="22"/>
          <w:szCs w:val="22"/>
        </w:rPr>
        <w:t xml:space="preserve">Nový územní plán </w:t>
      </w:r>
      <w:r w:rsidR="00226137">
        <w:rPr>
          <w:rFonts w:ascii="Calibri Light" w:hAnsi="Calibri Light" w:cs="Calibri Light"/>
          <w:i/>
          <w:iCs/>
          <w:color w:val="000000" w:themeColor="text1"/>
          <w:sz w:val="22"/>
          <w:szCs w:val="22"/>
        </w:rPr>
        <w:t>byl zadán v roce 2013 podle zákona</w:t>
      </w:r>
      <w:r w:rsidR="0004364C">
        <w:rPr>
          <w:rFonts w:ascii="Calibri Light" w:hAnsi="Calibri Light" w:cs="Calibri Light"/>
          <w:i/>
          <w:iCs/>
          <w:color w:val="000000" w:themeColor="text1"/>
          <w:sz w:val="22"/>
          <w:szCs w:val="22"/>
        </w:rPr>
        <w:t xml:space="preserve"> č.</w:t>
      </w:r>
      <w:r w:rsidR="00226137">
        <w:rPr>
          <w:rFonts w:ascii="Calibri Light" w:hAnsi="Calibri Light" w:cs="Calibri Light"/>
          <w:i/>
          <w:iCs/>
          <w:color w:val="000000" w:themeColor="text1"/>
          <w:sz w:val="22"/>
          <w:szCs w:val="22"/>
        </w:rPr>
        <w:t xml:space="preserve"> 183/2006 Sb. v platném znění ke dni schválení zadání územního plánu. </w:t>
      </w:r>
      <w:r>
        <w:rPr>
          <w:rFonts w:ascii="Calibri Light" w:hAnsi="Calibri Light" w:cs="Calibri Light"/>
          <w:i/>
          <w:iCs/>
          <w:color w:val="000000" w:themeColor="text1"/>
          <w:sz w:val="22"/>
          <w:szCs w:val="22"/>
        </w:rPr>
        <w:t xml:space="preserve">Vzhledem k tomu, jak dlouho probíhá příprava a zpracování nového územního plánu (viz grafická příloha), </w:t>
      </w:r>
      <w:r w:rsidR="00226137">
        <w:rPr>
          <w:rFonts w:ascii="Calibri Light" w:hAnsi="Calibri Light" w:cs="Calibri Light"/>
          <w:i/>
          <w:iCs/>
          <w:color w:val="000000" w:themeColor="text1"/>
          <w:sz w:val="22"/>
          <w:szCs w:val="22"/>
        </w:rPr>
        <w:t xml:space="preserve">došlo jak k mnoha aktualizacím zákona </w:t>
      </w:r>
      <w:r w:rsidR="0004364C">
        <w:rPr>
          <w:rFonts w:ascii="Calibri Light" w:hAnsi="Calibri Light" w:cs="Calibri Light"/>
          <w:i/>
          <w:iCs/>
          <w:color w:val="000000" w:themeColor="text1"/>
          <w:sz w:val="22"/>
          <w:szCs w:val="22"/>
        </w:rPr>
        <w:t xml:space="preserve">č. </w:t>
      </w:r>
      <w:r w:rsidR="00226137">
        <w:rPr>
          <w:rFonts w:ascii="Calibri Light" w:hAnsi="Calibri Light" w:cs="Calibri Light"/>
          <w:i/>
          <w:iCs/>
          <w:color w:val="000000" w:themeColor="text1"/>
          <w:sz w:val="22"/>
          <w:szCs w:val="22"/>
        </w:rPr>
        <w:t xml:space="preserve">183/2006 Sb., tak i k </w:t>
      </w:r>
      <w:r w:rsidR="0004364C">
        <w:rPr>
          <w:rFonts w:ascii="Calibri Light" w:hAnsi="Calibri Light" w:cs="Calibri Light"/>
          <w:i/>
          <w:iCs/>
          <w:color w:val="000000" w:themeColor="text1"/>
          <w:sz w:val="22"/>
          <w:szCs w:val="22"/>
        </w:rPr>
        <w:t xml:space="preserve">přijetí nového stavebního zákona č. 283/ 2021 Sb.. </w:t>
      </w:r>
    </w:p>
    <w:p w14:paraId="1C31DFD1" w14:textId="77777777" w:rsidR="0004364C" w:rsidRDefault="0004364C" w:rsidP="00226137">
      <w:pPr>
        <w:spacing w:after="120" w:line="276" w:lineRule="auto"/>
        <w:ind w:left="709"/>
        <w:rPr>
          <w:rFonts w:ascii="Calibri Light" w:hAnsi="Calibri Light" w:cs="Calibri Light"/>
          <w:i/>
          <w:iCs/>
          <w:color w:val="000000" w:themeColor="text1"/>
          <w:sz w:val="22"/>
          <w:szCs w:val="22"/>
        </w:rPr>
      </w:pPr>
      <w:r>
        <w:rPr>
          <w:rFonts w:ascii="Calibri Light" w:hAnsi="Calibri Light" w:cs="Calibri Light"/>
          <w:i/>
          <w:iCs/>
          <w:color w:val="000000" w:themeColor="text1"/>
          <w:sz w:val="22"/>
          <w:szCs w:val="22"/>
        </w:rPr>
        <w:t>V průběhu pořizování nového územního plánu hl. m. Prahy došlo mimo jiné i ke přijetí Standardu vybraných částí územního plánu</w:t>
      </w:r>
      <w:r>
        <w:rPr>
          <w:rStyle w:val="FootnoteReference"/>
          <w:rFonts w:ascii="Calibri Light" w:hAnsi="Calibri Light" w:cs="Calibri Light"/>
          <w:i/>
          <w:iCs/>
          <w:color w:val="000000" w:themeColor="text1"/>
          <w:sz w:val="22"/>
          <w:szCs w:val="22"/>
        </w:rPr>
        <w:footnoteReference w:id="56"/>
      </w:r>
      <w:r>
        <w:rPr>
          <w:rFonts w:ascii="Calibri Light" w:hAnsi="Calibri Light" w:cs="Calibri Light"/>
          <w:i/>
          <w:iCs/>
          <w:color w:val="000000" w:themeColor="text1"/>
          <w:sz w:val="22"/>
          <w:szCs w:val="22"/>
        </w:rPr>
        <w:t xml:space="preserve"> </w:t>
      </w:r>
      <w:r w:rsidR="00FA14EA">
        <w:rPr>
          <w:rFonts w:ascii="Calibri Light" w:hAnsi="Calibri Light" w:cs="Calibri Light"/>
          <w:i/>
          <w:iCs/>
          <w:color w:val="000000" w:themeColor="text1"/>
          <w:sz w:val="22"/>
          <w:szCs w:val="22"/>
        </w:rPr>
        <w:t xml:space="preserve">. </w:t>
      </w:r>
      <w:r>
        <w:rPr>
          <w:rFonts w:ascii="Calibri Light" w:hAnsi="Calibri Light" w:cs="Calibri Light"/>
          <w:i/>
          <w:iCs/>
          <w:color w:val="000000" w:themeColor="text1"/>
          <w:sz w:val="22"/>
          <w:szCs w:val="22"/>
        </w:rPr>
        <w:t xml:space="preserve">Ten byl novým stavebním zákonem č. 283/ 2006 Sb. </w:t>
      </w:r>
      <w:proofErr w:type="spellStart"/>
      <w:r>
        <w:rPr>
          <w:rFonts w:ascii="Calibri Light" w:hAnsi="Calibri Light" w:cs="Calibri Light"/>
          <w:i/>
          <w:iCs/>
          <w:color w:val="000000" w:themeColor="text1"/>
          <w:sz w:val="22"/>
          <w:szCs w:val="22"/>
        </w:rPr>
        <w:t>zezávazněn</w:t>
      </w:r>
      <w:proofErr w:type="spellEnd"/>
      <w:r>
        <w:rPr>
          <w:rFonts w:ascii="Calibri Light" w:hAnsi="Calibri Light" w:cs="Calibri Light"/>
          <w:i/>
          <w:iCs/>
          <w:color w:val="000000" w:themeColor="text1"/>
          <w:sz w:val="22"/>
          <w:szCs w:val="22"/>
        </w:rPr>
        <w:t xml:space="preserve"> (§59 zák. 283/2021 Sb.).</w:t>
      </w:r>
    </w:p>
    <w:p w14:paraId="478A2396" w14:textId="34FE1757" w:rsidR="0004364C" w:rsidRDefault="0004364C" w:rsidP="00226137">
      <w:pPr>
        <w:spacing w:after="120" w:line="276" w:lineRule="auto"/>
        <w:ind w:left="709"/>
        <w:rPr>
          <w:rFonts w:ascii="Calibri Light" w:hAnsi="Calibri Light" w:cs="Calibri Light"/>
          <w:i/>
          <w:iCs/>
          <w:color w:val="000000" w:themeColor="text1"/>
          <w:sz w:val="22"/>
          <w:szCs w:val="22"/>
        </w:rPr>
      </w:pPr>
      <w:r>
        <w:rPr>
          <w:rFonts w:ascii="Calibri Light" w:hAnsi="Calibri Light" w:cs="Calibri Light"/>
          <w:i/>
          <w:iCs/>
          <w:color w:val="000000" w:themeColor="text1"/>
          <w:sz w:val="22"/>
          <w:szCs w:val="22"/>
        </w:rPr>
        <w:t xml:space="preserve">Lze důvodně předpokládat, že po první zprávě o uplatňování nového územního plánu dojde k požadavku na uvedení nového územního plánu do souladu se závazným standardem. V případě, že by byl nový územní plán hl. m. Prahy přijatý ve Zpracovatelem navrhované podobě, pak by šlo v principu o pořizování </w:t>
      </w:r>
      <w:r w:rsidR="00120936">
        <w:rPr>
          <w:rFonts w:ascii="Calibri Light" w:hAnsi="Calibri Light" w:cs="Calibri Light"/>
          <w:i/>
          <w:iCs/>
          <w:color w:val="000000" w:themeColor="text1"/>
          <w:sz w:val="22"/>
          <w:szCs w:val="22"/>
        </w:rPr>
        <w:t>zcela nové územně plánovací dokumentace</w:t>
      </w:r>
      <w:r w:rsidR="00120936">
        <w:rPr>
          <w:rStyle w:val="FootnoteReference"/>
          <w:rFonts w:ascii="Calibri Light" w:hAnsi="Calibri Light" w:cs="Calibri Light"/>
          <w:i/>
          <w:iCs/>
          <w:color w:val="000000" w:themeColor="text1"/>
          <w:sz w:val="22"/>
          <w:szCs w:val="22"/>
        </w:rPr>
        <w:footnoteReference w:id="57"/>
      </w:r>
      <w:r w:rsidR="00120936">
        <w:rPr>
          <w:rFonts w:ascii="Calibri Light" w:hAnsi="Calibri Light" w:cs="Calibri Light"/>
          <w:i/>
          <w:iCs/>
          <w:color w:val="000000" w:themeColor="text1"/>
          <w:sz w:val="22"/>
          <w:szCs w:val="22"/>
        </w:rPr>
        <w:t xml:space="preserve"> se všemi průtahy a právními riziky</w:t>
      </w:r>
      <w:r w:rsidR="00DB2010">
        <w:rPr>
          <w:rFonts w:ascii="Calibri Light" w:hAnsi="Calibri Light" w:cs="Calibri Light"/>
          <w:i/>
          <w:iCs/>
          <w:color w:val="000000" w:themeColor="text1"/>
          <w:sz w:val="22"/>
          <w:szCs w:val="22"/>
        </w:rPr>
        <w:t>,</w:t>
      </w:r>
    </w:p>
    <w:p w14:paraId="4D204CC5" w14:textId="77777777" w:rsidR="00DB2010" w:rsidRDefault="00DB2010">
      <w:pPr>
        <w:rPr>
          <w:rFonts w:ascii="Calibri Light" w:hAnsi="Calibri Light" w:cs="Calibri Light"/>
          <w:i/>
          <w:iCs/>
          <w:color w:val="000000" w:themeColor="text1"/>
          <w:sz w:val="22"/>
          <w:szCs w:val="22"/>
        </w:rPr>
      </w:pPr>
    </w:p>
    <w:p w14:paraId="6B2E0239" w14:textId="77777777" w:rsidR="00DB2010" w:rsidRDefault="00DB2010" w:rsidP="00DB2010">
      <w:pPr>
        <w:spacing w:after="120" w:line="276" w:lineRule="auto"/>
        <w:ind w:left="709"/>
        <w:rPr>
          <w:rFonts w:ascii="Calibri Light" w:hAnsi="Calibri Light" w:cs="Calibri Light"/>
          <w:i/>
          <w:iCs/>
          <w:color w:val="000000" w:themeColor="text1"/>
          <w:sz w:val="22"/>
          <w:szCs w:val="22"/>
        </w:rPr>
      </w:pPr>
    </w:p>
    <w:p w14:paraId="5F182AAF" w14:textId="7A9F259B" w:rsidR="00DB2010" w:rsidRPr="00FA14EA" w:rsidRDefault="00DB2010" w:rsidP="6930A4BB">
      <w:pPr>
        <w:spacing w:after="120" w:line="276" w:lineRule="auto"/>
        <w:ind w:left="709"/>
        <w:rPr>
          <w:rFonts w:ascii="Calibri Light" w:hAnsi="Calibri Light" w:cs="Calibri Light"/>
          <w:i/>
          <w:iCs/>
          <w:color w:val="FF0000"/>
          <w:sz w:val="22"/>
          <w:szCs w:val="22"/>
        </w:rPr>
      </w:pPr>
      <w:r w:rsidRPr="6930A4BB">
        <w:rPr>
          <w:rFonts w:ascii="Calibri Light" w:hAnsi="Calibri Light" w:cs="Calibri Light"/>
          <w:b/>
          <w:bCs/>
          <w:color w:val="000000" w:themeColor="text1"/>
          <w:sz w:val="22"/>
          <w:szCs w:val="22"/>
        </w:rPr>
        <w:t>IX/ 4</w:t>
      </w:r>
      <w:r>
        <w:tab/>
      </w:r>
      <w:r>
        <w:tab/>
      </w:r>
      <w:r w:rsidRPr="6930A4BB">
        <w:rPr>
          <w:rFonts w:ascii="Calibri Light" w:hAnsi="Calibri Light" w:cs="Calibri Light"/>
          <w:b/>
          <w:bCs/>
          <w:color w:val="000000" w:themeColor="text1"/>
          <w:sz w:val="22"/>
          <w:szCs w:val="22"/>
        </w:rPr>
        <w:t>(1</w:t>
      </w:r>
      <w:r w:rsidR="00B5628E" w:rsidRPr="6930A4BB">
        <w:rPr>
          <w:rFonts w:ascii="Calibri Light" w:hAnsi="Calibri Light" w:cs="Calibri Light"/>
          <w:b/>
          <w:bCs/>
          <w:color w:val="000000" w:themeColor="text1"/>
          <w:sz w:val="22"/>
          <w:szCs w:val="22"/>
        </w:rPr>
        <w:t>33</w:t>
      </w:r>
      <w:r w:rsidRPr="6930A4BB">
        <w:rPr>
          <w:rFonts w:ascii="Calibri Light" w:hAnsi="Calibri Light" w:cs="Calibri Light"/>
          <w:b/>
          <w:bCs/>
          <w:color w:val="000000" w:themeColor="text1"/>
          <w:sz w:val="22"/>
          <w:szCs w:val="22"/>
        </w:rPr>
        <w:t xml:space="preserve">) </w:t>
      </w:r>
    </w:p>
    <w:p w14:paraId="3D2A5DA8" w14:textId="03A69BB3" w:rsidR="00DB2010" w:rsidRPr="00FE2651" w:rsidRDefault="00DB2010" w:rsidP="00DB2010">
      <w:pPr>
        <w:spacing w:after="120" w:line="276" w:lineRule="auto"/>
        <w:ind w:left="709"/>
        <w:rPr>
          <w:rFonts w:ascii="Calibri Light" w:hAnsi="Calibri Light" w:cs="Calibri Light"/>
          <w:b/>
          <w:bCs/>
          <w:color w:val="000000"/>
          <w:sz w:val="22"/>
          <w:szCs w:val="22"/>
        </w:rPr>
      </w:pPr>
      <w:r w:rsidRPr="0059591C">
        <w:rPr>
          <w:rFonts w:ascii="Calibri Light" w:hAnsi="Calibri Light" w:cs="Calibri Light"/>
          <w:b/>
          <w:bCs/>
          <w:color w:val="000000"/>
          <w:sz w:val="22"/>
          <w:szCs w:val="22"/>
        </w:rPr>
        <w:t xml:space="preserve">MČ požaduje, aby </w:t>
      </w:r>
      <w:r>
        <w:rPr>
          <w:rFonts w:ascii="Calibri Light" w:hAnsi="Calibri Light" w:cs="Calibri Light"/>
          <w:b/>
          <w:bCs/>
          <w:color w:val="000000"/>
          <w:sz w:val="22"/>
          <w:szCs w:val="22"/>
        </w:rPr>
        <w:t>Zpracovatel nového územního plánu zohlednil základní strategický dokument městské části schválený ZMČ Praha 8 – Plán rozvoje MČ Praha 8</w:t>
      </w:r>
      <w:r>
        <w:rPr>
          <w:rFonts w:ascii="Calibri Light" w:hAnsi="Calibri Light" w:cs="Calibri Light"/>
          <w:color w:val="000000"/>
          <w:sz w:val="22"/>
          <w:szCs w:val="22"/>
        </w:rPr>
        <w:t xml:space="preserve"> </w:t>
      </w:r>
    </w:p>
    <w:p w14:paraId="1D57C6F5" w14:textId="77777777" w:rsidR="00DB2010" w:rsidRPr="00FA14EA" w:rsidRDefault="00DB2010" w:rsidP="00DB2010">
      <w:pPr>
        <w:spacing w:after="120" w:line="276" w:lineRule="auto"/>
        <w:ind w:left="709"/>
        <w:rPr>
          <w:rFonts w:ascii="Calibri Light" w:hAnsi="Calibri Light" w:cs="Calibri Light"/>
          <w:color w:val="000000" w:themeColor="text1"/>
          <w:sz w:val="22"/>
          <w:szCs w:val="22"/>
        </w:rPr>
      </w:pPr>
      <w:r w:rsidRPr="00C1065B">
        <w:rPr>
          <w:rFonts w:ascii="Calibri Light" w:hAnsi="Calibri Light" w:cs="Calibri Light"/>
          <w:color w:val="000000" w:themeColor="text1"/>
          <w:sz w:val="22"/>
          <w:szCs w:val="22"/>
        </w:rPr>
        <w:t>Tuto připomínku považuje městská část za zásadní</w:t>
      </w:r>
      <w:r>
        <w:rPr>
          <w:rFonts w:ascii="Calibri Light" w:hAnsi="Calibri Light" w:cs="Calibri Light"/>
          <w:color w:val="000000" w:themeColor="text1"/>
          <w:sz w:val="22"/>
          <w:szCs w:val="22"/>
        </w:rPr>
        <w:t>.</w:t>
      </w:r>
    </w:p>
    <w:p w14:paraId="4B785F13" w14:textId="77777777" w:rsidR="00DB2010" w:rsidRPr="00E30C40" w:rsidRDefault="00DB2010" w:rsidP="00DB2010">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63E42CF9" w14:textId="77777777" w:rsidR="00DB2010" w:rsidRPr="007D2DB7" w:rsidRDefault="00DB2010" w:rsidP="00DB2010">
      <w:pPr>
        <w:pBdr>
          <w:top w:val="nil"/>
          <w:left w:val="nil"/>
          <w:bottom w:val="nil"/>
          <w:right w:val="nil"/>
          <w:between w:val="nil"/>
        </w:pBdr>
        <w:spacing w:after="120" w:line="276" w:lineRule="auto"/>
        <w:ind w:left="720"/>
        <w:rPr>
          <w:rFonts w:ascii="Calibri Light" w:hAnsi="Calibri Light" w:cs="Calibri Light"/>
          <w:color w:val="000000"/>
          <w:sz w:val="72"/>
          <w:szCs w:val="72"/>
        </w:rPr>
      </w:pPr>
      <w:r>
        <w:rPr>
          <w:rFonts w:ascii="Calibri Light" w:hAnsi="Calibri Light" w:cs="Calibri Light"/>
          <w:i/>
          <w:iCs/>
          <w:color w:val="000000" w:themeColor="text1"/>
          <w:sz w:val="22"/>
          <w:szCs w:val="22"/>
        </w:rPr>
        <w:t>Viz příloha č. 1.</w:t>
      </w:r>
    </w:p>
    <w:p w14:paraId="1495EEB9" w14:textId="5CC6AE79" w:rsidR="0004364C" w:rsidRDefault="0004364C">
      <w:pPr>
        <w:rPr>
          <w:rFonts w:ascii="Calibri Light" w:hAnsi="Calibri Light" w:cs="Calibri Light"/>
          <w:i/>
          <w:iCs/>
          <w:color w:val="000000" w:themeColor="text1"/>
          <w:sz w:val="22"/>
          <w:szCs w:val="22"/>
        </w:rPr>
      </w:pPr>
      <w:r>
        <w:rPr>
          <w:rFonts w:ascii="Calibri Light" w:hAnsi="Calibri Light" w:cs="Calibri Light"/>
          <w:i/>
          <w:iCs/>
          <w:color w:val="000000" w:themeColor="text1"/>
          <w:sz w:val="22"/>
          <w:szCs w:val="22"/>
        </w:rPr>
        <w:br w:type="page"/>
      </w:r>
    </w:p>
    <w:p w14:paraId="2B427008" w14:textId="77777777" w:rsidR="00226137" w:rsidRDefault="00226137" w:rsidP="00226137">
      <w:pPr>
        <w:spacing w:after="120" w:line="276" w:lineRule="auto"/>
        <w:ind w:left="709"/>
        <w:rPr>
          <w:rFonts w:ascii="Calibri Light" w:hAnsi="Calibri Light" w:cs="Calibri Light"/>
          <w:i/>
          <w:iCs/>
          <w:color w:val="000000" w:themeColor="text1"/>
          <w:sz w:val="22"/>
          <w:szCs w:val="22"/>
        </w:rPr>
      </w:pPr>
    </w:p>
    <w:p w14:paraId="1E5CB427" w14:textId="77777777" w:rsidR="00FA14EA" w:rsidRDefault="00FA14EA" w:rsidP="00FA14EA">
      <w:pPr>
        <w:spacing w:after="120" w:line="276" w:lineRule="auto"/>
        <w:ind w:left="709"/>
        <w:rPr>
          <w:rFonts w:ascii="Calibri Light" w:hAnsi="Calibri Light" w:cs="Calibri Light"/>
          <w:i/>
          <w:iCs/>
          <w:color w:val="FF0000"/>
          <w:sz w:val="22"/>
          <w:szCs w:val="22"/>
        </w:rPr>
      </w:pPr>
    </w:p>
    <w:p w14:paraId="753114F6" w14:textId="40637E49" w:rsidR="00A46B95" w:rsidRDefault="00A46B95">
      <w:pPr>
        <w:rPr>
          <w:rFonts w:ascii="Calibri Light" w:hAnsi="Calibri Light" w:cs="Calibri Light"/>
          <w:color w:val="000000"/>
          <w:sz w:val="72"/>
          <w:szCs w:val="72"/>
        </w:rPr>
      </w:pPr>
    </w:p>
    <w:p w14:paraId="5A7B08A9" w14:textId="77777777" w:rsidR="009E4335" w:rsidRPr="007D2DB7" w:rsidRDefault="009E4335" w:rsidP="00A679D1">
      <w:pPr>
        <w:spacing w:after="120" w:line="276" w:lineRule="auto"/>
        <w:rPr>
          <w:rFonts w:ascii="Calibri Light" w:hAnsi="Calibri Light" w:cs="Calibri Light"/>
          <w:color w:val="000000"/>
          <w:sz w:val="72"/>
          <w:szCs w:val="72"/>
        </w:rPr>
      </w:pPr>
    </w:p>
    <w:p w14:paraId="2667B9BD" w14:textId="050E38ED"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0DAA8DC7" w14:textId="630DCF2D"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05585EFC" w14:textId="77777777" w:rsidR="009E4335" w:rsidRPr="007D2DB7" w:rsidRDefault="009E4335"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5C7D7EBF" w14:textId="74D3FAFA" w:rsidR="009A7AFF" w:rsidRPr="007D2DB7" w:rsidRDefault="009A7AFF" w:rsidP="009A7AFF">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r w:rsidRPr="007D2DB7">
        <w:rPr>
          <w:rFonts w:ascii="Calibri Light" w:hAnsi="Calibri Light" w:cs="Calibri Light"/>
          <w:color w:val="000000"/>
          <w:sz w:val="72"/>
          <w:szCs w:val="72"/>
        </w:rPr>
        <w:t>(</w:t>
      </w:r>
      <w:r>
        <w:rPr>
          <w:rFonts w:ascii="Calibri Light" w:hAnsi="Calibri Light" w:cs="Calibri Light"/>
          <w:color w:val="000000"/>
          <w:sz w:val="72"/>
          <w:szCs w:val="72"/>
        </w:rPr>
        <w:t>X</w:t>
      </w:r>
      <w:r w:rsidRPr="007D2DB7">
        <w:rPr>
          <w:rFonts w:ascii="Calibri Light" w:hAnsi="Calibri Light" w:cs="Calibri Light"/>
          <w:color w:val="000000"/>
          <w:sz w:val="72"/>
          <w:szCs w:val="72"/>
        </w:rPr>
        <w:t>)</w:t>
      </w:r>
    </w:p>
    <w:p w14:paraId="55744020" w14:textId="77777777" w:rsidR="009A7AFF" w:rsidRPr="002D7EAC" w:rsidRDefault="009A7AFF" w:rsidP="009A7AFF">
      <w:pPr>
        <w:pBdr>
          <w:top w:val="nil"/>
          <w:left w:val="nil"/>
          <w:bottom w:val="nil"/>
          <w:right w:val="nil"/>
          <w:between w:val="nil"/>
        </w:pBdr>
        <w:spacing w:after="120" w:line="276" w:lineRule="auto"/>
        <w:ind w:left="720"/>
        <w:jc w:val="right"/>
        <w:rPr>
          <w:rFonts w:ascii="Calibri Light" w:hAnsi="Calibri Light" w:cs="Calibri Light"/>
          <w:color w:val="000000" w:themeColor="text1"/>
          <w:sz w:val="40"/>
          <w:szCs w:val="40"/>
        </w:rPr>
      </w:pPr>
      <w:r w:rsidRPr="002D7EAC">
        <w:rPr>
          <w:rFonts w:ascii="Calibri Light" w:hAnsi="Calibri Light" w:cs="Calibri Light"/>
          <w:color w:val="000000" w:themeColor="text1"/>
          <w:sz w:val="40"/>
          <w:szCs w:val="40"/>
        </w:rPr>
        <w:t>VLIVY NA UDRŽITELNÝ ROZVOJ ÚZEMÍ PRAHY</w:t>
      </w:r>
    </w:p>
    <w:p w14:paraId="67CCE430" w14:textId="77777777" w:rsidR="009A7AFF" w:rsidRPr="007D2DB7" w:rsidRDefault="009A7AFF" w:rsidP="009A7AFF">
      <w:pPr>
        <w:pBdr>
          <w:top w:val="nil"/>
          <w:left w:val="nil"/>
          <w:bottom w:val="nil"/>
          <w:right w:val="nil"/>
          <w:between w:val="nil"/>
        </w:pBdr>
        <w:spacing w:after="120" w:line="276" w:lineRule="auto"/>
        <w:ind w:left="720"/>
        <w:rPr>
          <w:rFonts w:ascii="Calibri Light" w:hAnsi="Calibri Light" w:cs="Calibri Light"/>
          <w:color w:val="000000"/>
          <w:sz w:val="40"/>
          <w:szCs w:val="40"/>
        </w:rPr>
      </w:pPr>
    </w:p>
    <w:p w14:paraId="3A5AFA1A" w14:textId="77777777" w:rsidR="009A7AFF" w:rsidRPr="00025C40" w:rsidRDefault="009A7AFF" w:rsidP="009A7AFF">
      <w:pPr>
        <w:spacing w:after="120" w:line="276" w:lineRule="auto"/>
        <w:ind w:left="709"/>
        <w:rPr>
          <w:rFonts w:ascii="Calibri Light" w:hAnsi="Calibri Light" w:cs="Calibri Light"/>
          <w:b/>
          <w:bCs/>
          <w:color w:val="000000"/>
          <w:sz w:val="24"/>
          <w:szCs w:val="24"/>
        </w:rPr>
      </w:pPr>
      <w:r w:rsidRPr="00025C40">
        <w:rPr>
          <w:rFonts w:ascii="Calibri Light" w:hAnsi="Calibri Light" w:cs="Calibri Light"/>
          <w:b/>
          <w:bCs/>
          <w:color w:val="000000"/>
          <w:sz w:val="24"/>
          <w:szCs w:val="24"/>
        </w:rPr>
        <w:t xml:space="preserve">Nový územní plán hl. m. Prahy nenavrhuje žádoucí budoucí podobu města. </w:t>
      </w:r>
    </w:p>
    <w:p w14:paraId="4F398A2A" w14:textId="77777777" w:rsidR="009A7AFF" w:rsidRDefault="009A7AFF" w:rsidP="009A7AFF">
      <w:pPr>
        <w:spacing w:after="120" w:line="276" w:lineRule="auto"/>
        <w:ind w:left="709"/>
        <w:rPr>
          <w:rFonts w:ascii="Calibri Light" w:hAnsi="Calibri Light" w:cs="Calibri Light"/>
          <w:color w:val="000000"/>
          <w:sz w:val="24"/>
          <w:szCs w:val="24"/>
        </w:rPr>
      </w:pPr>
      <w:r>
        <w:rPr>
          <w:rFonts w:ascii="Calibri Light" w:hAnsi="Calibri Light" w:cs="Calibri Light"/>
          <w:color w:val="000000"/>
          <w:sz w:val="24"/>
          <w:szCs w:val="24"/>
        </w:rPr>
        <w:t>Nenavrhuje rozložení způsobů využití území a jejich intenzit na území Prahy.</w:t>
      </w:r>
    </w:p>
    <w:p w14:paraId="6D765B7A" w14:textId="77777777" w:rsidR="009A7AFF" w:rsidRDefault="009A7AFF" w:rsidP="009A7AFF">
      <w:pPr>
        <w:spacing w:after="120" w:line="276" w:lineRule="auto"/>
        <w:ind w:left="709"/>
        <w:rPr>
          <w:rFonts w:ascii="Calibri Light" w:hAnsi="Calibri Light" w:cs="Calibri Light"/>
          <w:color w:val="000000"/>
          <w:sz w:val="24"/>
          <w:szCs w:val="24"/>
        </w:rPr>
      </w:pPr>
      <w:r>
        <w:rPr>
          <w:rFonts w:ascii="Calibri Light" w:hAnsi="Calibri Light" w:cs="Calibri Light"/>
          <w:color w:val="000000"/>
          <w:sz w:val="24"/>
          <w:szCs w:val="24"/>
        </w:rPr>
        <w:t>Negarantuje realizaci veřejné vybavenosti.</w:t>
      </w:r>
    </w:p>
    <w:p w14:paraId="70A03893" w14:textId="77777777" w:rsidR="009A7AFF" w:rsidRDefault="009A7AFF" w:rsidP="009A7AFF">
      <w:pPr>
        <w:spacing w:after="120" w:line="276" w:lineRule="auto"/>
        <w:ind w:left="709"/>
        <w:rPr>
          <w:rFonts w:ascii="Calibri Light" w:hAnsi="Calibri Light" w:cs="Calibri Light"/>
          <w:color w:val="000000"/>
          <w:sz w:val="24"/>
          <w:szCs w:val="24"/>
        </w:rPr>
      </w:pPr>
      <w:r>
        <w:rPr>
          <w:rFonts w:ascii="Calibri Light" w:hAnsi="Calibri Light" w:cs="Calibri Light"/>
          <w:color w:val="000000"/>
          <w:sz w:val="24"/>
          <w:szCs w:val="24"/>
        </w:rPr>
        <w:t>Negarantuje podmínky pro realizaci ÚSES.</w:t>
      </w:r>
    </w:p>
    <w:p w14:paraId="4DA756EA" w14:textId="77777777" w:rsidR="009A7AFF" w:rsidRDefault="009A7AFF" w:rsidP="009A7AFF">
      <w:pPr>
        <w:spacing w:after="120" w:line="276" w:lineRule="auto"/>
        <w:ind w:left="709"/>
        <w:rPr>
          <w:rFonts w:ascii="Calibri Light" w:hAnsi="Calibri Light" w:cs="Calibri Light"/>
          <w:color w:val="000000"/>
          <w:sz w:val="24"/>
          <w:szCs w:val="24"/>
        </w:rPr>
      </w:pPr>
      <w:r w:rsidRPr="6930A4BB">
        <w:rPr>
          <w:rFonts w:ascii="Calibri Light" w:hAnsi="Calibri Light" w:cs="Calibri Light"/>
          <w:color w:val="000000" w:themeColor="text1"/>
          <w:sz w:val="24"/>
          <w:szCs w:val="24"/>
        </w:rPr>
        <w:t xml:space="preserve">Nenavrhuje konkrétní změny v krajině. </w:t>
      </w:r>
    </w:p>
    <w:p w14:paraId="3EEDFEB5" w14:textId="624C7D21" w:rsidR="6930A4BB" w:rsidRDefault="6930A4BB" w:rsidP="6930A4BB">
      <w:pPr>
        <w:spacing w:line="276" w:lineRule="auto"/>
        <w:ind w:left="720"/>
        <w:rPr>
          <w:rFonts w:ascii="Calibri Light" w:eastAsia="Calibri Light" w:hAnsi="Calibri Light" w:cs="Calibri Light"/>
          <w:color w:val="000000" w:themeColor="text1"/>
          <w:sz w:val="24"/>
          <w:szCs w:val="24"/>
          <w:lang w:val="cs"/>
        </w:rPr>
      </w:pPr>
      <w:r w:rsidRPr="6930A4BB">
        <w:rPr>
          <w:rFonts w:ascii="Calibri Light" w:eastAsia="Calibri Light" w:hAnsi="Calibri Light" w:cs="Calibri Light"/>
          <w:color w:val="000000" w:themeColor="text1"/>
          <w:sz w:val="24"/>
          <w:szCs w:val="24"/>
          <w:lang w:val="cs"/>
        </w:rPr>
        <w:t>Zásadním faktorem, který je nutné zohlednit ve všech úvahách o udržitelnosti využívání území je fakt, že obsah a rozsah územního plánu bude předurčovat dimenzi budoucích jak pozitivních, zejména však negativních vlivů navrhovaných řešení z hlediska jejich charakteru, tak i míry.</w:t>
      </w:r>
    </w:p>
    <w:p w14:paraId="1D964400" w14:textId="07CABEB5" w:rsidR="009A7AFF" w:rsidRPr="00025C40" w:rsidRDefault="009A7AFF" w:rsidP="6930A4BB">
      <w:pPr>
        <w:spacing w:after="120" w:line="276" w:lineRule="auto"/>
        <w:ind w:left="709"/>
        <w:rPr>
          <w:rFonts w:ascii="Calibri Light" w:hAnsi="Calibri Light" w:cs="Calibri Light"/>
          <w:b/>
          <w:bCs/>
          <w:color w:val="000000"/>
          <w:sz w:val="24"/>
          <w:szCs w:val="24"/>
        </w:rPr>
      </w:pPr>
      <w:r w:rsidRPr="6930A4BB">
        <w:rPr>
          <w:rFonts w:ascii="Calibri Light" w:hAnsi="Calibri Light" w:cs="Calibri Light"/>
          <w:b/>
          <w:bCs/>
          <w:color w:val="000000" w:themeColor="text1"/>
          <w:sz w:val="24"/>
          <w:szCs w:val="24"/>
        </w:rPr>
        <w:t xml:space="preserve">Vyhodnocení vlivů nového územního plánu na udržitelný rozvoj území Prahy není vyhodnocením vlivu nového územního plánu na udržitelný rozvoj hl. M. Prahy. </w:t>
      </w:r>
    </w:p>
    <w:p w14:paraId="3CD27903" w14:textId="71793FE7"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53957CA0" w14:textId="28DADBC5"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199F3E77" w14:textId="03955212"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X/ 1</w:t>
      </w:r>
      <w:r>
        <w:tab/>
      </w:r>
      <w:r w:rsidRPr="6930A4BB">
        <w:rPr>
          <w:rFonts w:ascii="Calibri Light" w:eastAsia="Calibri Light" w:hAnsi="Calibri Light" w:cs="Calibri Light"/>
          <w:b/>
          <w:bCs/>
          <w:color w:val="000000" w:themeColor="text1"/>
          <w:sz w:val="22"/>
          <w:szCs w:val="22"/>
          <w:lang w:val="cs"/>
        </w:rPr>
        <w:t xml:space="preserve">(134) </w:t>
      </w:r>
    </w:p>
    <w:p w14:paraId="321E18ED" w14:textId="6AE0F13B" w:rsidR="6930A4BB" w:rsidRDefault="6930A4BB" w:rsidP="6930A4BB">
      <w:pPr>
        <w:spacing w:line="276" w:lineRule="auto"/>
        <w:ind w:left="709"/>
        <w:jc w:val="both"/>
        <w:rPr>
          <w:rFonts w:ascii="Calibri Light" w:eastAsia="Calibri Light" w:hAnsi="Calibri Light" w:cs="Calibri Light"/>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 xml:space="preserve">MČ požaduje, aby VVURÚ (SEA) nového územního plánu hl. m. Prahy nepřistupovalo k hodnocení vlivů nového územního plánu na udržitelný rozvoj metodou "in </w:t>
      </w:r>
      <w:proofErr w:type="spellStart"/>
      <w:r w:rsidRPr="6930A4BB">
        <w:rPr>
          <w:rFonts w:ascii="Calibri Light" w:eastAsia="Calibri Light" w:hAnsi="Calibri Light" w:cs="Calibri Light"/>
          <w:b/>
          <w:bCs/>
          <w:color w:val="000000" w:themeColor="text1"/>
          <w:sz w:val="22"/>
          <w:szCs w:val="22"/>
          <w:lang w:val="cs"/>
        </w:rPr>
        <w:t>dubio</w:t>
      </w:r>
      <w:proofErr w:type="spellEnd"/>
      <w:r w:rsidRPr="6930A4BB">
        <w:rPr>
          <w:rFonts w:ascii="Calibri Light" w:eastAsia="Calibri Light" w:hAnsi="Calibri Light" w:cs="Calibri Light"/>
          <w:b/>
          <w:bCs/>
          <w:color w:val="000000" w:themeColor="text1"/>
          <w:sz w:val="22"/>
          <w:szCs w:val="22"/>
          <w:lang w:val="cs"/>
        </w:rPr>
        <w:t xml:space="preserve"> pro </w:t>
      </w:r>
      <w:proofErr w:type="spellStart"/>
      <w:r w:rsidRPr="6930A4BB">
        <w:rPr>
          <w:rFonts w:ascii="Calibri Light" w:eastAsia="Calibri Light" w:hAnsi="Calibri Light" w:cs="Calibri Light"/>
          <w:b/>
          <w:bCs/>
          <w:color w:val="000000" w:themeColor="text1"/>
          <w:sz w:val="22"/>
          <w:szCs w:val="22"/>
          <w:lang w:val="cs"/>
        </w:rPr>
        <w:t>reo</w:t>
      </w:r>
      <w:proofErr w:type="spellEnd"/>
      <w:r w:rsidRPr="6930A4BB">
        <w:rPr>
          <w:rFonts w:ascii="Calibri Light" w:eastAsia="Calibri Light" w:hAnsi="Calibri Light" w:cs="Calibri Light"/>
          <w:b/>
          <w:bCs/>
          <w:color w:val="000000" w:themeColor="text1"/>
          <w:sz w:val="22"/>
          <w:szCs w:val="22"/>
          <w:lang w:val="cs"/>
        </w:rPr>
        <w:t>".</w:t>
      </w:r>
      <w:r w:rsidRPr="6930A4BB">
        <w:rPr>
          <w:rFonts w:ascii="Calibri Light" w:eastAsia="Calibri Light" w:hAnsi="Calibri Light" w:cs="Calibri Light"/>
          <w:color w:val="000000" w:themeColor="text1"/>
          <w:sz w:val="22"/>
          <w:szCs w:val="22"/>
          <w:lang w:val="cs"/>
        </w:rPr>
        <w:t xml:space="preserve"> </w:t>
      </w:r>
    </w:p>
    <w:p w14:paraId="2C7BC6E2" w14:textId="65C0C62C" w:rsidR="6930A4BB" w:rsidRDefault="6930A4BB" w:rsidP="6930A4BB">
      <w:pPr>
        <w:spacing w:line="276" w:lineRule="auto"/>
        <w:ind w:left="709"/>
        <w:jc w:val="both"/>
        <w:rPr>
          <w:rFonts w:ascii="Calibri Light" w:eastAsia="Calibri Light" w:hAnsi="Calibri Light" w:cs="Calibri Light"/>
          <w:color w:val="000000" w:themeColor="text1"/>
          <w:sz w:val="22"/>
          <w:szCs w:val="22"/>
          <w:lang w:val="cs"/>
        </w:rPr>
      </w:pPr>
    </w:p>
    <w:p w14:paraId="3159FD2B" w14:textId="46B60CB8" w:rsidR="6930A4BB" w:rsidRDefault="6930A4BB" w:rsidP="6930A4BB">
      <w:pPr>
        <w:spacing w:line="276" w:lineRule="auto"/>
        <w:ind w:left="709"/>
        <w:jc w:val="both"/>
        <w:rPr>
          <w:rFonts w:ascii="Calibri Light" w:eastAsia="Calibri Light" w:hAnsi="Calibri Light" w:cs="Calibri Light"/>
          <w:color w:val="000000" w:themeColor="text1"/>
          <w:sz w:val="22"/>
          <w:szCs w:val="22"/>
          <w:lang w:val="cs"/>
        </w:rPr>
      </w:pPr>
      <w:r w:rsidRPr="6930A4BB">
        <w:rPr>
          <w:rFonts w:ascii="Calibri Light" w:eastAsia="Calibri Light" w:hAnsi="Calibri Light" w:cs="Calibri Light"/>
          <w:color w:val="000000" w:themeColor="text1"/>
          <w:sz w:val="22"/>
          <w:szCs w:val="22"/>
          <w:lang w:val="cs"/>
        </w:rPr>
        <w:t>Tuto připomínku považuje městská část za zásadní.</w:t>
      </w:r>
    </w:p>
    <w:p w14:paraId="5D7E2378" w14:textId="469252AA"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p>
    <w:p w14:paraId="186F316C" w14:textId="65E6D1F5"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r w:rsidRPr="6930A4BB">
        <w:rPr>
          <w:rFonts w:ascii="Calibri Light" w:eastAsia="Calibri Light" w:hAnsi="Calibri Light" w:cs="Calibri Light"/>
          <w:color w:val="000000" w:themeColor="text1"/>
          <w:sz w:val="22"/>
          <w:szCs w:val="22"/>
          <w:u w:val="single"/>
          <w:lang w:val="cs"/>
        </w:rPr>
        <w:t>Odůvodnění:</w:t>
      </w:r>
    </w:p>
    <w:p w14:paraId="5568FB75" w14:textId="6E93EED2"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p>
    <w:p w14:paraId="7DA5A65C" w14:textId="7BDB699A" w:rsidR="6930A4BB" w:rsidRDefault="6930A4BB" w:rsidP="6930A4BB">
      <w:pPr>
        <w:spacing w:line="276" w:lineRule="auto"/>
        <w:ind w:left="709"/>
        <w:jc w:val="both"/>
        <w:rPr>
          <w:rFonts w:ascii="Calibri Light" w:eastAsia="Calibri Light" w:hAnsi="Calibri Light" w:cs="Calibri Light"/>
          <w:b/>
          <w:bCs/>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Městská část je toho názoru, že účel hodnocení vlivu nového územního plánu na životní prostředí </w:t>
      </w:r>
      <w:r w:rsidRPr="6930A4BB">
        <w:rPr>
          <w:rFonts w:ascii="Calibri Light" w:eastAsia="Calibri Light" w:hAnsi="Calibri Light" w:cs="Calibri Light"/>
          <w:b/>
          <w:bCs/>
          <w:i/>
          <w:iCs/>
          <w:color w:val="000000" w:themeColor="text1"/>
          <w:sz w:val="22"/>
          <w:szCs w:val="22"/>
          <w:lang w:val="cs"/>
        </w:rPr>
        <w:t xml:space="preserve">je objektivně posoudit potenciální dopady navržené strategie a poskytnout zpětnou vazbu Zpracovateli, aby případným negativním vlivům strategie předešel její změnou. </w:t>
      </w:r>
    </w:p>
    <w:p w14:paraId="7B64DEC8" w14:textId="49A12621"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Takovouto roli ovšem nemůže plnit, pokud a-priori převezme víru a prohlášení zpracovatele jako skutečné vlastnosti posuzované dokumentace.</w:t>
      </w:r>
    </w:p>
    <w:p w14:paraId="49D11DB4" w14:textId="4C0B42D4"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Městská část chápe velmi obtížnou situaci hodnotitele při hodnocení vlivů nového územního plánu hl. m. Prahy na životní prostředí Prahy, nicméně není ochotna přistoupit na tezi, že při reálném uplatňování nového územního plánu v rozhodování v území budou dopady nového územního plánu vždy v té nejoptimističtější variantě.</w:t>
      </w:r>
    </w:p>
    <w:p w14:paraId="7C1E0D0D" w14:textId="1570CB39"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Viz např. následující příklady: </w:t>
      </w:r>
    </w:p>
    <w:p w14:paraId="7BD57907" w14:textId="35B91A8B"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"Na tomto místě je nutné zdůraznit, že vymezení zastavitelného území je v Metropolitním plánu (v porovnání s platným ÚP HMP) provedeno metodicky odlišným způsobem („tzv. „první čára“). Nezastavitelné plochy v zastavěném území (tzv. „krajina ve městě“) jsou chráněny na principu vymezení tzv. „nestavebních bloků, v MPP jsou však bilančně zahrnuty do zastavitelného území, zatímco v platném ÚP HMP nikoli." (s. 20).</w:t>
      </w:r>
    </w:p>
    <w:p w14:paraId="43BB8A71" w14:textId="39070D50" w:rsidR="6930A4BB" w:rsidRDefault="6930A4BB" w:rsidP="6930A4BB">
      <w:pPr>
        <w:spacing w:line="276" w:lineRule="auto"/>
        <w:ind w:left="709"/>
        <w:jc w:val="both"/>
      </w:pPr>
      <w:r>
        <w:rPr>
          <w:noProof/>
        </w:rPr>
        <w:drawing>
          <wp:inline distT="0" distB="0" distL="0" distR="0" wp14:anchorId="6363AC8B" wp14:editId="00A24099">
            <wp:extent cx="5400000" cy="2126250"/>
            <wp:effectExtent l="0" t="0" r="0" b="0"/>
            <wp:docPr id="2033023701" name="Obrázek 2033023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400000" cy="2126250"/>
                    </a:xfrm>
                    <a:prstGeom prst="rect">
                      <a:avLst/>
                    </a:prstGeom>
                  </pic:spPr>
                </pic:pic>
              </a:graphicData>
            </a:graphic>
          </wp:inline>
        </w:drawing>
      </w:r>
    </w:p>
    <w:p w14:paraId="0B819D45" w14:textId="1285318F" w:rsidR="6930A4BB" w:rsidRDefault="6930A4BB" w:rsidP="6930A4BB">
      <w:pPr>
        <w:spacing w:line="276" w:lineRule="auto"/>
        <w:ind w:left="709"/>
        <w:jc w:val="both"/>
      </w:pPr>
    </w:p>
    <w:p w14:paraId="5ECE9E16" w14:textId="19A71106"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Hodnotitel SEA bez otázek přebírá argumentaci Zpracovatele. "Nestavební bloky" ovšem v tabelovaném znění zahrnuje do "zastavitelného území", čímž vyjadřuje souhlas spíše s interpretací MČ, formulovaným v odůvodnění připomínky II/ 1/ d.</w:t>
      </w:r>
    </w:p>
    <w:p w14:paraId="7225FAA8" w14:textId="5AB7395F" w:rsidR="6930A4BB" w:rsidRDefault="6930A4BB" w:rsidP="6930A4BB">
      <w:pPr>
        <w:spacing w:line="276" w:lineRule="auto"/>
        <w:ind w:left="709"/>
        <w:jc w:val="both"/>
      </w:pPr>
    </w:p>
    <w:p w14:paraId="67E3B5DC" w14:textId="5B1FC30C" w:rsidR="6930A4BB" w:rsidRDefault="6930A4BB" w:rsidP="6930A4BB">
      <w:pPr>
        <w:spacing w:line="276" w:lineRule="auto"/>
        <w:ind w:left="709"/>
        <w:jc w:val="both"/>
      </w:pPr>
      <w:r>
        <w:rPr>
          <w:noProof/>
        </w:rPr>
        <w:drawing>
          <wp:inline distT="0" distB="0" distL="0" distR="0" wp14:anchorId="66AC9D66" wp14:editId="044D6F4B">
            <wp:extent cx="5400000" cy="1113750"/>
            <wp:effectExtent l="0" t="0" r="0" b="0"/>
            <wp:docPr id="2099496167" name="Obrázek 2099496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400000" cy="1113750"/>
                    </a:xfrm>
                    <a:prstGeom prst="rect">
                      <a:avLst/>
                    </a:prstGeom>
                  </pic:spPr>
                </pic:pic>
              </a:graphicData>
            </a:graphic>
          </wp:inline>
        </w:drawing>
      </w:r>
    </w:p>
    <w:p w14:paraId="3D4D87EB" w14:textId="794B8CD7"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p>
    <w:p w14:paraId="39CC1D79" w14:textId="2B3F6177"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(s. 30) Hodnotitel SEA bez otázek přebírá argumentaci Zpracovatele (viz sekce III připomínek MČ).</w:t>
      </w:r>
    </w:p>
    <w:p w14:paraId="1F86BA64" w14:textId="37C49F46" w:rsidR="6930A4BB" w:rsidRDefault="6930A4BB" w:rsidP="6930A4BB">
      <w:pPr>
        <w:ind w:left="709"/>
        <w:jc w:val="both"/>
      </w:pPr>
    </w:p>
    <w:p w14:paraId="55D38490" w14:textId="453CC128" w:rsidR="6930A4BB" w:rsidRDefault="6930A4BB" w:rsidP="6930A4BB">
      <w:pPr>
        <w:ind w:left="709"/>
        <w:jc w:val="both"/>
      </w:pPr>
      <w:r>
        <w:rPr>
          <w:noProof/>
        </w:rPr>
        <w:drawing>
          <wp:inline distT="0" distB="0" distL="0" distR="0" wp14:anchorId="2FA22532" wp14:editId="6B7AAE4A">
            <wp:extent cx="5400000" cy="1102500"/>
            <wp:effectExtent l="0" t="0" r="0" b="0"/>
            <wp:docPr id="613368952" name="Obrázek 613368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5400000" cy="1102500"/>
                    </a:xfrm>
                    <a:prstGeom prst="rect">
                      <a:avLst/>
                    </a:prstGeom>
                  </pic:spPr>
                </pic:pic>
              </a:graphicData>
            </a:graphic>
          </wp:inline>
        </w:drawing>
      </w:r>
    </w:p>
    <w:p w14:paraId="75410BE6" w14:textId="3C493A10" w:rsidR="6930A4BB" w:rsidRDefault="6930A4BB" w:rsidP="6930A4BB">
      <w:pPr>
        <w:ind w:left="709"/>
        <w:jc w:val="both"/>
      </w:pPr>
    </w:p>
    <w:p w14:paraId="70774C18" w14:textId="7548B055"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(s. 31) Hodnotitel SEA bez otázek přebírá argumentaci Zpracovatele (viz sekce III připomínek MČ).</w:t>
      </w:r>
    </w:p>
    <w:p w14:paraId="49EEC832" w14:textId="5A55E8F2" w:rsidR="6930A4BB" w:rsidRDefault="6930A4BB" w:rsidP="6930A4BB">
      <w:pPr>
        <w:spacing w:line="276" w:lineRule="auto"/>
        <w:ind w:left="709"/>
        <w:jc w:val="both"/>
      </w:pPr>
      <w:r w:rsidRPr="6930A4BB">
        <w:rPr>
          <w:rFonts w:ascii="Calibri Light" w:eastAsia="Calibri Light" w:hAnsi="Calibri Light" w:cs="Calibri Light"/>
          <w:i/>
          <w:iCs/>
          <w:color w:val="000000" w:themeColor="text1"/>
          <w:sz w:val="22"/>
          <w:szCs w:val="22"/>
          <w:lang w:val="cs"/>
        </w:rPr>
        <w:t xml:space="preserve"> </w:t>
      </w:r>
      <w:r>
        <w:rPr>
          <w:noProof/>
        </w:rPr>
        <w:drawing>
          <wp:inline distT="0" distB="0" distL="0" distR="0" wp14:anchorId="73A70C9C" wp14:editId="47378FEB">
            <wp:extent cx="5400000" cy="1451250"/>
            <wp:effectExtent l="0" t="0" r="0" b="0"/>
            <wp:docPr id="1453769542" name="Obrázek 1453769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400000" cy="1451250"/>
                    </a:xfrm>
                    <a:prstGeom prst="rect">
                      <a:avLst/>
                    </a:prstGeom>
                  </pic:spPr>
                </pic:pic>
              </a:graphicData>
            </a:graphic>
          </wp:inline>
        </w:drawing>
      </w:r>
    </w:p>
    <w:p w14:paraId="2121DFEA" w14:textId="5EE867EA" w:rsidR="6930A4BB" w:rsidRDefault="6930A4BB" w:rsidP="6930A4BB">
      <w:pPr>
        <w:spacing w:line="276" w:lineRule="auto"/>
        <w:ind w:left="709"/>
        <w:jc w:val="both"/>
      </w:pPr>
    </w:p>
    <w:p w14:paraId="223F3E29" w14:textId="77FE30A9"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(s. 31) Hodnotitel SEA bez otázek přebírá argumentaci Zpracovatele (viz sekce V připomínek MČ).</w:t>
      </w:r>
    </w:p>
    <w:p w14:paraId="29A6DC98" w14:textId="2DCB6F8B" w:rsidR="6930A4BB" w:rsidRDefault="6930A4BB" w:rsidP="6930A4BB">
      <w:pPr>
        <w:spacing w:line="276" w:lineRule="auto"/>
        <w:ind w:left="709"/>
        <w:jc w:val="both"/>
      </w:pPr>
    </w:p>
    <w:p w14:paraId="7303217D" w14:textId="2F55F6CA" w:rsidR="6930A4BB" w:rsidRDefault="6930A4BB" w:rsidP="6930A4BB">
      <w:pPr>
        <w:spacing w:line="276" w:lineRule="auto"/>
        <w:ind w:left="709"/>
        <w:jc w:val="both"/>
      </w:pPr>
      <w:r>
        <w:rPr>
          <w:noProof/>
        </w:rPr>
        <w:drawing>
          <wp:inline distT="0" distB="0" distL="0" distR="0" wp14:anchorId="4ECFA719" wp14:editId="3F5E6239">
            <wp:extent cx="5400000" cy="1293750"/>
            <wp:effectExtent l="0" t="0" r="0" b="0"/>
            <wp:docPr id="637042956" name="Obrázek 637042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5400000" cy="1293750"/>
                    </a:xfrm>
                    <a:prstGeom prst="rect">
                      <a:avLst/>
                    </a:prstGeom>
                  </pic:spPr>
                </pic:pic>
              </a:graphicData>
            </a:graphic>
          </wp:inline>
        </w:drawing>
      </w:r>
    </w:p>
    <w:p w14:paraId="3C9F51AB" w14:textId="0660834D" w:rsidR="6930A4BB" w:rsidRDefault="6930A4BB" w:rsidP="6930A4BB">
      <w:pPr>
        <w:spacing w:line="276" w:lineRule="auto"/>
        <w:ind w:left="709"/>
        <w:jc w:val="both"/>
      </w:pPr>
    </w:p>
    <w:p w14:paraId="1CE675E1" w14:textId="234578F8"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(s. 51) Hodnotitel SEA bez otázek přebírá argumentaci Zpracovatele, ačkoliv návrh nového územního plánu hl. m. Prahy objektivně žádnou koncepci území hl. m. Prahy neobsahuje (viz sekce III, IV, V, VI připomínek MČ).</w:t>
      </w:r>
    </w:p>
    <w:p w14:paraId="3E058525" w14:textId="089829C9"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 </w:t>
      </w:r>
    </w:p>
    <w:p w14:paraId="29D27BFA" w14:textId="11C6974D"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Jednotlivé strategie nejsou připravovány izolovaně, </w:t>
      </w:r>
      <w:r w:rsidRPr="6930A4BB">
        <w:rPr>
          <w:rFonts w:ascii="Calibri Light" w:eastAsia="Calibri Light" w:hAnsi="Calibri Light" w:cs="Calibri Light"/>
          <w:b/>
          <w:bCs/>
          <w:i/>
          <w:iCs/>
          <w:color w:val="000000" w:themeColor="text1"/>
          <w:sz w:val="22"/>
          <w:szCs w:val="22"/>
          <w:lang w:val="cs"/>
        </w:rPr>
        <w:t>strategické směřování rozvojových dokumentů musí být koordinováno jak horizontálně</w:t>
      </w:r>
      <w:r w:rsidRPr="6930A4BB">
        <w:rPr>
          <w:rFonts w:ascii="Calibri Light" w:eastAsia="Calibri Light" w:hAnsi="Calibri Light" w:cs="Calibri Light"/>
          <w:i/>
          <w:iCs/>
          <w:color w:val="000000" w:themeColor="text1"/>
          <w:sz w:val="22"/>
          <w:szCs w:val="22"/>
          <w:lang w:val="cs"/>
        </w:rPr>
        <w:t xml:space="preserve"> (napříč resorty, skrze sjednocení cílů sektorových strategií), </w:t>
      </w:r>
      <w:r w:rsidRPr="6930A4BB">
        <w:rPr>
          <w:rFonts w:ascii="Calibri Light" w:eastAsia="Calibri Light" w:hAnsi="Calibri Light" w:cs="Calibri Light"/>
          <w:b/>
          <w:bCs/>
          <w:i/>
          <w:iCs/>
          <w:color w:val="000000" w:themeColor="text1"/>
          <w:sz w:val="22"/>
          <w:szCs w:val="22"/>
          <w:lang w:val="cs"/>
        </w:rPr>
        <w:t>tak i vertikálně</w:t>
      </w:r>
      <w:r w:rsidRPr="6930A4BB">
        <w:rPr>
          <w:rFonts w:ascii="Calibri Light" w:eastAsia="Calibri Light" w:hAnsi="Calibri Light" w:cs="Calibri Light"/>
          <w:i/>
          <w:iCs/>
          <w:color w:val="000000" w:themeColor="text1"/>
          <w:sz w:val="22"/>
          <w:szCs w:val="22"/>
          <w:lang w:val="cs"/>
        </w:rPr>
        <w:t xml:space="preserve"> (tedy s ohledem na strategické dokumenty na vyšší i nižší úrovni plánování, včetně ohledu na strategický rámec EU) </w:t>
      </w:r>
      <w:r w:rsidRPr="6930A4BB">
        <w:rPr>
          <w:rFonts w:ascii="Calibri Light" w:eastAsia="Calibri Light" w:hAnsi="Calibri Light" w:cs="Calibri Light"/>
          <w:b/>
          <w:bCs/>
          <w:i/>
          <w:iCs/>
          <w:color w:val="000000" w:themeColor="text1"/>
          <w:sz w:val="22"/>
          <w:szCs w:val="22"/>
          <w:lang w:val="cs"/>
        </w:rPr>
        <w:t>i z hlediska jejich časové návaznosti a vnitřní konzistence</w:t>
      </w:r>
      <w:r w:rsidRPr="6930A4BB">
        <w:rPr>
          <w:rFonts w:ascii="Calibri Light" w:eastAsia="Calibri Light" w:hAnsi="Calibri Light" w:cs="Calibri Light"/>
          <w:i/>
          <w:iCs/>
          <w:color w:val="000000" w:themeColor="text1"/>
          <w:sz w:val="22"/>
          <w:szCs w:val="22"/>
          <w:lang w:val="cs"/>
        </w:rPr>
        <w:t xml:space="preserve">. V tomto kontextu by v rámci kapitoly č. 1 Obsah a cíle koncepce, její vztah k jiným koncepcím, měly být identifikovány strategické dokumenty v horizontálním i vertikálním provázání, </w:t>
      </w:r>
      <w:r w:rsidRPr="6930A4BB">
        <w:rPr>
          <w:rFonts w:ascii="Calibri Light" w:eastAsia="Calibri Light" w:hAnsi="Calibri Light" w:cs="Calibri Light"/>
          <w:b/>
          <w:bCs/>
          <w:i/>
          <w:iCs/>
          <w:color w:val="000000" w:themeColor="text1"/>
          <w:sz w:val="22"/>
          <w:szCs w:val="22"/>
          <w:lang w:val="cs"/>
        </w:rPr>
        <w:t>ke kterým má obsah nového územního plánu hl. m. Prahy koordinační vztah.</w:t>
      </w:r>
      <w:r w:rsidRPr="6930A4BB">
        <w:rPr>
          <w:rFonts w:ascii="Calibri Light" w:eastAsia="Calibri Light" w:hAnsi="Calibri Light" w:cs="Calibri Light"/>
          <w:i/>
          <w:iCs/>
          <w:color w:val="000000" w:themeColor="text1"/>
          <w:sz w:val="22"/>
          <w:szCs w:val="22"/>
          <w:lang w:val="cs"/>
        </w:rPr>
        <w:t xml:space="preserve"> Dle Metodického pokynu pro posuzování vlivů obecných koncepcí na životní prostředí: „pokud je vztah identifikován jako „silný (přímý) vztah“ anebo, pokud je vztah identifikován jako „velmi silný (přímý) vztah“ je nutné tento vztah, respektive</w:t>
      </w:r>
      <w:r w:rsidRPr="6930A4BB">
        <w:rPr>
          <w:rFonts w:ascii="Calibri Light" w:eastAsia="Calibri Light" w:hAnsi="Calibri Light" w:cs="Calibri Light"/>
          <w:b/>
          <w:bCs/>
          <w:i/>
          <w:iCs/>
          <w:color w:val="000000" w:themeColor="text1"/>
          <w:sz w:val="22"/>
          <w:szCs w:val="22"/>
          <w:lang w:val="cs"/>
        </w:rPr>
        <w:t xml:space="preserve"> vazby mezi těmito koncepcemi vyhodnotit.</w:t>
      </w:r>
      <w:r w:rsidRPr="6930A4BB">
        <w:rPr>
          <w:rFonts w:ascii="Calibri Light" w:eastAsia="Calibri Light" w:hAnsi="Calibri Light" w:cs="Calibri Light"/>
          <w:i/>
          <w:iCs/>
          <w:color w:val="000000" w:themeColor="text1"/>
          <w:sz w:val="22"/>
          <w:szCs w:val="22"/>
          <w:lang w:val="cs"/>
        </w:rPr>
        <w:t xml:space="preserve"> Cíle ochrany životního prostředí stanovené na mezinárodní, komunitární nebo vnitrostátní úrovni, které mají vztah ke koncepci, a způsob, jak byly tyto cíle vzaty v úvahu během její přípravy.</w:t>
      </w:r>
    </w:p>
    <w:p w14:paraId="4BC35C36" w14:textId="1F835546"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MČ souhlasí s vyhodnocováním "</w:t>
      </w:r>
      <w:r w:rsidRPr="6930A4BB">
        <w:rPr>
          <w:rFonts w:ascii="Calibri Light" w:eastAsia="Calibri Light" w:hAnsi="Calibri Light" w:cs="Calibri Light"/>
          <w:b/>
          <w:bCs/>
          <w:i/>
          <w:iCs/>
          <w:color w:val="000000" w:themeColor="text1"/>
          <w:sz w:val="22"/>
          <w:szCs w:val="22"/>
          <w:lang w:val="cs"/>
        </w:rPr>
        <w:t>míry vztahu</w:t>
      </w:r>
      <w:r w:rsidRPr="6930A4BB">
        <w:rPr>
          <w:rFonts w:ascii="Calibri Light" w:eastAsia="Calibri Light" w:hAnsi="Calibri Light" w:cs="Calibri Light"/>
          <w:i/>
          <w:iCs/>
          <w:color w:val="000000" w:themeColor="text1"/>
          <w:sz w:val="22"/>
          <w:szCs w:val="22"/>
          <w:lang w:val="cs"/>
        </w:rPr>
        <w:t xml:space="preserve">" nového územního plánu s jednotlivými cíli posuzovaných strategií, nikoliv již v konstatování </w:t>
      </w:r>
      <w:r w:rsidRPr="6930A4BB">
        <w:rPr>
          <w:rFonts w:ascii="Calibri Light" w:eastAsia="Calibri Light" w:hAnsi="Calibri Light" w:cs="Calibri Light"/>
          <w:b/>
          <w:bCs/>
          <w:i/>
          <w:iCs/>
          <w:color w:val="000000" w:themeColor="text1"/>
          <w:sz w:val="22"/>
          <w:szCs w:val="22"/>
          <w:lang w:val="cs"/>
        </w:rPr>
        <w:t>"naplnění strategií v novém územním plánu"</w:t>
      </w:r>
      <w:r w:rsidRPr="6930A4BB">
        <w:rPr>
          <w:rFonts w:ascii="Calibri Light" w:eastAsia="Calibri Light" w:hAnsi="Calibri Light" w:cs="Calibri Light"/>
          <w:i/>
          <w:iCs/>
          <w:color w:val="000000" w:themeColor="text1"/>
          <w:sz w:val="22"/>
          <w:szCs w:val="22"/>
          <w:lang w:val="cs"/>
        </w:rPr>
        <w:t xml:space="preserve"> </w:t>
      </w:r>
    </w:p>
    <w:p w14:paraId="042BD953" w14:textId="13479184"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V rámci cílového přístupu má být sledována kompatibilita (deklarovaných) cílů jednotlivých strategií s deklarovanými cíli nového územního plánu. </w:t>
      </w:r>
    </w:p>
    <w:p w14:paraId="7B43C8C3" w14:textId="1857B6E1" w:rsidR="6930A4BB" w:rsidRDefault="6930A4BB" w:rsidP="6930A4BB">
      <w:pPr>
        <w:spacing w:line="276" w:lineRule="auto"/>
        <w:ind w:left="709"/>
        <w:jc w:val="both"/>
        <w:rPr>
          <w:rFonts w:ascii="Calibri Light" w:eastAsia="Calibri Light" w:hAnsi="Calibri Light" w:cs="Calibri Light"/>
          <w:b/>
          <w:bCs/>
          <w:i/>
          <w:iCs/>
          <w:color w:val="000000" w:themeColor="text1"/>
          <w:sz w:val="22"/>
          <w:szCs w:val="22"/>
          <w:lang w:val="cs"/>
        </w:rPr>
      </w:pPr>
      <w:r w:rsidRPr="6930A4BB">
        <w:rPr>
          <w:rFonts w:ascii="Calibri Light" w:eastAsia="Calibri Light" w:hAnsi="Calibri Light" w:cs="Calibri Light"/>
          <w:b/>
          <w:bCs/>
          <w:i/>
          <w:iCs/>
          <w:color w:val="000000" w:themeColor="text1"/>
          <w:sz w:val="22"/>
          <w:szCs w:val="22"/>
          <w:lang w:val="cs"/>
        </w:rPr>
        <w:t>Vyhodnocení, zda nový územní plán cíle jednotlivých strategií skutečně naplňuje, by mělo být obsaženo zejm. v kap. 5 SEA a následně celková syntéza cílového přístupu hodnocení by měl být součástí kapitoly č. 6.</w:t>
      </w:r>
    </w:p>
    <w:p w14:paraId="6E341266" w14:textId="4E9A9BA7" w:rsidR="6930A4BB" w:rsidRDefault="6930A4BB" w:rsidP="6930A4BB">
      <w:pPr>
        <w:spacing w:line="276" w:lineRule="auto"/>
        <w:ind w:left="709"/>
        <w:jc w:val="both"/>
        <w:rPr>
          <w:rFonts w:ascii="Calibri Light" w:eastAsia="Calibri Light" w:hAnsi="Calibri Light" w:cs="Calibri Light"/>
          <w:b/>
          <w:bCs/>
          <w:i/>
          <w:iCs/>
          <w:color w:val="000000" w:themeColor="text1"/>
          <w:sz w:val="22"/>
          <w:szCs w:val="22"/>
          <w:lang w:val="cs"/>
        </w:rPr>
      </w:pPr>
      <w:r w:rsidRPr="6930A4BB">
        <w:rPr>
          <w:rFonts w:ascii="Calibri Light" w:eastAsia="Calibri Light" w:hAnsi="Calibri Light" w:cs="Calibri Light"/>
          <w:b/>
          <w:bCs/>
          <w:i/>
          <w:iCs/>
          <w:color w:val="000000" w:themeColor="text1"/>
          <w:sz w:val="22"/>
          <w:szCs w:val="22"/>
          <w:lang w:val="cs"/>
        </w:rPr>
        <w:t xml:space="preserve"> </w:t>
      </w:r>
    </w:p>
    <w:p w14:paraId="7468526D" w14:textId="28166F66"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X/ 2</w:t>
      </w:r>
      <w:r>
        <w:tab/>
      </w:r>
      <w:r>
        <w:tab/>
      </w:r>
      <w:r w:rsidRPr="6930A4BB">
        <w:rPr>
          <w:rFonts w:ascii="Calibri Light" w:eastAsia="Calibri Light" w:hAnsi="Calibri Light" w:cs="Calibri Light"/>
          <w:b/>
          <w:bCs/>
          <w:color w:val="000000" w:themeColor="text1"/>
          <w:sz w:val="22"/>
          <w:szCs w:val="22"/>
          <w:lang w:val="cs"/>
        </w:rPr>
        <w:t xml:space="preserve">(135) </w:t>
      </w:r>
    </w:p>
    <w:p w14:paraId="162A3779" w14:textId="2E59C215"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MČ požaduje, aby VVURÚ (SEA) nového územního plánu hl. m. Prahy obsahovalo vyhodnocení jeho vlivů na složky životního prostředí výhradně v kapitole 6.</w:t>
      </w:r>
    </w:p>
    <w:p w14:paraId="74E3BA16" w14:textId="238E99B7"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p>
    <w:p w14:paraId="6318DCD3" w14:textId="6B1D4BB9" w:rsidR="6930A4BB" w:rsidRDefault="6930A4BB" w:rsidP="6930A4BB">
      <w:pPr>
        <w:spacing w:line="276" w:lineRule="auto"/>
        <w:ind w:left="709"/>
        <w:jc w:val="both"/>
        <w:rPr>
          <w:rFonts w:ascii="Calibri Light" w:eastAsia="Calibri Light" w:hAnsi="Calibri Light" w:cs="Calibri Light"/>
          <w:color w:val="000000" w:themeColor="text1"/>
          <w:sz w:val="22"/>
          <w:szCs w:val="22"/>
          <w:lang w:val="cs"/>
        </w:rPr>
      </w:pPr>
      <w:r w:rsidRPr="6930A4BB">
        <w:rPr>
          <w:rFonts w:ascii="Calibri Light" w:eastAsia="Calibri Light" w:hAnsi="Calibri Light" w:cs="Calibri Light"/>
          <w:color w:val="000000" w:themeColor="text1"/>
          <w:sz w:val="22"/>
          <w:szCs w:val="22"/>
          <w:lang w:val="cs"/>
        </w:rPr>
        <w:t>Tuto připomínku považuje městská část za zásadní.</w:t>
      </w:r>
    </w:p>
    <w:p w14:paraId="108E5036" w14:textId="19BB0E48"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p>
    <w:p w14:paraId="1C69D7B3" w14:textId="1108667F"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r w:rsidRPr="6930A4BB">
        <w:rPr>
          <w:rFonts w:ascii="Calibri Light" w:eastAsia="Calibri Light" w:hAnsi="Calibri Light" w:cs="Calibri Light"/>
          <w:color w:val="000000" w:themeColor="text1"/>
          <w:sz w:val="22"/>
          <w:szCs w:val="22"/>
          <w:u w:val="single"/>
          <w:lang w:val="cs"/>
        </w:rPr>
        <w:t>Odůvodnění:</w:t>
      </w:r>
    </w:p>
    <w:p w14:paraId="6D20F2B0" w14:textId="4B279896"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p>
    <w:p w14:paraId="5763FB16" w14:textId="16E8948A" w:rsidR="6930A4BB" w:rsidRDefault="6930A4BB" w:rsidP="6930A4BB">
      <w:pPr>
        <w:spacing w:line="276" w:lineRule="auto"/>
        <w:ind w:left="709"/>
        <w:jc w:val="both"/>
        <w:rPr>
          <w:rFonts w:ascii="Calibri Light" w:eastAsia="Calibri Light" w:hAnsi="Calibri Light" w:cs="Calibri Light"/>
          <w:b/>
          <w:bCs/>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VVURÚ nového územního plánu v kapitolách 1-5 uzavírá každou tematickou kapitolu "vyhodnocením" vlivu nového územního plánu, což městská část považuje za metodickou chybu. Účelem kapitol 1-5 je vyhodnotit, zda má nový územní plán na tyto složky metodický vliv a s jakou mírou podrobnosti je nezbytné jednotlivé složky vyhodnocovat v kapitole 6, nikoliv </w:t>
      </w:r>
      <w:r w:rsidRPr="6930A4BB">
        <w:rPr>
          <w:rFonts w:ascii="Calibri Light" w:eastAsia="Calibri Light" w:hAnsi="Calibri Light" w:cs="Calibri Light"/>
          <w:b/>
          <w:bCs/>
          <w:i/>
          <w:iCs/>
          <w:color w:val="000000" w:themeColor="text1"/>
          <w:sz w:val="22"/>
          <w:szCs w:val="22"/>
          <w:lang w:val="cs"/>
        </w:rPr>
        <w:t>obhajovat návrh nového územního plánu hl. m. Prahy.</w:t>
      </w:r>
    </w:p>
    <w:p w14:paraId="178E85BF" w14:textId="5B6FD893" w:rsidR="6930A4BB" w:rsidRDefault="6930A4BB" w:rsidP="6930A4BB">
      <w:pPr>
        <w:spacing w:line="276" w:lineRule="auto"/>
        <w:ind w:left="709"/>
        <w:jc w:val="both"/>
        <w:rPr>
          <w:rFonts w:ascii="Calibri Light" w:eastAsia="Calibri Light" w:hAnsi="Calibri Light" w:cs="Calibri Light"/>
          <w:b/>
          <w:bCs/>
          <w:i/>
          <w:iCs/>
          <w:color w:val="000000" w:themeColor="text1"/>
          <w:sz w:val="22"/>
          <w:szCs w:val="22"/>
          <w:lang w:val="cs"/>
        </w:rPr>
      </w:pPr>
      <w:r w:rsidRPr="6930A4BB">
        <w:rPr>
          <w:rFonts w:ascii="Calibri Light" w:eastAsia="Calibri Light" w:hAnsi="Calibri Light" w:cs="Calibri Light"/>
          <w:b/>
          <w:bCs/>
          <w:i/>
          <w:iCs/>
          <w:color w:val="000000" w:themeColor="text1"/>
          <w:sz w:val="22"/>
          <w:szCs w:val="22"/>
          <w:lang w:val="cs"/>
        </w:rPr>
        <w:t xml:space="preserve"> </w:t>
      </w:r>
    </w:p>
    <w:p w14:paraId="3BCAB841" w14:textId="678683BE"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X/ 3</w:t>
      </w:r>
      <w:r>
        <w:tab/>
      </w:r>
      <w:r>
        <w:tab/>
      </w:r>
      <w:r w:rsidRPr="6930A4BB">
        <w:rPr>
          <w:rFonts w:ascii="Calibri Light" w:eastAsia="Calibri Light" w:hAnsi="Calibri Light" w:cs="Calibri Light"/>
          <w:b/>
          <w:bCs/>
          <w:color w:val="000000" w:themeColor="text1"/>
          <w:sz w:val="22"/>
          <w:szCs w:val="22"/>
          <w:lang w:val="cs"/>
        </w:rPr>
        <w:t xml:space="preserve">(136) </w:t>
      </w:r>
    </w:p>
    <w:p w14:paraId="18B507AE" w14:textId="7A26E1E7"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MČ požaduje, aby VVURÚ (SEA) nového územního plánu hl. m. Prahy vyhodnocovalo jeho vliv na složky životního prostředí v kapitole 6 včetně dimenze kumulativních a synergických souvislostí.</w:t>
      </w:r>
    </w:p>
    <w:p w14:paraId="316EE78E" w14:textId="786317C2"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p>
    <w:p w14:paraId="10A34CD6" w14:textId="46B60CB8" w:rsidR="6930A4BB" w:rsidRDefault="6930A4BB" w:rsidP="6930A4BB">
      <w:pPr>
        <w:spacing w:line="276" w:lineRule="auto"/>
        <w:ind w:left="709"/>
        <w:jc w:val="both"/>
        <w:rPr>
          <w:rFonts w:ascii="Calibri Light" w:eastAsia="Calibri Light" w:hAnsi="Calibri Light" w:cs="Calibri Light"/>
          <w:color w:val="000000" w:themeColor="text1"/>
          <w:sz w:val="22"/>
          <w:szCs w:val="22"/>
          <w:lang w:val="cs"/>
        </w:rPr>
      </w:pPr>
      <w:r w:rsidRPr="6930A4BB">
        <w:rPr>
          <w:rFonts w:ascii="Calibri Light" w:eastAsia="Calibri Light" w:hAnsi="Calibri Light" w:cs="Calibri Light"/>
          <w:color w:val="000000" w:themeColor="text1"/>
          <w:sz w:val="22"/>
          <w:szCs w:val="22"/>
          <w:lang w:val="cs"/>
        </w:rPr>
        <w:t>Tuto připomínku považuje městská část za zásadní.</w:t>
      </w:r>
    </w:p>
    <w:p w14:paraId="6B974AC3" w14:textId="226808FC"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p>
    <w:p w14:paraId="318B077F" w14:textId="7D8DB234"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r w:rsidRPr="6930A4BB">
        <w:rPr>
          <w:rFonts w:ascii="Calibri Light" w:eastAsia="Calibri Light" w:hAnsi="Calibri Light" w:cs="Calibri Light"/>
          <w:color w:val="000000" w:themeColor="text1"/>
          <w:sz w:val="22"/>
          <w:szCs w:val="22"/>
          <w:u w:val="single"/>
          <w:lang w:val="cs"/>
        </w:rPr>
        <w:t>Odůvodnění:</w:t>
      </w:r>
    </w:p>
    <w:p w14:paraId="51C509C3" w14:textId="1DF3FD63"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p>
    <w:p w14:paraId="410CACEC" w14:textId="547E9CA1"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VVURÚ nového územního plánu na s. 244 např. konstatuje, že: (cit.) "</w:t>
      </w:r>
      <w:r w:rsidRPr="6930A4BB">
        <w:rPr>
          <w:rFonts w:ascii="Times New Roman" w:eastAsia="Times New Roman" w:hAnsi="Times New Roman" w:cs="Times New Roman"/>
          <w:sz w:val="24"/>
          <w:szCs w:val="24"/>
          <w:lang w:val="cs"/>
        </w:rPr>
        <w:t xml:space="preserve"> </w:t>
      </w:r>
      <w:r w:rsidRPr="6930A4BB">
        <w:rPr>
          <w:rFonts w:ascii="Calibri Light" w:eastAsia="Calibri Light" w:hAnsi="Calibri Light" w:cs="Calibri Light"/>
          <w:i/>
          <w:iCs/>
          <w:color w:val="000000" w:themeColor="text1"/>
          <w:sz w:val="22"/>
          <w:szCs w:val="22"/>
          <w:lang w:val="cs"/>
        </w:rPr>
        <w:t xml:space="preserve">Podpora rozvoje veřejné dopravy je hodnocena pozitivně, neboť posílením kapacit veřejné dopravy přispívá k snížení objemu dopravy individuální. Za stavby s největším přínosem, a tedy významným potenciálním pozitivním vlivem (+2) jsou považovány trasy metra a v rámci tramvajových tratí Dvorecký most (622/-/35), jakožto stavba se zásadním potenciálem, která významně zkrátí přepravní trasy a umožní vytvořit zcela nové tramvajové propojení v jižní části města." VVURÚ přitom nezohledňuje, že nový územní plán vytváří podmínky pro zásadní zvýšení počtu obyvatel (a uživatelů) hl. m. Prahy, aniž by garantoval polycentrické uspořádání práce a bydlení, a navržená opatření na zvýšení kapacity MHD v Praze jsou pouze kosmetická (viz </w:t>
      </w:r>
      <w:proofErr w:type="spellStart"/>
      <w:r w:rsidRPr="6930A4BB">
        <w:rPr>
          <w:rFonts w:ascii="Calibri Light" w:eastAsia="Calibri Light" w:hAnsi="Calibri Light" w:cs="Calibri Light"/>
          <w:i/>
          <w:iCs/>
          <w:color w:val="000000" w:themeColor="text1"/>
          <w:sz w:val="22"/>
          <w:szCs w:val="22"/>
          <w:lang w:val="cs"/>
        </w:rPr>
        <w:t>přip</w:t>
      </w:r>
      <w:proofErr w:type="spellEnd"/>
      <w:r w:rsidRPr="6930A4BB">
        <w:rPr>
          <w:rFonts w:ascii="Calibri Light" w:eastAsia="Calibri Light" w:hAnsi="Calibri Light" w:cs="Calibri Light"/>
          <w:i/>
          <w:iCs/>
          <w:color w:val="000000" w:themeColor="text1"/>
          <w:sz w:val="22"/>
          <w:szCs w:val="22"/>
          <w:lang w:val="cs"/>
        </w:rPr>
        <w:t xml:space="preserve">.  V/ 3/ a </w:t>
      </w:r>
      <w:proofErr w:type="spellStart"/>
      <w:r w:rsidRPr="6930A4BB">
        <w:rPr>
          <w:rFonts w:ascii="Calibri Light" w:eastAsia="Calibri Light" w:hAnsi="Calibri Light" w:cs="Calibri Light"/>
          <w:i/>
          <w:iCs/>
          <w:color w:val="000000" w:themeColor="text1"/>
          <w:sz w:val="22"/>
          <w:szCs w:val="22"/>
          <w:lang w:val="cs"/>
        </w:rPr>
        <w:t>a</w:t>
      </w:r>
      <w:proofErr w:type="spellEnd"/>
      <w:r w:rsidRPr="6930A4BB">
        <w:rPr>
          <w:rFonts w:ascii="Calibri Light" w:eastAsia="Calibri Light" w:hAnsi="Calibri Light" w:cs="Calibri Light"/>
          <w:i/>
          <w:iCs/>
          <w:color w:val="000000" w:themeColor="text1"/>
          <w:sz w:val="22"/>
          <w:szCs w:val="22"/>
          <w:lang w:val="cs"/>
        </w:rPr>
        <w:t xml:space="preserve"> její odůvodnění). </w:t>
      </w:r>
    </w:p>
    <w:p w14:paraId="38FCF158" w14:textId="1C461B56"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Obdobně pak na s. 244 konstatuje, že: (cit.) "</w:t>
      </w:r>
      <w:r w:rsidRPr="6930A4BB">
        <w:rPr>
          <w:rFonts w:ascii="Times New Roman" w:eastAsia="Times New Roman" w:hAnsi="Times New Roman" w:cs="Times New Roman"/>
          <w:sz w:val="24"/>
          <w:szCs w:val="24"/>
          <w:lang w:val="cs"/>
        </w:rPr>
        <w:t xml:space="preserve"> </w:t>
      </w:r>
      <w:r w:rsidRPr="6930A4BB">
        <w:rPr>
          <w:rFonts w:ascii="Calibri Light" w:eastAsia="Calibri Light" w:hAnsi="Calibri Light" w:cs="Calibri Light"/>
          <w:i/>
          <w:iCs/>
          <w:color w:val="000000" w:themeColor="text1"/>
          <w:sz w:val="22"/>
          <w:szCs w:val="22"/>
          <w:lang w:val="cs"/>
        </w:rPr>
        <w:t xml:space="preserve">Parkoviště P+R hodnocena jako záměry s převažujícím mírně pozitivním vlivem (+1). Jedná se o obdobnou situaci jako v případě autobusových nádraží – samotná parkoviště budou zdrojem emisí znečišťujících látek do ovzduší, současně však přispějí k snížení imisní zátěže na radiálních tazích směrem do centrální oblasti města, přičemž tento pozitivní efekt (vyjádřený v počtu vozidel za den) v zásadě odpovídá kapacitě daného parkoviště, neboť při souběžném uplatnění regulace parkování v centrální oblasti města lze předpokládat převis poptávky po tomto typu parkování. Pozitivní vlivy tak jednoznačně převažují.", přitom ovšem nezohledňuje, že nový územní plán realizaci parkovišť P+R vymezuje pouze bodovými značkami, takže jejich realizace bude přinejmenším velmi obtížná (viz </w:t>
      </w:r>
      <w:proofErr w:type="spellStart"/>
      <w:r w:rsidRPr="6930A4BB">
        <w:rPr>
          <w:rFonts w:ascii="Calibri Light" w:eastAsia="Calibri Light" w:hAnsi="Calibri Light" w:cs="Calibri Light"/>
          <w:i/>
          <w:iCs/>
          <w:color w:val="000000" w:themeColor="text1"/>
          <w:sz w:val="22"/>
          <w:szCs w:val="22"/>
          <w:lang w:val="cs"/>
        </w:rPr>
        <w:t>přip</w:t>
      </w:r>
      <w:proofErr w:type="spellEnd"/>
      <w:r w:rsidRPr="6930A4BB">
        <w:rPr>
          <w:rFonts w:ascii="Calibri Light" w:eastAsia="Calibri Light" w:hAnsi="Calibri Light" w:cs="Calibri Light"/>
          <w:i/>
          <w:iCs/>
          <w:color w:val="000000" w:themeColor="text1"/>
          <w:sz w:val="22"/>
          <w:szCs w:val="22"/>
          <w:lang w:val="cs"/>
        </w:rPr>
        <w:t>. V/ 4). Současně by zde vyhodnocení mělo upozornit na požadavek řešení P+R jinými způsoby než realizací povrchových parkovišť, které v kontextu výkon/efekt neúměrně zabírají cenný prostor města a současně mění mikroklimatické podmínky včetně režimu vody v krajině.</w:t>
      </w:r>
    </w:p>
    <w:p w14:paraId="508762FD" w14:textId="19492577"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Obdobných (opomenutých) souvislostí je v dokumentaci VVURÚ celá řada.</w:t>
      </w:r>
    </w:p>
    <w:p w14:paraId="28DB0A14" w14:textId="4AB523F9"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 </w:t>
      </w:r>
    </w:p>
    <w:p w14:paraId="3F7597E1" w14:textId="7ED6D1E4"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X/ 4</w:t>
      </w:r>
      <w:r>
        <w:tab/>
      </w:r>
      <w:r>
        <w:tab/>
      </w:r>
      <w:r w:rsidRPr="6930A4BB">
        <w:rPr>
          <w:rFonts w:ascii="Calibri Light" w:eastAsia="Calibri Light" w:hAnsi="Calibri Light" w:cs="Calibri Light"/>
          <w:b/>
          <w:bCs/>
          <w:color w:val="000000" w:themeColor="text1"/>
          <w:sz w:val="22"/>
          <w:szCs w:val="22"/>
          <w:lang w:val="cs"/>
        </w:rPr>
        <w:t xml:space="preserve">(137) </w:t>
      </w:r>
    </w:p>
    <w:p w14:paraId="321ACCE7" w14:textId="7568B869"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MČ požaduje, aby VVURÚ (SEA) nového územního plánu hl. m. Prahy vyhodnocovalo jeho vliv na ZPF v kumulativních a synergických souvislostech, a to zejména s ohledem na faktickou konzervaci nevhodného stavu krajiny novým územním plánem.</w:t>
      </w:r>
    </w:p>
    <w:p w14:paraId="598F12DE" w14:textId="23CDFA78"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p>
    <w:p w14:paraId="5634722C" w14:textId="46B60CB8" w:rsidR="6930A4BB" w:rsidRDefault="6930A4BB" w:rsidP="6930A4BB">
      <w:pPr>
        <w:spacing w:line="276" w:lineRule="auto"/>
        <w:ind w:left="709"/>
        <w:jc w:val="both"/>
        <w:rPr>
          <w:rFonts w:ascii="Calibri Light" w:eastAsia="Calibri Light" w:hAnsi="Calibri Light" w:cs="Calibri Light"/>
          <w:color w:val="000000" w:themeColor="text1"/>
          <w:sz w:val="22"/>
          <w:szCs w:val="22"/>
          <w:lang w:val="cs"/>
        </w:rPr>
      </w:pPr>
      <w:r w:rsidRPr="6930A4BB">
        <w:rPr>
          <w:rFonts w:ascii="Calibri Light" w:eastAsia="Calibri Light" w:hAnsi="Calibri Light" w:cs="Calibri Light"/>
          <w:color w:val="000000" w:themeColor="text1"/>
          <w:sz w:val="22"/>
          <w:szCs w:val="22"/>
          <w:lang w:val="cs"/>
        </w:rPr>
        <w:t>Tuto připomínku považuje městská část za zásadní.</w:t>
      </w:r>
    </w:p>
    <w:p w14:paraId="334D0D69" w14:textId="4BD59A58"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p>
    <w:p w14:paraId="14EF98BA" w14:textId="023936E6"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r w:rsidRPr="6930A4BB">
        <w:rPr>
          <w:rFonts w:ascii="Calibri Light" w:eastAsia="Calibri Light" w:hAnsi="Calibri Light" w:cs="Calibri Light"/>
          <w:color w:val="000000" w:themeColor="text1"/>
          <w:sz w:val="22"/>
          <w:szCs w:val="22"/>
          <w:u w:val="single"/>
          <w:lang w:val="cs"/>
        </w:rPr>
        <w:t>Odůvodnění:</w:t>
      </w:r>
    </w:p>
    <w:p w14:paraId="46470C07" w14:textId="1A1CAEEA"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p>
    <w:p w14:paraId="32915B88" w14:textId="4CAA7212"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Konstatování VVURÚ nového územního plánu na s. 288, že "V krajině je využívaná zemědělská půda územně stabilizována v tzv. podrobném členění ploch nestavebních bloků otevřené krajiny (vymezeny stavové plochy pro pole, louky, pastviny, vinice, ovocné sady, zahrádkové osady a zahradnictví). Pro tyto plochy jsou stanoveny cílové charakteristiky, které nadále podporují zemědělskou produkci. Tato skutečnost je obecně v rámci SEA hodnocena kladně." považuje městská část za překvapivé, a to jednak proto, že nový územní plán negarantuje podmínky pro realizaci změn v krajině</w:t>
      </w:r>
      <w:r w:rsidRPr="6930A4BB">
        <w:rPr>
          <w:rFonts w:ascii="Calibri Light" w:eastAsia="Calibri Light" w:hAnsi="Calibri Light" w:cs="Calibri Light"/>
          <w:b/>
          <w:bCs/>
          <w:i/>
          <w:iCs/>
          <w:color w:val="000000" w:themeColor="text1"/>
          <w:sz w:val="22"/>
          <w:szCs w:val="22"/>
          <w:lang w:val="cs"/>
        </w:rPr>
        <w:t xml:space="preserve"> chránící kvalitu zemědělské půdy a s ní související prevenci znečišťování vodních toků a snižování povodňových rizik; </w:t>
      </w:r>
      <w:r w:rsidRPr="6930A4BB">
        <w:rPr>
          <w:rFonts w:ascii="Calibri Light" w:eastAsia="Calibri Light" w:hAnsi="Calibri Light" w:cs="Calibri Light"/>
          <w:i/>
          <w:iCs/>
          <w:color w:val="000000" w:themeColor="text1"/>
          <w:sz w:val="22"/>
          <w:szCs w:val="22"/>
          <w:lang w:val="cs"/>
        </w:rPr>
        <w:t>a</w:t>
      </w:r>
      <w:r w:rsidRPr="6930A4BB">
        <w:rPr>
          <w:rFonts w:ascii="Calibri Light" w:eastAsia="Calibri Light" w:hAnsi="Calibri Light" w:cs="Calibri Light"/>
          <w:b/>
          <w:bCs/>
          <w:i/>
          <w:iCs/>
          <w:color w:val="000000" w:themeColor="text1"/>
          <w:sz w:val="22"/>
          <w:szCs w:val="22"/>
          <w:lang w:val="cs"/>
        </w:rPr>
        <w:t xml:space="preserve"> </w:t>
      </w:r>
      <w:r w:rsidRPr="6930A4BB">
        <w:rPr>
          <w:rFonts w:ascii="Calibri Light" w:eastAsia="Calibri Light" w:hAnsi="Calibri Light" w:cs="Calibri Light"/>
          <w:i/>
          <w:iCs/>
          <w:color w:val="000000" w:themeColor="text1"/>
          <w:sz w:val="22"/>
          <w:szCs w:val="22"/>
          <w:lang w:val="cs"/>
        </w:rPr>
        <w:t xml:space="preserve">neumožňuje vyhodnocení záborů ZPF pro stavby dopravní infrastruktury (a krajinotvorných opatření). </w:t>
      </w:r>
    </w:p>
    <w:p w14:paraId="211A27C4" w14:textId="6C845CB7"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Nový územní plán v rozporu s požadavky Stavebního zákona nevytváří podmínky pro koncepční změny v krajině, nestanovuje jasné regulativy prostavění zastavitelných ploch a snižuje ochranu nezastavěných ploch ve městě (viz připomínky v sekci III, VI a VII).</w:t>
      </w:r>
    </w:p>
    <w:p w14:paraId="525BD790" w14:textId="7A663A65"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 xml:space="preserve"> </w:t>
      </w:r>
    </w:p>
    <w:p w14:paraId="3E168132" w14:textId="462DEB1D"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X/ 5</w:t>
      </w:r>
      <w:r>
        <w:tab/>
      </w:r>
      <w:r>
        <w:tab/>
      </w:r>
      <w:r w:rsidRPr="6930A4BB">
        <w:rPr>
          <w:rFonts w:ascii="Calibri Light" w:eastAsia="Calibri Light" w:hAnsi="Calibri Light" w:cs="Calibri Light"/>
          <w:b/>
          <w:bCs/>
          <w:color w:val="000000" w:themeColor="text1"/>
          <w:sz w:val="22"/>
          <w:szCs w:val="22"/>
          <w:lang w:val="cs"/>
        </w:rPr>
        <w:t xml:space="preserve">(138) </w:t>
      </w:r>
    </w:p>
    <w:p w14:paraId="101C51CC" w14:textId="3863F144"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MČ požaduje, aby VVURÚ (SEA) nového územního plánu hl. m. Prahy vyhodnocoval jeho vliv na adaptaci území hl. m. Prahy na změnu klimatu v kapitole 6 v kumulativních a synergických souvislostech, a to zejména s ohledem na nové, územním plánem umožňované intenzity zastavění jednotlivých lokalit a faktickou konzervaci nevhodného stavu krajiny.</w:t>
      </w:r>
    </w:p>
    <w:p w14:paraId="42C40761" w14:textId="5566061F"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p>
    <w:p w14:paraId="4D83C198" w14:textId="46B60CB8" w:rsidR="6930A4BB" w:rsidRDefault="6930A4BB" w:rsidP="6930A4BB">
      <w:pPr>
        <w:spacing w:line="276" w:lineRule="auto"/>
        <w:ind w:left="709"/>
        <w:jc w:val="both"/>
        <w:rPr>
          <w:rFonts w:ascii="Calibri Light" w:eastAsia="Calibri Light" w:hAnsi="Calibri Light" w:cs="Calibri Light"/>
          <w:color w:val="000000" w:themeColor="text1"/>
          <w:sz w:val="22"/>
          <w:szCs w:val="22"/>
          <w:lang w:val="cs"/>
        </w:rPr>
      </w:pPr>
      <w:r w:rsidRPr="6930A4BB">
        <w:rPr>
          <w:rFonts w:ascii="Calibri Light" w:eastAsia="Calibri Light" w:hAnsi="Calibri Light" w:cs="Calibri Light"/>
          <w:color w:val="000000" w:themeColor="text1"/>
          <w:sz w:val="22"/>
          <w:szCs w:val="22"/>
          <w:lang w:val="cs"/>
        </w:rPr>
        <w:t>Tuto připomínku považuje městská část za zásadní.</w:t>
      </w:r>
    </w:p>
    <w:p w14:paraId="257C7236" w14:textId="5967E2FA"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p>
    <w:p w14:paraId="415FBC20" w14:textId="129EA2B6"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r w:rsidRPr="6930A4BB">
        <w:rPr>
          <w:rFonts w:ascii="Calibri Light" w:eastAsia="Calibri Light" w:hAnsi="Calibri Light" w:cs="Calibri Light"/>
          <w:color w:val="000000" w:themeColor="text1"/>
          <w:sz w:val="22"/>
          <w:szCs w:val="22"/>
          <w:u w:val="single"/>
          <w:lang w:val="cs"/>
        </w:rPr>
        <w:t>Odůvodnění:</w:t>
      </w:r>
    </w:p>
    <w:p w14:paraId="7CDE9899" w14:textId="62C1B86B"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p>
    <w:p w14:paraId="45D1BE35" w14:textId="1099A713"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Konstatování VVURÚ nového územního plánu na s. 256, že: (cit.) "</w:t>
      </w:r>
      <w:r w:rsidRPr="6930A4BB">
        <w:rPr>
          <w:rFonts w:ascii="Times New Roman" w:eastAsia="Times New Roman" w:hAnsi="Times New Roman" w:cs="Times New Roman"/>
          <w:sz w:val="24"/>
          <w:szCs w:val="24"/>
          <w:lang w:val="cs"/>
        </w:rPr>
        <w:t xml:space="preserve"> </w:t>
      </w:r>
      <w:r w:rsidRPr="6930A4BB">
        <w:rPr>
          <w:rFonts w:ascii="Calibri Light" w:eastAsia="Calibri Light" w:hAnsi="Calibri Light" w:cs="Calibri Light"/>
          <w:i/>
          <w:iCs/>
          <w:color w:val="000000" w:themeColor="text1"/>
          <w:sz w:val="22"/>
          <w:szCs w:val="22"/>
          <w:lang w:val="cs"/>
        </w:rPr>
        <w:t xml:space="preserve">Celkově lze konstatovat, že MPP hl. m. Prahy uvedená opatření zapracovává v míře odpovídající možnostem územního plánování, tzn. u opatření s potenciálním průmětem do řešení prostorových vztahů v území. Jedná se zejména o opatření A.1, A.3, A.6, B.1, B.3, B.5, B.6 a D.1. Z tohoto hlediska lze řešení předložená v rámci MPP hodnotit celkově pozitivně, a to jak ve vztahu k rozvoji zelené infrastruktury, vegetačních ploch, ekologické stability a prostupnosti krajiny, zajištění protipovodňové ochrany území a zabezpečení technické infrastruktury, jakož i směrem k podpoře udržitelné mobility." považuje městská část při nejmenším za zavádějící až věcně nesprávné. </w:t>
      </w:r>
    </w:p>
    <w:p w14:paraId="34F47A03" w14:textId="7C27BC76" w:rsidR="6930A4BB" w:rsidRDefault="6930A4BB" w:rsidP="6930A4BB">
      <w:pPr>
        <w:spacing w:line="276" w:lineRule="auto"/>
        <w:ind w:left="709"/>
        <w:jc w:val="both"/>
      </w:pPr>
    </w:p>
    <w:p w14:paraId="22041451" w14:textId="7CF466B1" w:rsidR="6930A4BB" w:rsidRDefault="6930A4BB" w:rsidP="6930A4BB">
      <w:pPr>
        <w:spacing w:line="276" w:lineRule="auto"/>
        <w:ind w:left="709"/>
        <w:jc w:val="both"/>
        <w:rPr>
          <w:rFonts w:ascii="Calibri Light" w:eastAsia="Calibri Light" w:hAnsi="Calibri Light" w:cs="Calibri Light"/>
          <w:i/>
          <w:iCs/>
          <w:color w:val="000000" w:themeColor="text1"/>
          <w:sz w:val="18"/>
          <w:szCs w:val="18"/>
          <w:lang w:val="cs"/>
        </w:rPr>
      </w:pPr>
      <w:r>
        <w:rPr>
          <w:noProof/>
        </w:rPr>
        <w:drawing>
          <wp:inline distT="0" distB="0" distL="0" distR="0" wp14:anchorId="6063CA27" wp14:editId="629960A8">
            <wp:extent cx="5400000" cy="4747500"/>
            <wp:effectExtent l="0" t="0" r="0" b="0"/>
            <wp:docPr id="217258121" name="Obrázek 217258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5400000" cy="4747500"/>
                    </a:xfrm>
                    <a:prstGeom prst="rect">
                      <a:avLst/>
                    </a:prstGeom>
                  </pic:spPr>
                </pic:pic>
              </a:graphicData>
            </a:graphic>
          </wp:inline>
        </w:drawing>
      </w:r>
      <w:r w:rsidRPr="6930A4BB">
        <w:rPr>
          <w:rFonts w:ascii="Calibri Light" w:eastAsia="Calibri Light" w:hAnsi="Calibri Light" w:cs="Calibri Light"/>
          <w:i/>
          <w:iCs/>
          <w:color w:val="000000" w:themeColor="text1"/>
          <w:sz w:val="18"/>
          <w:szCs w:val="18"/>
          <w:lang w:val="cs"/>
        </w:rPr>
        <w:t>(Srovnání "zastavitelného území" podle nového územního plánu a platného územního plánu. Červeně jsou zelené plochy vnitřního města, které nový územní plán označuje jako "zastavitelné".)</w:t>
      </w:r>
    </w:p>
    <w:p w14:paraId="2988C154" w14:textId="1BF3CDF0"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Konstatování na str. 257, že (cit.) "Z hlediska vlivů MPP na klima je největší rozdíl mezi platným ÚP SÚ HMP a návrhem MPP v tom, že platný územní plán nereflektuje tak intenzivně opatření na zmírnění dopadů klimatické změny. Návrh MPP naproti tomu zásadním způsobem akcentuje problematiku zelené infrastruktury nejenom velmi striktním vymezením zastavitelného území (a tedy ochranou nezastavitelného území), ale také vymezením tzv. „nestavebních bloků“ v zastavitelném území s navrženým využitím převážně jako městských parků, přičemž zároveň stanovuje jejich hierarchickou strukturu (čl. 84 a 85 výrokové části)." se podle názoru městské části nezakládá na pravdě. </w:t>
      </w:r>
    </w:p>
    <w:p w14:paraId="1F844013" w14:textId="2A4337B4"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Nový územní plán hl. m. Prahy </w:t>
      </w:r>
      <w:r w:rsidRPr="6930A4BB">
        <w:rPr>
          <w:rFonts w:ascii="Calibri Light" w:eastAsia="Calibri Light" w:hAnsi="Calibri Light" w:cs="Calibri Light"/>
          <w:b/>
          <w:bCs/>
          <w:i/>
          <w:iCs/>
          <w:color w:val="000000" w:themeColor="text1"/>
          <w:sz w:val="22"/>
          <w:szCs w:val="22"/>
          <w:lang w:val="cs"/>
        </w:rPr>
        <w:t xml:space="preserve">snižuje ochranu niv vodních toků a zeleně ve městě, nevytváří jasné a předvídatelné podmínky pro realizaci opatření zelené infrastruktury, kterou redukuje na územní systém ekologické stability, a ruší institut celoměstského systému zeleně a koeficientu vsakování a koeficientu zeleně. </w:t>
      </w:r>
      <w:r w:rsidRPr="6930A4BB">
        <w:rPr>
          <w:rFonts w:ascii="Calibri Light" w:eastAsia="Calibri Light" w:hAnsi="Calibri Light" w:cs="Calibri Light"/>
          <w:i/>
          <w:iCs/>
          <w:color w:val="000000" w:themeColor="text1"/>
          <w:sz w:val="22"/>
          <w:szCs w:val="22"/>
          <w:lang w:val="cs"/>
        </w:rPr>
        <w:t>Platný územní plám je proto (paradoxně) daleko lepším nástrojem pro adaptaci hl. m. Prahy na změnu klimatu (viz sekce III, VI a VII), než nový územní plán.</w:t>
      </w:r>
    </w:p>
    <w:p w14:paraId="4103B0C2" w14:textId="5B0C76C8"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 </w:t>
      </w:r>
    </w:p>
    <w:p w14:paraId="1BFA600E" w14:textId="2801D642"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 </w:t>
      </w:r>
    </w:p>
    <w:p w14:paraId="0A2B0C10" w14:textId="65967F10"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X/ 6</w:t>
      </w:r>
      <w:r>
        <w:tab/>
      </w:r>
      <w:r>
        <w:tab/>
      </w:r>
      <w:r w:rsidRPr="6930A4BB">
        <w:rPr>
          <w:rFonts w:ascii="Calibri Light" w:eastAsia="Calibri Light" w:hAnsi="Calibri Light" w:cs="Calibri Light"/>
          <w:b/>
          <w:bCs/>
          <w:color w:val="000000" w:themeColor="text1"/>
          <w:sz w:val="22"/>
          <w:szCs w:val="22"/>
          <w:lang w:val="cs"/>
        </w:rPr>
        <w:t xml:space="preserve">(139) </w:t>
      </w:r>
    </w:p>
    <w:p w14:paraId="758107D3" w14:textId="7F4C09E7"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MČ požaduje, aby VVURÚ (SEA) nového územního plánu hl. m. Prahy vyhodnocoval jeho vliv na ZPF v kumulativních a synergických souvislostech, a to zejména s ohledem na faktickou konzervaci nevhodného stavu krajiny novým územním plánem.</w:t>
      </w:r>
    </w:p>
    <w:p w14:paraId="6D8611F0" w14:textId="3F765058"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p>
    <w:p w14:paraId="2FAB4A66" w14:textId="46B60CB8" w:rsidR="6930A4BB" w:rsidRDefault="6930A4BB" w:rsidP="6930A4BB">
      <w:pPr>
        <w:spacing w:line="276" w:lineRule="auto"/>
        <w:ind w:left="709"/>
        <w:jc w:val="both"/>
        <w:rPr>
          <w:rFonts w:ascii="Calibri Light" w:eastAsia="Calibri Light" w:hAnsi="Calibri Light" w:cs="Calibri Light"/>
          <w:color w:val="000000" w:themeColor="text1"/>
          <w:sz w:val="22"/>
          <w:szCs w:val="22"/>
          <w:lang w:val="cs"/>
        </w:rPr>
      </w:pPr>
      <w:r w:rsidRPr="6930A4BB">
        <w:rPr>
          <w:rFonts w:ascii="Calibri Light" w:eastAsia="Calibri Light" w:hAnsi="Calibri Light" w:cs="Calibri Light"/>
          <w:color w:val="000000" w:themeColor="text1"/>
          <w:sz w:val="22"/>
          <w:szCs w:val="22"/>
          <w:lang w:val="cs"/>
        </w:rPr>
        <w:t>Tuto připomínku považuje městská část za zásadní.</w:t>
      </w:r>
    </w:p>
    <w:p w14:paraId="7A20F3B8" w14:textId="409F4F8B"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p>
    <w:p w14:paraId="118AE783" w14:textId="00BE3964"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r w:rsidRPr="6930A4BB">
        <w:rPr>
          <w:rFonts w:ascii="Calibri Light" w:eastAsia="Calibri Light" w:hAnsi="Calibri Light" w:cs="Calibri Light"/>
          <w:color w:val="000000" w:themeColor="text1"/>
          <w:sz w:val="22"/>
          <w:szCs w:val="22"/>
          <w:u w:val="single"/>
          <w:lang w:val="cs"/>
        </w:rPr>
        <w:t>Odůvodnění:</w:t>
      </w:r>
    </w:p>
    <w:p w14:paraId="66096E95" w14:textId="37D6357D"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p>
    <w:p w14:paraId="53036E23" w14:textId="68183E22" w:rsidR="6930A4BB" w:rsidRDefault="6930A4BB" w:rsidP="6930A4BB">
      <w:pPr>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V kontextu záborů ZPF jen nutné zohledňovat i provázané nepřímé sekundární efekty, které jsou s tímto záborem spojeny a ve středně až dlouhodobých časových horizontech mohou nabývat na intenzitě (např. rozšiřování převážně komerční zástavby v okolí dopravních koridorů, narůstající kontaminace vodních útvarů polutanty spojenými s automobilovou dopravou a zimní údržbou, u nejintenzivněji využívaných koridorů významné nárusty kontaminace ZPF polutanty spojenými s automobilovou dopravou do vzdálenosti až jednotek stovek metrů v dimenzi na hranici či za hranicí environmentálních norem   .</w:t>
      </w:r>
    </w:p>
    <w:p w14:paraId="39E2EFEC" w14:textId="46578255"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p>
    <w:p w14:paraId="7D084AE6" w14:textId="49AD3B52"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X/ 7</w:t>
      </w:r>
      <w:r>
        <w:tab/>
      </w:r>
      <w:r>
        <w:tab/>
      </w:r>
      <w:r w:rsidRPr="6930A4BB">
        <w:rPr>
          <w:rFonts w:ascii="Calibri Light" w:eastAsia="Calibri Light" w:hAnsi="Calibri Light" w:cs="Calibri Light"/>
          <w:b/>
          <w:bCs/>
          <w:color w:val="000000" w:themeColor="text1"/>
          <w:sz w:val="22"/>
          <w:szCs w:val="22"/>
          <w:lang w:val="cs"/>
        </w:rPr>
        <w:t>(140)</w:t>
      </w:r>
    </w:p>
    <w:p w14:paraId="1D8CD18C" w14:textId="17D7AE88"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MČ požaduje, aby VVURÚ (SEA) nového územního plánu hl. m. Prahy vyhodnocovalo relevantněji jeho vliv v kumulativních a synergických souvislostech, a to zejména s ohledem na to, že nenavrhuje rozložení způsobů využití území a jejich intenzit na území Prahy</w:t>
      </w:r>
    </w:p>
    <w:p w14:paraId="2A3B5550" w14:textId="3C2146C7" w:rsidR="6930A4BB" w:rsidRDefault="6930A4BB" w:rsidP="6930A4BB">
      <w:pPr>
        <w:spacing w:line="276" w:lineRule="auto"/>
        <w:ind w:left="709" w:firstLine="709"/>
        <w:jc w:val="both"/>
        <w:rPr>
          <w:rFonts w:ascii="Calibri Light" w:eastAsia="Calibri Light" w:hAnsi="Calibri Light" w:cs="Calibri Light"/>
          <w:color w:val="000000" w:themeColor="text1"/>
          <w:sz w:val="22"/>
          <w:szCs w:val="22"/>
          <w:u w:val="single"/>
          <w:lang w:val="cs"/>
        </w:rPr>
      </w:pPr>
    </w:p>
    <w:p w14:paraId="68D6DDA0" w14:textId="46B60CB8" w:rsidR="6930A4BB" w:rsidRDefault="6930A4BB" w:rsidP="6930A4BB">
      <w:pPr>
        <w:spacing w:line="276" w:lineRule="auto"/>
        <w:ind w:left="709"/>
        <w:jc w:val="both"/>
        <w:rPr>
          <w:rFonts w:ascii="Calibri Light" w:eastAsia="Calibri Light" w:hAnsi="Calibri Light" w:cs="Calibri Light"/>
          <w:color w:val="000000" w:themeColor="text1"/>
          <w:sz w:val="22"/>
          <w:szCs w:val="22"/>
          <w:lang w:val="cs"/>
        </w:rPr>
      </w:pPr>
      <w:r w:rsidRPr="6930A4BB">
        <w:rPr>
          <w:rFonts w:ascii="Calibri Light" w:eastAsia="Calibri Light" w:hAnsi="Calibri Light" w:cs="Calibri Light"/>
          <w:color w:val="000000" w:themeColor="text1"/>
          <w:sz w:val="22"/>
          <w:szCs w:val="22"/>
          <w:lang w:val="cs"/>
        </w:rPr>
        <w:t>Tuto připomínku považuje městská část za zásadní.</w:t>
      </w:r>
    </w:p>
    <w:p w14:paraId="5BF008C7" w14:textId="37A318A2" w:rsidR="6930A4BB" w:rsidRDefault="6930A4BB" w:rsidP="6930A4BB">
      <w:pPr>
        <w:spacing w:line="276" w:lineRule="auto"/>
        <w:ind w:left="709" w:firstLine="709"/>
        <w:jc w:val="both"/>
        <w:rPr>
          <w:rFonts w:ascii="Calibri Light" w:eastAsia="Calibri Light" w:hAnsi="Calibri Light" w:cs="Calibri Light"/>
          <w:color w:val="000000" w:themeColor="text1"/>
          <w:sz w:val="22"/>
          <w:szCs w:val="22"/>
          <w:u w:val="single"/>
          <w:lang w:val="cs"/>
        </w:rPr>
      </w:pPr>
    </w:p>
    <w:p w14:paraId="3901AB2B" w14:textId="45D1EB58"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r w:rsidRPr="6930A4BB">
        <w:rPr>
          <w:rFonts w:ascii="Calibri Light" w:eastAsia="Calibri Light" w:hAnsi="Calibri Light" w:cs="Calibri Light"/>
          <w:color w:val="000000" w:themeColor="text1"/>
          <w:sz w:val="22"/>
          <w:szCs w:val="22"/>
          <w:u w:val="single"/>
          <w:lang w:val="cs"/>
        </w:rPr>
        <w:t>Odůvodnění:</w:t>
      </w:r>
    </w:p>
    <w:p w14:paraId="0A8F6A82" w14:textId="6ADE58E0"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p>
    <w:p w14:paraId="68E1485A" w14:textId="636D34BA"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Územní plán nenavrhuje dostatečně podrobně rozložení způsobů využití území, materiálně myšleno rámce pro budoucí využití území či povolení záměrů uvedených v příloze č. 1 zákona č. 100/2001 Sb., o posuzování vlivů na životní prostředí, ve znění pozdějších předpisů, v podobě podmínek pro jejich povolování, zejména pokud jde o umístění, povahu, velikost, provozní podmínky nebo požadavky na přírodní zdroje a jejich intenzit na území Prahy.</w:t>
      </w:r>
    </w:p>
    <w:p w14:paraId="15BD3A43" w14:textId="26DB3800"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VVURÚ vyhodnocuje nový územní plán jako invariantní, přestože de-facto invariantní není: nový územní plán totiž umožňuje rozvoj města </w:t>
      </w:r>
      <w:proofErr w:type="spellStart"/>
      <w:r w:rsidRPr="6930A4BB">
        <w:rPr>
          <w:rFonts w:ascii="Calibri Light" w:eastAsia="Calibri Light" w:hAnsi="Calibri Light" w:cs="Calibri Light"/>
          <w:i/>
          <w:iCs/>
          <w:color w:val="000000" w:themeColor="text1"/>
          <w:sz w:val="22"/>
          <w:szCs w:val="22"/>
          <w:lang w:val="cs"/>
        </w:rPr>
        <w:t>monocentrický</w:t>
      </w:r>
      <w:proofErr w:type="spellEnd"/>
      <w:r w:rsidRPr="6930A4BB">
        <w:rPr>
          <w:rFonts w:ascii="Calibri Light" w:eastAsia="Calibri Light" w:hAnsi="Calibri Light" w:cs="Calibri Light"/>
          <w:i/>
          <w:iCs/>
          <w:color w:val="000000" w:themeColor="text1"/>
          <w:sz w:val="22"/>
          <w:szCs w:val="22"/>
          <w:lang w:val="cs"/>
        </w:rPr>
        <w:t xml:space="preserve"> i polycentrický, jako města krátkých vzdáleností i jako (modernistického) města sestávajícího z rozsáhlých monofunkčních území, vyžadujícího excesivní každodenní dopravu. </w:t>
      </w:r>
    </w:p>
    <w:p w14:paraId="08139B57" w14:textId="2F88A047"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Městská část si při této souvislosti dovoluje upozornit na to, že území hl. m. Prahy má komparativní výhody zejména pro umisťování center pracovních příležitostí a, jak ukazují zkušenosti z posledních desetiletí, tendence k </w:t>
      </w:r>
      <w:proofErr w:type="spellStart"/>
      <w:r w:rsidRPr="6930A4BB">
        <w:rPr>
          <w:rFonts w:ascii="Calibri Light" w:eastAsia="Calibri Light" w:hAnsi="Calibri Light" w:cs="Calibri Light"/>
          <w:i/>
          <w:iCs/>
          <w:color w:val="000000" w:themeColor="text1"/>
          <w:sz w:val="22"/>
          <w:szCs w:val="22"/>
          <w:lang w:val="cs"/>
        </w:rPr>
        <w:t>vymisťování</w:t>
      </w:r>
      <w:proofErr w:type="spellEnd"/>
      <w:r w:rsidRPr="6930A4BB">
        <w:rPr>
          <w:rFonts w:ascii="Calibri Light" w:eastAsia="Calibri Light" w:hAnsi="Calibri Light" w:cs="Calibri Light"/>
          <w:i/>
          <w:iCs/>
          <w:color w:val="000000" w:themeColor="text1"/>
          <w:sz w:val="22"/>
          <w:szCs w:val="22"/>
          <w:lang w:val="cs"/>
        </w:rPr>
        <w:t xml:space="preserve"> rezidenční funkce za své správní hranice.</w:t>
      </w:r>
    </w:p>
    <w:p w14:paraId="6F7A8DB2" w14:textId="727A94B4"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 xml:space="preserve">Absence specifikace zmiňovaných rámců de facto znemožňuje relevantní vyhodnocení možných pozitivních, zejména však negativních vlivů. </w:t>
      </w:r>
    </w:p>
    <w:p w14:paraId="235E43B4" w14:textId="633F691D" w:rsidR="6930A4BB" w:rsidRDefault="6930A4BB" w:rsidP="6930A4BB">
      <w:pPr>
        <w:spacing w:line="276" w:lineRule="auto"/>
        <w:ind w:left="709"/>
        <w:jc w:val="both"/>
        <w:rPr>
          <w:rFonts w:ascii="Calibri Light" w:eastAsia="Calibri Light" w:hAnsi="Calibri Light" w:cs="Calibri Light"/>
          <w:color w:val="000000" w:themeColor="text1"/>
          <w:sz w:val="22"/>
          <w:szCs w:val="22"/>
          <w:lang w:val="cs"/>
        </w:rPr>
      </w:pPr>
      <w:r w:rsidRPr="6930A4BB">
        <w:rPr>
          <w:rFonts w:ascii="Calibri Light" w:eastAsia="Calibri Light" w:hAnsi="Calibri Light" w:cs="Calibri Light"/>
          <w:color w:val="000000" w:themeColor="text1"/>
          <w:sz w:val="22"/>
          <w:szCs w:val="22"/>
          <w:lang w:val="cs"/>
        </w:rPr>
        <w:t xml:space="preserve"> </w:t>
      </w:r>
    </w:p>
    <w:p w14:paraId="5A3DE2B2" w14:textId="7AD580BE"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X/ 8</w:t>
      </w:r>
      <w:r>
        <w:tab/>
      </w:r>
      <w:r>
        <w:tab/>
      </w:r>
      <w:r w:rsidRPr="6930A4BB">
        <w:rPr>
          <w:rFonts w:ascii="Calibri Light" w:eastAsia="Calibri Light" w:hAnsi="Calibri Light" w:cs="Calibri Light"/>
          <w:b/>
          <w:bCs/>
          <w:color w:val="000000" w:themeColor="text1"/>
          <w:sz w:val="22"/>
          <w:szCs w:val="22"/>
          <w:lang w:val="cs"/>
        </w:rPr>
        <w:t>(141)</w:t>
      </w:r>
    </w:p>
    <w:p w14:paraId="4CD60B08" w14:textId="043F4178"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MČ požaduje, aby VVURÚ (SEA) nového územního plánu hl. m. Prahy vyhodnotilo jeho vliv na životní prostředí v kumulativních a synergických souvislostech, a to zejména s ohledem na vytváření podmínek pro realizaci prvků ÚSES.</w:t>
      </w:r>
    </w:p>
    <w:p w14:paraId="4F0FF377" w14:textId="766D43B3"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p>
    <w:p w14:paraId="565CBB6A" w14:textId="46B60CB8" w:rsidR="6930A4BB" w:rsidRDefault="6930A4BB" w:rsidP="6930A4BB">
      <w:pPr>
        <w:spacing w:line="276" w:lineRule="auto"/>
        <w:ind w:left="709"/>
        <w:jc w:val="both"/>
        <w:rPr>
          <w:rFonts w:ascii="Calibri Light" w:eastAsia="Calibri Light" w:hAnsi="Calibri Light" w:cs="Calibri Light"/>
          <w:color w:val="000000" w:themeColor="text1"/>
          <w:sz w:val="22"/>
          <w:szCs w:val="22"/>
          <w:lang w:val="cs"/>
        </w:rPr>
      </w:pPr>
      <w:r w:rsidRPr="6930A4BB">
        <w:rPr>
          <w:rFonts w:ascii="Calibri Light" w:eastAsia="Calibri Light" w:hAnsi="Calibri Light" w:cs="Calibri Light"/>
          <w:color w:val="000000" w:themeColor="text1"/>
          <w:sz w:val="22"/>
          <w:szCs w:val="22"/>
          <w:lang w:val="cs"/>
        </w:rPr>
        <w:t>Tuto připomínku považuje městská část za zásadní.</w:t>
      </w:r>
    </w:p>
    <w:p w14:paraId="458F9EFC" w14:textId="2703C60A"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p>
    <w:p w14:paraId="20CC3E54" w14:textId="7755348A"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r w:rsidRPr="6930A4BB">
        <w:rPr>
          <w:rFonts w:ascii="Calibri Light" w:eastAsia="Calibri Light" w:hAnsi="Calibri Light" w:cs="Calibri Light"/>
          <w:color w:val="000000" w:themeColor="text1"/>
          <w:sz w:val="22"/>
          <w:szCs w:val="22"/>
          <w:u w:val="single"/>
          <w:lang w:val="cs"/>
        </w:rPr>
        <w:t>Odůvodnění:</w:t>
      </w:r>
    </w:p>
    <w:p w14:paraId="70960C8D" w14:textId="02DA6170"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p>
    <w:p w14:paraId="22EDFD0C" w14:textId="22648C66"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Územní plán explicitně negarantuje podmínky pro realizaci ÚSES. Obecně, v kontextu městských prostředí a v nich nacházejících se přírodě blízkých ekosystémů je nutné na problematiku ÚSES nahlížet i se zohledněním tzv. „</w:t>
      </w:r>
      <w:proofErr w:type="spellStart"/>
      <w:r w:rsidRPr="6930A4BB">
        <w:rPr>
          <w:rFonts w:ascii="Calibri Light" w:eastAsia="Calibri Light" w:hAnsi="Calibri Light" w:cs="Calibri Light"/>
          <w:i/>
          <w:iCs/>
          <w:color w:val="000000" w:themeColor="text1"/>
          <w:sz w:val="22"/>
          <w:szCs w:val="22"/>
          <w:lang w:val="cs"/>
        </w:rPr>
        <w:t>global</w:t>
      </w:r>
      <w:proofErr w:type="spellEnd"/>
      <w:r w:rsidRPr="6930A4BB">
        <w:rPr>
          <w:rFonts w:ascii="Calibri Light" w:eastAsia="Calibri Light" w:hAnsi="Calibri Light" w:cs="Calibri Light"/>
          <w:i/>
          <w:iCs/>
          <w:color w:val="000000" w:themeColor="text1"/>
          <w:sz w:val="22"/>
          <w:szCs w:val="22"/>
          <w:lang w:val="cs"/>
        </w:rPr>
        <w:t xml:space="preserve"> </w:t>
      </w:r>
      <w:proofErr w:type="spellStart"/>
      <w:r w:rsidRPr="6930A4BB">
        <w:rPr>
          <w:rFonts w:ascii="Calibri Light" w:eastAsia="Calibri Light" w:hAnsi="Calibri Light" w:cs="Calibri Light"/>
          <w:i/>
          <w:iCs/>
          <w:color w:val="000000" w:themeColor="text1"/>
          <w:sz w:val="22"/>
          <w:szCs w:val="22"/>
          <w:lang w:val="cs"/>
        </w:rPr>
        <w:t>megatrends</w:t>
      </w:r>
      <w:proofErr w:type="spellEnd"/>
      <w:r w:rsidRPr="6930A4BB">
        <w:rPr>
          <w:rFonts w:ascii="Calibri Light" w:eastAsia="Calibri Light" w:hAnsi="Calibri Light" w:cs="Calibri Light"/>
          <w:i/>
          <w:iCs/>
          <w:color w:val="000000" w:themeColor="text1"/>
          <w:sz w:val="22"/>
          <w:szCs w:val="22"/>
          <w:lang w:val="cs"/>
        </w:rPr>
        <w:t xml:space="preserve">“ v dimenzi klimatické změny a problematicky sucha. Prvky ÚSES musí v tomto pohledu mimo jiné představovat páteř zeleno-modré infrastruktury přispívající k adaptaci a </w:t>
      </w:r>
      <w:proofErr w:type="spellStart"/>
      <w:r w:rsidRPr="6930A4BB">
        <w:rPr>
          <w:rFonts w:ascii="Calibri Light" w:eastAsia="Calibri Light" w:hAnsi="Calibri Light" w:cs="Calibri Light"/>
          <w:i/>
          <w:iCs/>
          <w:color w:val="000000" w:themeColor="text1"/>
          <w:sz w:val="22"/>
          <w:szCs w:val="22"/>
          <w:lang w:val="cs"/>
        </w:rPr>
        <w:t>mitigaci</w:t>
      </w:r>
      <w:proofErr w:type="spellEnd"/>
      <w:r w:rsidRPr="6930A4BB">
        <w:rPr>
          <w:rFonts w:ascii="Calibri Light" w:eastAsia="Calibri Light" w:hAnsi="Calibri Light" w:cs="Calibri Light"/>
          <w:i/>
          <w:iCs/>
          <w:color w:val="000000" w:themeColor="text1"/>
          <w:sz w:val="22"/>
          <w:szCs w:val="22"/>
          <w:lang w:val="cs"/>
        </w:rPr>
        <w:t xml:space="preserve"> městského prostředí na změny nastávající v důsledku dopadů „</w:t>
      </w:r>
      <w:proofErr w:type="spellStart"/>
      <w:r w:rsidRPr="6930A4BB">
        <w:rPr>
          <w:rFonts w:ascii="Calibri Light" w:eastAsia="Calibri Light" w:hAnsi="Calibri Light" w:cs="Calibri Light"/>
          <w:i/>
          <w:iCs/>
          <w:color w:val="000000" w:themeColor="text1"/>
          <w:sz w:val="22"/>
          <w:szCs w:val="22"/>
          <w:lang w:val="cs"/>
        </w:rPr>
        <w:t>global</w:t>
      </w:r>
      <w:proofErr w:type="spellEnd"/>
      <w:r w:rsidRPr="6930A4BB">
        <w:rPr>
          <w:rFonts w:ascii="Calibri Light" w:eastAsia="Calibri Light" w:hAnsi="Calibri Light" w:cs="Calibri Light"/>
          <w:i/>
          <w:iCs/>
          <w:color w:val="000000" w:themeColor="text1"/>
          <w:sz w:val="22"/>
          <w:szCs w:val="22"/>
          <w:lang w:val="cs"/>
        </w:rPr>
        <w:t xml:space="preserve"> </w:t>
      </w:r>
      <w:proofErr w:type="spellStart"/>
      <w:r w:rsidRPr="6930A4BB">
        <w:rPr>
          <w:rFonts w:ascii="Calibri Light" w:eastAsia="Calibri Light" w:hAnsi="Calibri Light" w:cs="Calibri Light"/>
          <w:i/>
          <w:iCs/>
          <w:color w:val="000000" w:themeColor="text1"/>
          <w:sz w:val="22"/>
          <w:szCs w:val="22"/>
          <w:lang w:val="cs"/>
        </w:rPr>
        <w:t>megatrends</w:t>
      </w:r>
      <w:proofErr w:type="spellEnd"/>
      <w:r w:rsidRPr="6930A4BB">
        <w:rPr>
          <w:rFonts w:ascii="Calibri Light" w:eastAsia="Calibri Light" w:hAnsi="Calibri Light" w:cs="Calibri Light"/>
          <w:i/>
          <w:iCs/>
          <w:color w:val="000000" w:themeColor="text1"/>
          <w:sz w:val="22"/>
          <w:szCs w:val="22"/>
          <w:lang w:val="cs"/>
        </w:rPr>
        <w:t>“ včetně městského tepelného ostrova. Nedostatečný garance propojenosti a funkčnosti ÚSES může být ve střednědobém až dlouhodobém horizontu vnímána jako rezignace na boj proti dopadům klimatické změny na území hl. m. Prahy.</w:t>
      </w:r>
    </w:p>
    <w:p w14:paraId="49B3E271" w14:textId="4B6F193B"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VVURÚ nového územního plánu nepochopitelně přehlíží, že nový územní plán vymezuje prvky systému ÚSES nespojitě a přes zastavitelné plochy, a stanovení podmínek jeho realizace odkládá do územních řízení (!).</w:t>
      </w:r>
    </w:p>
    <w:p w14:paraId="0D296563" w14:textId="5F9E8151" w:rsidR="6930A4BB" w:rsidRDefault="6930A4BB" w:rsidP="6930A4BB">
      <w:pPr>
        <w:spacing w:line="276" w:lineRule="auto"/>
        <w:ind w:left="709"/>
        <w:jc w:val="both"/>
        <w:rPr>
          <w:rFonts w:ascii="Calibri Light" w:eastAsia="Calibri Light" w:hAnsi="Calibri Light" w:cs="Calibri Light"/>
          <w:b/>
          <w:bCs/>
          <w:color w:val="000000" w:themeColor="text1"/>
          <w:sz w:val="24"/>
          <w:szCs w:val="24"/>
          <w:lang w:val="cs"/>
        </w:rPr>
      </w:pPr>
      <w:r w:rsidRPr="6930A4BB">
        <w:rPr>
          <w:rFonts w:ascii="Calibri Light" w:eastAsia="Calibri Light" w:hAnsi="Calibri Light" w:cs="Calibri Light"/>
          <w:b/>
          <w:bCs/>
          <w:color w:val="000000" w:themeColor="text1"/>
          <w:sz w:val="24"/>
          <w:szCs w:val="24"/>
          <w:lang w:val="cs"/>
        </w:rPr>
        <w:t xml:space="preserve"> </w:t>
      </w:r>
    </w:p>
    <w:p w14:paraId="07FE782C" w14:textId="0935BBBC" w:rsidR="6930A4BB" w:rsidRDefault="6930A4BB" w:rsidP="6930A4BB">
      <w:pPr>
        <w:spacing w:line="276" w:lineRule="auto"/>
        <w:ind w:left="709"/>
        <w:jc w:val="both"/>
        <w:rPr>
          <w:rFonts w:ascii="Calibri Light" w:eastAsia="Calibri Light" w:hAnsi="Calibri Light" w:cs="Calibri Light"/>
          <w:b/>
          <w:bCs/>
          <w:color w:val="000000" w:themeColor="text1"/>
          <w:sz w:val="24"/>
          <w:szCs w:val="24"/>
          <w:lang w:val="cs"/>
        </w:rPr>
      </w:pPr>
      <w:r w:rsidRPr="6930A4BB">
        <w:rPr>
          <w:rFonts w:ascii="Calibri Light" w:eastAsia="Calibri Light" w:hAnsi="Calibri Light" w:cs="Calibri Light"/>
          <w:b/>
          <w:bCs/>
          <w:sz w:val="24"/>
          <w:szCs w:val="24"/>
          <w:lang w:val="cs"/>
        </w:rPr>
        <w:t xml:space="preserve">X/ 9 </w:t>
      </w:r>
      <w:r>
        <w:tab/>
      </w:r>
      <w:r>
        <w:tab/>
      </w:r>
      <w:r w:rsidRPr="6930A4BB">
        <w:rPr>
          <w:rFonts w:ascii="Calibri Light" w:eastAsia="Calibri Light" w:hAnsi="Calibri Light" w:cs="Calibri Light"/>
          <w:b/>
          <w:bCs/>
          <w:color w:val="000000" w:themeColor="text1"/>
          <w:sz w:val="24"/>
          <w:szCs w:val="24"/>
          <w:lang w:val="cs"/>
        </w:rPr>
        <w:t>(142)</w:t>
      </w:r>
    </w:p>
    <w:p w14:paraId="46331B2E" w14:textId="37970EBA"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r w:rsidRPr="6930A4BB">
        <w:rPr>
          <w:rFonts w:ascii="Calibri Light" w:eastAsia="Calibri Light" w:hAnsi="Calibri Light" w:cs="Calibri Light"/>
          <w:b/>
          <w:bCs/>
          <w:color w:val="000000" w:themeColor="text1"/>
          <w:sz w:val="22"/>
          <w:szCs w:val="22"/>
          <w:lang w:val="cs"/>
        </w:rPr>
        <w:t>MČ požaduje, aby při rozhodovacích procesech probíhala interakce mezi strategickou a projektovou částí analýzy impaktů</w:t>
      </w:r>
    </w:p>
    <w:p w14:paraId="5C99283D" w14:textId="3390F73E"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p>
    <w:p w14:paraId="74BC2D46" w14:textId="037F8772" w:rsidR="6930A4BB" w:rsidRDefault="6930A4BB" w:rsidP="6930A4BB">
      <w:pPr>
        <w:spacing w:line="276" w:lineRule="auto"/>
        <w:ind w:left="709"/>
        <w:jc w:val="both"/>
        <w:rPr>
          <w:rFonts w:ascii="Calibri Light" w:eastAsia="Calibri Light" w:hAnsi="Calibri Light" w:cs="Calibri Light"/>
          <w:color w:val="000000" w:themeColor="text1"/>
          <w:sz w:val="22"/>
          <w:szCs w:val="22"/>
          <w:lang w:val="cs"/>
        </w:rPr>
      </w:pPr>
      <w:r w:rsidRPr="6930A4BB">
        <w:rPr>
          <w:rFonts w:ascii="Calibri Light" w:eastAsia="Calibri Light" w:hAnsi="Calibri Light" w:cs="Calibri Light"/>
          <w:color w:val="000000" w:themeColor="text1"/>
          <w:sz w:val="22"/>
          <w:szCs w:val="22"/>
          <w:lang w:val="cs"/>
        </w:rPr>
        <w:t>Tuto připomínku považuje městská část za zásadní.</w:t>
      </w:r>
    </w:p>
    <w:p w14:paraId="1EDE3E02" w14:textId="42AA0D3F" w:rsidR="6930A4BB" w:rsidRDefault="6930A4BB" w:rsidP="6930A4BB">
      <w:pPr>
        <w:spacing w:line="276" w:lineRule="auto"/>
        <w:jc w:val="both"/>
        <w:rPr>
          <w:rFonts w:ascii="Calibri Light" w:eastAsia="Calibri Light" w:hAnsi="Calibri Light" w:cs="Calibri Light"/>
          <w:b/>
          <w:bCs/>
          <w:color w:val="000000" w:themeColor="text1"/>
          <w:sz w:val="22"/>
          <w:szCs w:val="22"/>
          <w:lang w:val="cs"/>
        </w:rPr>
      </w:pPr>
    </w:p>
    <w:p w14:paraId="2AA474BB" w14:textId="7BB06896" w:rsidR="6930A4BB" w:rsidRDefault="6930A4BB" w:rsidP="6930A4BB">
      <w:pPr>
        <w:spacing w:line="276" w:lineRule="auto"/>
        <w:ind w:left="709"/>
        <w:jc w:val="both"/>
        <w:rPr>
          <w:rFonts w:ascii="Calibri Light" w:eastAsia="Calibri Light" w:hAnsi="Calibri Light" w:cs="Calibri Light"/>
          <w:color w:val="000000" w:themeColor="text1"/>
          <w:sz w:val="22"/>
          <w:szCs w:val="22"/>
          <w:u w:val="single"/>
          <w:lang w:val="cs"/>
        </w:rPr>
      </w:pPr>
      <w:r w:rsidRPr="6930A4BB">
        <w:rPr>
          <w:rFonts w:ascii="Calibri Light" w:eastAsia="Calibri Light" w:hAnsi="Calibri Light" w:cs="Calibri Light"/>
          <w:color w:val="000000" w:themeColor="text1"/>
          <w:sz w:val="22"/>
          <w:szCs w:val="22"/>
          <w:u w:val="single"/>
          <w:lang w:val="cs"/>
        </w:rPr>
        <w:t>Odůvodnění:</w:t>
      </w:r>
    </w:p>
    <w:p w14:paraId="3EF0EED0" w14:textId="4CD56417" w:rsidR="6930A4BB" w:rsidRDefault="6930A4BB" w:rsidP="6930A4BB">
      <w:pPr>
        <w:spacing w:line="276" w:lineRule="auto"/>
        <w:ind w:left="709"/>
        <w:jc w:val="both"/>
        <w:rPr>
          <w:rFonts w:ascii="Calibri Light" w:eastAsia="Calibri Light" w:hAnsi="Calibri Light" w:cs="Calibri Light"/>
          <w:b/>
          <w:bCs/>
          <w:color w:val="000000" w:themeColor="text1"/>
          <w:sz w:val="22"/>
          <w:szCs w:val="22"/>
          <w:lang w:val="cs"/>
        </w:rPr>
      </w:pPr>
    </w:p>
    <w:p w14:paraId="5AFAACCE" w14:textId="6E5C1C1B" w:rsidR="6930A4BB" w:rsidRDefault="6930A4BB" w:rsidP="6930A4BB">
      <w:pPr>
        <w:spacing w:line="276" w:lineRule="auto"/>
        <w:ind w:left="709"/>
        <w:jc w:val="both"/>
        <w:rPr>
          <w:rFonts w:ascii="Calibri Light" w:eastAsia="Calibri Light" w:hAnsi="Calibri Light" w:cs="Calibri Light"/>
          <w:i/>
          <w:iCs/>
          <w:color w:val="000000" w:themeColor="text1"/>
          <w:sz w:val="22"/>
          <w:szCs w:val="22"/>
          <w:lang w:val="cs"/>
        </w:rPr>
      </w:pPr>
      <w:r w:rsidRPr="6930A4BB">
        <w:rPr>
          <w:rFonts w:ascii="Calibri Light" w:eastAsia="Calibri Light" w:hAnsi="Calibri Light" w:cs="Calibri Light"/>
          <w:i/>
          <w:iCs/>
          <w:color w:val="000000" w:themeColor="text1"/>
          <w:sz w:val="22"/>
          <w:szCs w:val="22"/>
          <w:lang w:val="cs"/>
        </w:rPr>
        <w:t>V kontextu interakcí mezi strategickou a projektovou úrovní rozhodovacího procesu je nutné vnímat vzájemné provázání a ovlivňování procedur analýzy impaktů (procesu SEA a procesu EIA). V tomto ohledu platí, že čím vágnější je formulace návrhů plánu tím méně jsou průkazné závěry SEA, které tím více ztrácejí svůj preventivní charakter a potenciál eliminovat, respektive ovlivňovat formování těch aktivit a činností na projektové úrovni, které lze při nejmenším považovat za značně rizikové až neakceptovatelné pro životní prostředí a veřejné zdraví. Čili na místo případných vyloučení neakceptovatelných možností budoucího uspořádání území dochází k prostému přesouvání rozhodnutí o akceptaci či ne akceptaci věcné náplně nového funkčního vymezení v území do projektové úrovně.</w:t>
      </w:r>
    </w:p>
    <w:p w14:paraId="3DB5411F" w14:textId="613E22D2" w:rsidR="6930A4BB" w:rsidRDefault="6930A4BB" w:rsidP="6930A4BB">
      <w:pPr>
        <w:spacing w:after="120" w:line="276" w:lineRule="auto"/>
        <w:ind w:left="720"/>
        <w:jc w:val="both"/>
        <w:rPr>
          <w:rFonts w:ascii="Calibri Light" w:hAnsi="Calibri Light" w:cs="Calibri Light"/>
          <w:color w:val="000000" w:themeColor="text1"/>
          <w:sz w:val="24"/>
          <w:szCs w:val="24"/>
        </w:rPr>
      </w:pPr>
    </w:p>
    <w:p w14:paraId="59C3D2AC" w14:textId="77777777" w:rsidR="00520C93" w:rsidRDefault="00520C93" w:rsidP="00A679D1">
      <w:pPr>
        <w:spacing w:after="120" w:line="276" w:lineRule="auto"/>
        <w:rPr>
          <w:rFonts w:ascii="Calibri Light" w:hAnsi="Calibri Light" w:cs="Calibri Light"/>
          <w:color w:val="000000"/>
          <w:sz w:val="24"/>
          <w:szCs w:val="24"/>
        </w:rPr>
      </w:pPr>
      <w:r>
        <w:rPr>
          <w:rFonts w:ascii="Calibri Light" w:hAnsi="Calibri Light" w:cs="Calibri Light"/>
          <w:color w:val="000000"/>
          <w:sz w:val="24"/>
          <w:szCs w:val="24"/>
        </w:rPr>
        <w:br w:type="page"/>
      </w:r>
    </w:p>
    <w:p w14:paraId="3B75B442" w14:textId="77777777" w:rsidR="00520C93" w:rsidRDefault="00520C93"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3207D4E7" w14:textId="77777777" w:rsidR="00520C93" w:rsidRDefault="00520C93"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41E3FCD9" w14:textId="77777777" w:rsidR="00520C93" w:rsidRDefault="00520C93"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6959B7AB" w14:textId="77777777" w:rsidR="00520C93" w:rsidRDefault="00520C93"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2D313612" w14:textId="77777777" w:rsidR="00520C93" w:rsidRDefault="00520C93"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37ACEFCA" w14:textId="77777777" w:rsidR="00520C93" w:rsidRDefault="00520C93" w:rsidP="00A679D1">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24893D91" w14:textId="03503AB7" w:rsidR="009A7AFF" w:rsidRPr="007D2DB7" w:rsidRDefault="009A7AFF" w:rsidP="009A7AFF">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r w:rsidRPr="007D2DB7">
        <w:rPr>
          <w:rFonts w:ascii="Calibri Light" w:hAnsi="Calibri Light" w:cs="Calibri Light"/>
          <w:color w:val="000000"/>
          <w:sz w:val="72"/>
          <w:szCs w:val="72"/>
        </w:rPr>
        <w:t>(</w:t>
      </w:r>
      <w:r>
        <w:rPr>
          <w:rFonts w:ascii="Calibri Light" w:hAnsi="Calibri Light" w:cs="Calibri Light"/>
          <w:color w:val="000000"/>
          <w:sz w:val="72"/>
          <w:szCs w:val="72"/>
        </w:rPr>
        <w:t>X</w:t>
      </w:r>
      <w:r w:rsidR="00DF5B50">
        <w:rPr>
          <w:rFonts w:ascii="Calibri Light" w:hAnsi="Calibri Light" w:cs="Calibri Light"/>
          <w:color w:val="000000"/>
          <w:sz w:val="72"/>
          <w:szCs w:val="72"/>
        </w:rPr>
        <w:t>I</w:t>
      </w:r>
      <w:r w:rsidRPr="007D2DB7">
        <w:rPr>
          <w:rFonts w:ascii="Calibri Light" w:hAnsi="Calibri Light" w:cs="Calibri Light"/>
          <w:color w:val="000000"/>
          <w:sz w:val="72"/>
          <w:szCs w:val="72"/>
        </w:rPr>
        <w:t>)</w:t>
      </w:r>
    </w:p>
    <w:p w14:paraId="400BACCE" w14:textId="77777777" w:rsidR="009A7AFF" w:rsidRPr="002D7EAC" w:rsidRDefault="009A7AFF" w:rsidP="009A7AFF">
      <w:pPr>
        <w:pBdr>
          <w:top w:val="nil"/>
          <w:left w:val="nil"/>
          <w:bottom w:val="nil"/>
          <w:right w:val="nil"/>
          <w:between w:val="nil"/>
        </w:pBdr>
        <w:spacing w:after="120" w:line="276" w:lineRule="auto"/>
        <w:ind w:left="720"/>
        <w:jc w:val="right"/>
        <w:rPr>
          <w:rFonts w:ascii="Calibri Light" w:hAnsi="Calibri Light" w:cs="Calibri Light"/>
          <w:color w:val="000000" w:themeColor="text1"/>
          <w:sz w:val="40"/>
          <w:szCs w:val="40"/>
        </w:rPr>
      </w:pPr>
      <w:r w:rsidRPr="002D7EAC">
        <w:rPr>
          <w:rFonts w:ascii="Calibri Light" w:hAnsi="Calibri Light" w:cs="Calibri Light"/>
          <w:color w:val="000000" w:themeColor="text1"/>
          <w:sz w:val="40"/>
          <w:szCs w:val="40"/>
        </w:rPr>
        <w:t>EFEKTIVITA PROCESU</w:t>
      </w:r>
    </w:p>
    <w:p w14:paraId="1AF13F78" w14:textId="77777777" w:rsidR="009A7AFF" w:rsidRPr="007D2DB7" w:rsidRDefault="009A7AFF" w:rsidP="009A7AFF">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p>
    <w:p w14:paraId="341C8FE6" w14:textId="0CF368AA" w:rsidR="009A7AFF" w:rsidRPr="00DB2010" w:rsidRDefault="009A7AFF" w:rsidP="009A7AFF">
      <w:pPr>
        <w:spacing w:after="120" w:line="276" w:lineRule="auto"/>
        <w:ind w:left="709"/>
        <w:rPr>
          <w:rFonts w:ascii="Calibri Light" w:hAnsi="Calibri Light" w:cs="Calibri Light"/>
          <w:color w:val="000000"/>
          <w:sz w:val="24"/>
          <w:szCs w:val="24"/>
        </w:rPr>
      </w:pPr>
      <w:r w:rsidRPr="6930A4BB">
        <w:rPr>
          <w:rFonts w:ascii="Calibri Light" w:hAnsi="Calibri Light" w:cs="Calibri Light"/>
          <w:b/>
          <w:bCs/>
          <w:color w:val="000000" w:themeColor="text1"/>
          <w:sz w:val="24"/>
          <w:szCs w:val="24"/>
        </w:rPr>
        <w:t>Zpracovatel tvořil návrh nového územního plánu</w:t>
      </w:r>
      <w:r w:rsidRPr="6930A4BB">
        <w:rPr>
          <w:rFonts w:ascii="Calibri Light" w:hAnsi="Calibri Light" w:cs="Calibri Light"/>
          <w:color w:val="000000" w:themeColor="text1"/>
          <w:sz w:val="24"/>
          <w:szCs w:val="24"/>
        </w:rPr>
        <w:t xml:space="preserve"> od</w:t>
      </w:r>
      <w:r w:rsidR="00DB2010" w:rsidRPr="6930A4BB">
        <w:rPr>
          <w:rFonts w:ascii="Calibri Light" w:hAnsi="Calibri Light" w:cs="Calibri Light"/>
          <w:color w:val="000000" w:themeColor="text1"/>
          <w:sz w:val="24"/>
          <w:szCs w:val="24"/>
        </w:rPr>
        <w:t xml:space="preserve"> schválení Zadání </w:t>
      </w:r>
      <w:r w:rsidRPr="6930A4BB">
        <w:rPr>
          <w:rFonts w:ascii="Calibri Light" w:hAnsi="Calibri Light" w:cs="Calibri Light"/>
          <w:color w:val="000000" w:themeColor="text1"/>
          <w:sz w:val="24"/>
          <w:szCs w:val="24"/>
        </w:rPr>
        <w:t>roku 201</w:t>
      </w:r>
      <w:r w:rsidR="00DB2010" w:rsidRPr="6930A4BB">
        <w:rPr>
          <w:rFonts w:ascii="Calibri Light" w:hAnsi="Calibri Light" w:cs="Calibri Light"/>
          <w:color w:val="000000" w:themeColor="text1"/>
          <w:sz w:val="24"/>
          <w:szCs w:val="24"/>
        </w:rPr>
        <w:t>3</w:t>
      </w:r>
      <w:r w:rsidRPr="6930A4BB">
        <w:rPr>
          <w:rFonts w:ascii="Calibri Light" w:hAnsi="Calibri Light" w:cs="Calibri Light"/>
          <w:color w:val="000000" w:themeColor="text1"/>
          <w:sz w:val="24"/>
          <w:szCs w:val="24"/>
        </w:rPr>
        <w:t xml:space="preserve">, </w:t>
      </w:r>
      <w:r w:rsidR="00DB2010" w:rsidRPr="6930A4BB">
        <w:rPr>
          <w:rFonts w:ascii="Calibri Light" w:hAnsi="Calibri Light" w:cs="Calibri Light"/>
          <w:color w:val="000000" w:themeColor="text1"/>
          <w:sz w:val="24"/>
          <w:szCs w:val="24"/>
        </w:rPr>
        <w:t>což</w:t>
      </w:r>
      <w:r w:rsidRPr="6930A4BB">
        <w:rPr>
          <w:rFonts w:ascii="Calibri Light" w:hAnsi="Calibri Light" w:cs="Calibri Light"/>
          <w:color w:val="000000" w:themeColor="text1"/>
          <w:sz w:val="24"/>
          <w:szCs w:val="24"/>
        </w:rPr>
        <w:t xml:space="preserve"> je k dnešnímu datu </w:t>
      </w:r>
      <w:r w:rsidRPr="6930A4BB">
        <w:rPr>
          <w:rFonts w:ascii="Calibri Light" w:hAnsi="Calibri Light" w:cs="Calibri Light"/>
          <w:b/>
          <w:bCs/>
          <w:color w:val="000000" w:themeColor="text1"/>
          <w:sz w:val="24"/>
          <w:szCs w:val="24"/>
        </w:rPr>
        <w:t>3200 dní</w:t>
      </w:r>
      <w:r w:rsidR="00DB2010" w:rsidRPr="6930A4BB">
        <w:rPr>
          <w:rFonts w:ascii="Calibri Light" w:hAnsi="Calibri Light" w:cs="Calibri Light"/>
          <w:b/>
          <w:bCs/>
          <w:color w:val="000000" w:themeColor="text1"/>
          <w:sz w:val="24"/>
          <w:szCs w:val="24"/>
        </w:rPr>
        <w:t xml:space="preserve"> </w:t>
      </w:r>
      <w:r w:rsidR="00DB2010" w:rsidRPr="6930A4BB">
        <w:rPr>
          <w:rFonts w:ascii="Calibri Light" w:hAnsi="Calibri Light" w:cs="Calibri Light"/>
          <w:color w:val="000000" w:themeColor="text1"/>
          <w:sz w:val="24"/>
          <w:szCs w:val="24"/>
        </w:rPr>
        <w:t>bez zahrnutí přípravných prací od roku 2012.</w:t>
      </w:r>
    </w:p>
    <w:p w14:paraId="46C931F6" w14:textId="05A94D6A" w:rsidR="009A7AFF" w:rsidRDefault="009A7AFF" w:rsidP="009A7AFF">
      <w:pPr>
        <w:spacing w:after="120" w:line="276" w:lineRule="auto"/>
        <w:ind w:left="709"/>
        <w:rPr>
          <w:rFonts w:ascii="Calibri Light" w:hAnsi="Calibri Light" w:cs="Calibri Light"/>
          <w:b/>
          <w:bCs/>
          <w:color w:val="000000"/>
          <w:sz w:val="24"/>
          <w:szCs w:val="24"/>
        </w:rPr>
      </w:pPr>
      <w:r w:rsidRPr="6930A4BB">
        <w:rPr>
          <w:rFonts w:ascii="Calibri Light" w:hAnsi="Calibri Light" w:cs="Calibri Light"/>
          <w:b/>
          <w:bCs/>
          <w:color w:val="000000" w:themeColor="text1"/>
          <w:sz w:val="24"/>
          <w:szCs w:val="24"/>
        </w:rPr>
        <w:t>Dokumentace</w:t>
      </w:r>
      <w:r w:rsidRPr="6930A4BB">
        <w:rPr>
          <w:rFonts w:ascii="Calibri Light" w:hAnsi="Calibri Light" w:cs="Calibri Light"/>
          <w:color w:val="000000" w:themeColor="text1"/>
          <w:sz w:val="24"/>
          <w:szCs w:val="24"/>
        </w:rPr>
        <w:t xml:space="preserve">, kterou předložil k veřejnému projednání, </w:t>
      </w:r>
      <w:r w:rsidRPr="6930A4BB">
        <w:rPr>
          <w:rFonts w:ascii="Calibri Light" w:hAnsi="Calibri Light" w:cs="Calibri Light"/>
          <w:b/>
          <w:bCs/>
          <w:color w:val="000000" w:themeColor="text1"/>
          <w:sz w:val="24"/>
          <w:szCs w:val="24"/>
        </w:rPr>
        <w:t>obsahuje naprosto neočekávané množství chyb</w:t>
      </w:r>
      <w:r w:rsidRPr="6930A4BB">
        <w:rPr>
          <w:rFonts w:ascii="Calibri Light" w:hAnsi="Calibri Light" w:cs="Calibri Light"/>
          <w:color w:val="000000" w:themeColor="text1"/>
          <w:sz w:val="24"/>
          <w:szCs w:val="24"/>
        </w:rPr>
        <w:t xml:space="preserve">, </w:t>
      </w:r>
      <w:r w:rsidRPr="6930A4BB">
        <w:rPr>
          <w:rFonts w:ascii="Calibri Light" w:hAnsi="Calibri Light" w:cs="Calibri Light"/>
          <w:b/>
          <w:bCs/>
          <w:color w:val="000000" w:themeColor="text1"/>
          <w:sz w:val="24"/>
          <w:szCs w:val="24"/>
        </w:rPr>
        <w:t>a to</w:t>
      </w:r>
      <w:r w:rsidRPr="6930A4BB">
        <w:rPr>
          <w:rFonts w:ascii="Calibri Light" w:hAnsi="Calibri Light" w:cs="Calibri Light"/>
          <w:color w:val="000000" w:themeColor="text1"/>
          <w:sz w:val="24"/>
          <w:szCs w:val="24"/>
        </w:rPr>
        <w:t xml:space="preserve"> jak věcných, tak </w:t>
      </w:r>
      <w:r w:rsidRPr="6930A4BB">
        <w:rPr>
          <w:rFonts w:ascii="Calibri Light" w:hAnsi="Calibri Light" w:cs="Calibri Light"/>
          <w:b/>
          <w:bCs/>
          <w:color w:val="000000" w:themeColor="text1"/>
          <w:sz w:val="24"/>
          <w:szCs w:val="24"/>
        </w:rPr>
        <w:t>i takových, které ohrožují jeho zákonnost</w:t>
      </w:r>
      <w:r w:rsidRPr="6930A4BB">
        <w:rPr>
          <w:rFonts w:ascii="Calibri Light" w:hAnsi="Calibri Light" w:cs="Calibri Light"/>
          <w:color w:val="000000" w:themeColor="text1"/>
          <w:sz w:val="24"/>
          <w:szCs w:val="24"/>
        </w:rPr>
        <w:t xml:space="preserve">. A to nikoliv </w:t>
      </w:r>
      <w:r w:rsidR="00DB2010" w:rsidRPr="6930A4BB">
        <w:rPr>
          <w:rFonts w:ascii="Calibri Light" w:hAnsi="Calibri Light" w:cs="Calibri Light"/>
          <w:color w:val="000000" w:themeColor="text1"/>
          <w:sz w:val="24"/>
          <w:szCs w:val="24"/>
        </w:rPr>
        <w:t xml:space="preserve">pouze </w:t>
      </w:r>
      <w:r w:rsidRPr="6930A4BB">
        <w:rPr>
          <w:rFonts w:ascii="Calibri Light" w:hAnsi="Calibri Light" w:cs="Calibri Light"/>
          <w:color w:val="000000" w:themeColor="text1"/>
          <w:sz w:val="24"/>
          <w:szCs w:val="24"/>
        </w:rPr>
        <w:t xml:space="preserve">z </w:t>
      </w:r>
      <w:r w:rsidRPr="6930A4BB">
        <w:rPr>
          <w:rFonts w:ascii="Calibri Light" w:hAnsi="Calibri Light" w:cs="Calibri Light"/>
          <w:b/>
          <w:bCs/>
          <w:color w:val="000000" w:themeColor="text1"/>
          <w:sz w:val="24"/>
          <w:szCs w:val="24"/>
        </w:rPr>
        <w:t>hlediska</w:t>
      </w:r>
      <w:r w:rsidRPr="6930A4BB">
        <w:rPr>
          <w:rFonts w:ascii="Calibri Light" w:hAnsi="Calibri Light" w:cs="Calibri Light"/>
          <w:color w:val="000000" w:themeColor="text1"/>
          <w:sz w:val="24"/>
          <w:szCs w:val="24"/>
        </w:rPr>
        <w:t xml:space="preserve"> souladu s literou stavebního zákona, ale </w:t>
      </w:r>
      <w:r w:rsidR="00DB2010" w:rsidRPr="6930A4BB">
        <w:rPr>
          <w:rFonts w:ascii="Calibri Light" w:hAnsi="Calibri Light" w:cs="Calibri Light"/>
          <w:color w:val="000000" w:themeColor="text1"/>
          <w:sz w:val="24"/>
          <w:szCs w:val="24"/>
        </w:rPr>
        <w:t xml:space="preserve">zejména </w:t>
      </w:r>
      <w:r w:rsidRPr="6930A4BB">
        <w:rPr>
          <w:rFonts w:ascii="Calibri Light" w:hAnsi="Calibri Light" w:cs="Calibri Light"/>
          <w:color w:val="000000" w:themeColor="text1"/>
          <w:sz w:val="24"/>
          <w:szCs w:val="24"/>
        </w:rPr>
        <w:t>zcela</w:t>
      </w:r>
      <w:r w:rsidRPr="6930A4BB">
        <w:rPr>
          <w:rFonts w:ascii="Calibri Light" w:hAnsi="Calibri Light" w:cs="Calibri Light"/>
          <w:b/>
          <w:bCs/>
          <w:color w:val="000000" w:themeColor="text1"/>
          <w:sz w:val="24"/>
          <w:szCs w:val="24"/>
        </w:rPr>
        <w:t xml:space="preserve"> základních požadavků na opatření obecné povahy.</w:t>
      </w:r>
    </w:p>
    <w:p w14:paraId="2F8E882E" w14:textId="46950983" w:rsidR="009A7AFF" w:rsidRDefault="009A7AFF" w:rsidP="009A7AFF">
      <w:pPr>
        <w:pBdr>
          <w:top w:val="nil"/>
          <w:left w:val="nil"/>
          <w:bottom w:val="nil"/>
          <w:right w:val="nil"/>
          <w:between w:val="nil"/>
        </w:pBdr>
        <w:spacing w:after="120" w:line="276" w:lineRule="auto"/>
        <w:ind w:left="720"/>
        <w:rPr>
          <w:rFonts w:ascii="Calibri Light" w:hAnsi="Calibri Light" w:cs="Calibri Light"/>
          <w:color w:val="000000"/>
          <w:sz w:val="24"/>
          <w:szCs w:val="24"/>
        </w:rPr>
      </w:pPr>
      <w:r w:rsidRPr="6930A4BB">
        <w:rPr>
          <w:rFonts w:ascii="Calibri Light" w:hAnsi="Calibri Light" w:cs="Calibri Light"/>
          <w:b/>
          <w:bCs/>
          <w:color w:val="000000" w:themeColor="text1"/>
          <w:sz w:val="24"/>
          <w:szCs w:val="24"/>
        </w:rPr>
        <w:t>Po městských částech</w:t>
      </w:r>
      <w:r w:rsidRPr="6930A4BB">
        <w:rPr>
          <w:rFonts w:ascii="Calibri Light" w:hAnsi="Calibri Light" w:cs="Calibri Light"/>
          <w:color w:val="000000" w:themeColor="text1"/>
          <w:sz w:val="24"/>
          <w:szCs w:val="24"/>
        </w:rPr>
        <w:t xml:space="preserve">, se kterými devět let nekonzultoval ani systém, ani navrhovaná řešení, </w:t>
      </w:r>
      <w:r w:rsidRPr="6930A4BB">
        <w:rPr>
          <w:rFonts w:ascii="Calibri Light" w:hAnsi="Calibri Light" w:cs="Calibri Light"/>
          <w:b/>
          <w:bCs/>
          <w:color w:val="000000" w:themeColor="text1"/>
          <w:sz w:val="24"/>
          <w:szCs w:val="24"/>
        </w:rPr>
        <w:t>požaduje</w:t>
      </w:r>
      <w:r w:rsidRPr="6930A4BB">
        <w:rPr>
          <w:rFonts w:ascii="Calibri Light" w:hAnsi="Calibri Light" w:cs="Calibri Light"/>
          <w:color w:val="000000" w:themeColor="text1"/>
          <w:sz w:val="24"/>
          <w:szCs w:val="24"/>
        </w:rPr>
        <w:t xml:space="preserve">, </w:t>
      </w:r>
      <w:r w:rsidRPr="6930A4BB">
        <w:rPr>
          <w:rFonts w:ascii="Calibri Light" w:hAnsi="Calibri Light" w:cs="Calibri Light"/>
          <w:b/>
          <w:bCs/>
          <w:color w:val="000000" w:themeColor="text1"/>
          <w:sz w:val="24"/>
          <w:szCs w:val="24"/>
        </w:rPr>
        <w:t>aby během 6</w:t>
      </w:r>
      <w:r w:rsidR="00781313" w:rsidRPr="6930A4BB">
        <w:rPr>
          <w:rFonts w:ascii="Calibri Light" w:hAnsi="Calibri Light" w:cs="Calibri Light"/>
          <w:b/>
          <w:bCs/>
          <w:color w:val="000000" w:themeColor="text1"/>
          <w:sz w:val="24"/>
          <w:szCs w:val="24"/>
        </w:rPr>
        <w:t>7</w:t>
      </w:r>
      <w:r w:rsidRPr="6930A4BB">
        <w:rPr>
          <w:rFonts w:ascii="Calibri Light" w:hAnsi="Calibri Light" w:cs="Calibri Light"/>
          <w:b/>
          <w:bCs/>
          <w:color w:val="000000" w:themeColor="text1"/>
          <w:sz w:val="24"/>
          <w:szCs w:val="24"/>
        </w:rPr>
        <w:t xml:space="preserve"> dní</w:t>
      </w:r>
      <w:r w:rsidRPr="6930A4BB">
        <w:rPr>
          <w:rFonts w:ascii="Calibri Light" w:hAnsi="Calibri Light" w:cs="Calibri Light"/>
          <w:color w:val="000000" w:themeColor="text1"/>
          <w:sz w:val="24"/>
          <w:szCs w:val="24"/>
        </w:rPr>
        <w:t xml:space="preserve"> dokumentaci nastudovaly, vytvořily si na ni názor, </w:t>
      </w:r>
      <w:r w:rsidRPr="6930A4BB">
        <w:rPr>
          <w:rFonts w:ascii="Calibri Light" w:hAnsi="Calibri Light" w:cs="Calibri Light"/>
          <w:b/>
          <w:bCs/>
          <w:color w:val="000000" w:themeColor="text1"/>
          <w:sz w:val="24"/>
          <w:szCs w:val="24"/>
        </w:rPr>
        <w:t>zformulovaly připomínky vedoucí k nápravě chyb</w:t>
      </w:r>
      <w:r w:rsidRPr="6930A4BB">
        <w:rPr>
          <w:rFonts w:ascii="Calibri Light" w:hAnsi="Calibri Light" w:cs="Calibri Light"/>
          <w:color w:val="000000" w:themeColor="text1"/>
          <w:sz w:val="24"/>
          <w:szCs w:val="24"/>
        </w:rPr>
        <w:t xml:space="preserve"> v dokumentaci </w:t>
      </w:r>
      <w:r w:rsidRPr="6930A4BB">
        <w:rPr>
          <w:rFonts w:ascii="Calibri Light" w:hAnsi="Calibri Light" w:cs="Calibri Light"/>
          <w:b/>
          <w:bCs/>
          <w:color w:val="000000" w:themeColor="text1"/>
          <w:sz w:val="24"/>
          <w:szCs w:val="24"/>
        </w:rPr>
        <w:t>a řádně je projednaly</w:t>
      </w:r>
      <w:r w:rsidRPr="6930A4BB">
        <w:rPr>
          <w:rFonts w:ascii="Calibri Light" w:hAnsi="Calibri Light" w:cs="Calibri Light"/>
          <w:color w:val="000000" w:themeColor="text1"/>
          <w:sz w:val="24"/>
          <w:szCs w:val="24"/>
        </w:rPr>
        <w:t xml:space="preserve"> na </w:t>
      </w:r>
      <w:r w:rsidR="00781313" w:rsidRPr="6930A4BB">
        <w:rPr>
          <w:rFonts w:ascii="Calibri Light" w:hAnsi="Calibri Light" w:cs="Calibri Light"/>
          <w:color w:val="000000" w:themeColor="text1"/>
          <w:sz w:val="24"/>
          <w:szCs w:val="24"/>
        </w:rPr>
        <w:t>komisích</w:t>
      </w:r>
      <w:r w:rsidRPr="6930A4BB">
        <w:rPr>
          <w:rFonts w:ascii="Calibri Light" w:hAnsi="Calibri Light" w:cs="Calibri Light"/>
          <w:color w:val="000000" w:themeColor="text1"/>
          <w:sz w:val="24"/>
          <w:szCs w:val="24"/>
        </w:rPr>
        <w:t>, radách městských částí a zastupitelstvech.</w:t>
      </w:r>
    </w:p>
    <w:p w14:paraId="0A0B1013" w14:textId="62149C3C" w:rsidR="009A7AFF" w:rsidRPr="007423A0" w:rsidRDefault="009A7AFF" w:rsidP="009A7AFF">
      <w:pPr>
        <w:pBdr>
          <w:top w:val="nil"/>
          <w:left w:val="nil"/>
          <w:bottom w:val="nil"/>
          <w:right w:val="nil"/>
          <w:between w:val="nil"/>
        </w:pBdr>
        <w:spacing w:after="120" w:line="276" w:lineRule="auto"/>
        <w:ind w:left="720"/>
        <w:rPr>
          <w:rFonts w:ascii="Calibri Light" w:hAnsi="Calibri Light" w:cs="Calibri Light"/>
          <w:b/>
          <w:bCs/>
          <w:color w:val="000000"/>
          <w:sz w:val="24"/>
          <w:szCs w:val="24"/>
        </w:rPr>
      </w:pPr>
      <w:r w:rsidRPr="007423A0">
        <w:rPr>
          <w:rFonts w:ascii="Calibri Light" w:hAnsi="Calibri Light" w:cs="Calibri Light"/>
          <w:b/>
          <w:bCs/>
          <w:color w:val="000000"/>
          <w:sz w:val="24"/>
          <w:szCs w:val="24"/>
        </w:rPr>
        <w:t>Zpracovatel plýtvá časem a prostředky.</w:t>
      </w:r>
      <w:r>
        <w:rPr>
          <w:rFonts w:ascii="Calibri Light" w:hAnsi="Calibri Light" w:cs="Calibri Light"/>
          <w:b/>
          <w:bCs/>
          <w:color w:val="000000"/>
          <w:sz w:val="24"/>
          <w:szCs w:val="24"/>
        </w:rPr>
        <w:t xml:space="preserve"> Určený zastupitel nevykonává svou </w:t>
      </w:r>
      <w:r w:rsidR="00781313">
        <w:rPr>
          <w:rFonts w:ascii="Calibri Light" w:hAnsi="Calibri Light" w:cs="Calibri Light"/>
          <w:b/>
          <w:bCs/>
          <w:color w:val="000000"/>
          <w:sz w:val="24"/>
          <w:szCs w:val="24"/>
        </w:rPr>
        <w:t xml:space="preserve">koordinační </w:t>
      </w:r>
      <w:r>
        <w:rPr>
          <w:rFonts w:ascii="Calibri Light" w:hAnsi="Calibri Light" w:cs="Calibri Light"/>
          <w:b/>
          <w:bCs/>
          <w:color w:val="000000"/>
          <w:sz w:val="24"/>
          <w:szCs w:val="24"/>
        </w:rPr>
        <w:t>roli.</w:t>
      </w:r>
    </w:p>
    <w:p w14:paraId="3D188841" w14:textId="77777777" w:rsidR="006C00F7" w:rsidRPr="007D2DB7" w:rsidRDefault="006C00F7"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15B9B82B" w14:textId="655DBC71" w:rsidR="009A7AFF" w:rsidRPr="0019260B" w:rsidRDefault="009A7AFF" w:rsidP="009A7AFF">
      <w:pPr>
        <w:spacing w:after="120" w:line="276" w:lineRule="auto"/>
        <w:ind w:left="709"/>
        <w:rPr>
          <w:rFonts w:ascii="Calibri Light" w:hAnsi="Calibri Light" w:cs="Calibri Light"/>
          <w:b/>
          <w:bCs/>
          <w:color w:val="000000" w:themeColor="text1"/>
          <w:sz w:val="22"/>
          <w:szCs w:val="22"/>
        </w:rPr>
      </w:pPr>
      <w:r w:rsidRPr="6930A4BB">
        <w:rPr>
          <w:rFonts w:ascii="Calibri Light" w:hAnsi="Calibri Light" w:cs="Calibri Light"/>
          <w:b/>
          <w:bCs/>
          <w:color w:val="000000" w:themeColor="text1"/>
          <w:sz w:val="22"/>
          <w:szCs w:val="22"/>
        </w:rPr>
        <w:t>X</w:t>
      </w:r>
      <w:r w:rsidR="00B5628E"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1</w:t>
      </w:r>
      <w:r>
        <w:tab/>
      </w:r>
      <w:r>
        <w:tab/>
      </w:r>
      <w:r w:rsidR="00FA1423" w:rsidRPr="6930A4BB">
        <w:rPr>
          <w:rFonts w:ascii="Calibri Light" w:hAnsi="Calibri Light" w:cs="Calibri Light"/>
          <w:b/>
          <w:bCs/>
          <w:color w:val="000000" w:themeColor="text1"/>
          <w:sz w:val="22"/>
          <w:szCs w:val="22"/>
        </w:rPr>
        <w:t>(143)</w:t>
      </w:r>
      <w:r>
        <w:tab/>
      </w:r>
    </w:p>
    <w:p w14:paraId="10DB0052" w14:textId="77777777" w:rsidR="009A7AFF" w:rsidRPr="005C488F" w:rsidRDefault="009A7AFF" w:rsidP="009A7AFF">
      <w:pPr>
        <w:spacing w:after="120" w:line="276" w:lineRule="auto"/>
        <w:ind w:left="709"/>
        <w:rPr>
          <w:rFonts w:ascii="Calibri Light" w:hAnsi="Calibri Light" w:cs="Calibri Light"/>
          <w:b/>
          <w:bCs/>
          <w:color w:val="000000" w:themeColor="text1"/>
          <w:sz w:val="22"/>
          <w:szCs w:val="22"/>
        </w:rPr>
      </w:pPr>
      <w:r w:rsidRPr="005C488F">
        <w:rPr>
          <w:rFonts w:ascii="Calibri Light" w:hAnsi="Calibri Light" w:cs="Calibri Light"/>
          <w:b/>
          <w:bCs/>
          <w:color w:val="000000" w:themeColor="text1"/>
          <w:sz w:val="22"/>
          <w:szCs w:val="22"/>
        </w:rPr>
        <w:t>MČ požaduje, aby</w:t>
      </w:r>
      <w:r>
        <w:rPr>
          <w:rFonts w:ascii="Calibri Light" w:hAnsi="Calibri Light" w:cs="Calibri Light"/>
          <w:b/>
          <w:bCs/>
          <w:color w:val="000000" w:themeColor="text1"/>
          <w:sz w:val="22"/>
          <w:szCs w:val="22"/>
        </w:rPr>
        <w:t xml:space="preserve"> Zpracovatel</w:t>
      </w:r>
      <w:r w:rsidRPr="005C488F">
        <w:rPr>
          <w:rFonts w:ascii="Calibri Light" w:hAnsi="Calibri Light" w:cs="Calibri Light"/>
          <w:b/>
          <w:bCs/>
          <w:color w:val="000000" w:themeColor="text1"/>
          <w:sz w:val="22"/>
          <w:szCs w:val="22"/>
        </w:rPr>
        <w:t xml:space="preserve"> nov</w:t>
      </w:r>
      <w:r>
        <w:rPr>
          <w:rFonts w:ascii="Calibri Light" w:hAnsi="Calibri Light" w:cs="Calibri Light"/>
          <w:b/>
          <w:bCs/>
          <w:color w:val="000000" w:themeColor="text1"/>
          <w:sz w:val="22"/>
          <w:szCs w:val="22"/>
        </w:rPr>
        <w:t>ého</w:t>
      </w:r>
      <w:r w:rsidRPr="005C488F">
        <w:rPr>
          <w:rFonts w:ascii="Calibri Light" w:hAnsi="Calibri Light" w:cs="Calibri Light"/>
          <w:b/>
          <w:bCs/>
          <w:color w:val="000000" w:themeColor="text1"/>
          <w:sz w:val="22"/>
          <w:szCs w:val="22"/>
        </w:rPr>
        <w:t xml:space="preserve"> územní</w:t>
      </w:r>
      <w:r>
        <w:rPr>
          <w:rFonts w:ascii="Calibri Light" w:hAnsi="Calibri Light" w:cs="Calibri Light"/>
          <w:b/>
          <w:bCs/>
          <w:color w:val="000000" w:themeColor="text1"/>
          <w:sz w:val="22"/>
          <w:szCs w:val="22"/>
        </w:rPr>
        <w:t>ho</w:t>
      </w:r>
      <w:r w:rsidRPr="005C488F">
        <w:rPr>
          <w:rFonts w:ascii="Calibri Light" w:hAnsi="Calibri Light" w:cs="Calibri Light"/>
          <w:b/>
          <w:bCs/>
          <w:color w:val="000000" w:themeColor="text1"/>
          <w:sz w:val="22"/>
          <w:szCs w:val="22"/>
        </w:rPr>
        <w:t xml:space="preserve"> plán</w:t>
      </w:r>
      <w:r>
        <w:rPr>
          <w:rFonts w:ascii="Calibri Light" w:hAnsi="Calibri Light" w:cs="Calibri Light"/>
          <w:b/>
          <w:bCs/>
          <w:color w:val="000000" w:themeColor="text1"/>
          <w:sz w:val="22"/>
          <w:szCs w:val="22"/>
        </w:rPr>
        <w:t>u</w:t>
      </w:r>
      <w:r w:rsidRPr="005C488F">
        <w:rPr>
          <w:rFonts w:ascii="Calibri Light" w:hAnsi="Calibri Light" w:cs="Calibri Light"/>
          <w:b/>
          <w:bCs/>
          <w:color w:val="000000" w:themeColor="text1"/>
          <w:sz w:val="22"/>
          <w:szCs w:val="22"/>
        </w:rPr>
        <w:t xml:space="preserve"> hl. m. Prahy</w:t>
      </w:r>
      <w:r w:rsidRPr="005C488F">
        <w:rPr>
          <w:rFonts w:ascii="Calibri Light" w:hAnsi="Calibri Light" w:cs="Calibri Light"/>
          <w:color w:val="000000" w:themeColor="text1"/>
          <w:sz w:val="22"/>
          <w:szCs w:val="22"/>
        </w:rPr>
        <w:t xml:space="preserve"> </w:t>
      </w:r>
      <w:r>
        <w:rPr>
          <w:rFonts w:ascii="Calibri Light" w:hAnsi="Calibri Light" w:cs="Calibri Light"/>
          <w:b/>
          <w:bCs/>
          <w:color w:val="000000" w:themeColor="text1"/>
          <w:sz w:val="22"/>
          <w:szCs w:val="22"/>
        </w:rPr>
        <w:t>naplnil Zadání a do opakovaného veřejného projednání předložil takovou podobu návrhu územního plánu, jehož projednání nebude pro dotčenou veřejnost, investory, dotčené orgány a samosprávu městské části pouze nákladnou ztrátou času.</w:t>
      </w:r>
    </w:p>
    <w:p w14:paraId="3CA81432" w14:textId="77777777" w:rsidR="009A7AFF" w:rsidRPr="005C488F" w:rsidRDefault="009A7AFF" w:rsidP="009A7AFF">
      <w:pPr>
        <w:spacing w:after="120" w:line="276" w:lineRule="auto"/>
        <w:ind w:left="709"/>
        <w:rPr>
          <w:rFonts w:ascii="Calibri Light" w:hAnsi="Calibri Light" w:cs="Calibri Light"/>
          <w:color w:val="000000" w:themeColor="text1"/>
          <w:sz w:val="22"/>
          <w:szCs w:val="22"/>
        </w:rPr>
      </w:pPr>
      <w:r w:rsidRPr="005C488F">
        <w:rPr>
          <w:rFonts w:ascii="Calibri Light" w:hAnsi="Calibri Light" w:cs="Calibri Light"/>
          <w:color w:val="000000" w:themeColor="text1"/>
          <w:sz w:val="22"/>
          <w:szCs w:val="22"/>
        </w:rPr>
        <w:t xml:space="preserve">Tuto připomínku považuje městská část za zásadní. </w:t>
      </w:r>
    </w:p>
    <w:p w14:paraId="171B83CE" w14:textId="77777777" w:rsidR="009A7AFF" w:rsidRPr="005C488F" w:rsidRDefault="009A7AFF" w:rsidP="009A7AFF">
      <w:pPr>
        <w:spacing w:after="120" w:line="276" w:lineRule="auto"/>
        <w:ind w:left="709"/>
        <w:rPr>
          <w:rFonts w:ascii="Calibri Light" w:hAnsi="Calibri Light" w:cs="Calibri Light"/>
          <w:color w:val="000000" w:themeColor="text1"/>
          <w:sz w:val="22"/>
          <w:szCs w:val="22"/>
        </w:rPr>
      </w:pPr>
      <w:r w:rsidRPr="005C488F">
        <w:rPr>
          <w:rFonts w:ascii="Calibri Light" w:hAnsi="Calibri Light" w:cs="Calibri Light"/>
          <w:color w:val="000000" w:themeColor="text1"/>
          <w:sz w:val="22"/>
          <w:szCs w:val="22"/>
          <w:u w:val="single"/>
        </w:rPr>
        <w:t>Odůvodnění:</w:t>
      </w:r>
    </w:p>
    <w:p w14:paraId="159C2DCF" w14:textId="1D7B408F" w:rsidR="009A7AFF" w:rsidRDefault="009A7AFF" w:rsidP="009A7AFF">
      <w:pPr>
        <w:pBdr>
          <w:top w:val="nil"/>
          <w:left w:val="nil"/>
          <w:bottom w:val="nil"/>
          <w:right w:val="nil"/>
          <w:between w:val="nil"/>
        </w:pBdr>
        <w:spacing w:after="120" w:line="276" w:lineRule="auto"/>
        <w:ind w:left="720"/>
        <w:rPr>
          <w:rFonts w:ascii="Calibri Light" w:hAnsi="Calibri Light" w:cs="Calibri Light"/>
          <w:i/>
          <w:iCs/>
          <w:color w:val="000000" w:themeColor="text1"/>
          <w:sz w:val="22"/>
          <w:szCs w:val="22"/>
        </w:rPr>
      </w:pPr>
      <w:r>
        <w:rPr>
          <w:rFonts w:ascii="Calibri Light" w:hAnsi="Calibri Light" w:cs="Calibri Light"/>
          <w:i/>
          <w:iCs/>
          <w:color w:val="000000" w:themeColor="text1"/>
          <w:sz w:val="22"/>
          <w:szCs w:val="22"/>
        </w:rPr>
        <w:t xml:space="preserve">Městská část byla donucena do přípravy těchto připomínek zapojit celé oddělení územního rozvoje, dva radní, pět seniorních architektů, jednoho specialistu na stavební právo, </w:t>
      </w:r>
      <w:r w:rsidR="00317E48">
        <w:rPr>
          <w:rFonts w:ascii="Calibri Light" w:hAnsi="Calibri Light" w:cs="Calibri Light"/>
          <w:i/>
          <w:iCs/>
          <w:color w:val="000000" w:themeColor="text1"/>
          <w:sz w:val="22"/>
          <w:szCs w:val="22"/>
        </w:rPr>
        <w:t>čtyři</w:t>
      </w:r>
      <w:r>
        <w:rPr>
          <w:rFonts w:ascii="Calibri Light" w:hAnsi="Calibri Light" w:cs="Calibri Light"/>
          <w:i/>
          <w:iCs/>
          <w:color w:val="000000" w:themeColor="text1"/>
          <w:sz w:val="22"/>
          <w:szCs w:val="22"/>
        </w:rPr>
        <w:t xml:space="preserve"> specialisty na životní prostředí, </w:t>
      </w:r>
      <w:r w:rsidR="00317E48">
        <w:rPr>
          <w:rFonts w:ascii="Calibri Light" w:hAnsi="Calibri Light" w:cs="Calibri Light"/>
          <w:i/>
          <w:iCs/>
          <w:color w:val="000000" w:themeColor="text1"/>
          <w:sz w:val="22"/>
          <w:szCs w:val="22"/>
        </w:rPr>
        <w:t>pět</w:t>
      </w:r>
      <w:r>
        <w:rPr>
          <w:rFonts w:ascii="Calibri Light" w:hAnsi="Calibri Light" w:cs="Calibri Light"/>
          <w:i/>
          <w:iCs/>
          <w:color w:val="000000" w:themeColor="text1"/>
          <w:sz w:val="22"/>
          <w:szCs w:val="22"/>
        </w:rPr>
        <w:t xml:space="preserve"> specialistů na dopravu a </w:t>
      </w:r>
      <w:r w:rsidR="00317E48">
        <w:rPr>
          <w:rFonts w:ascii="Calibri Light" w:hAnsi="Calibri Light" w:cs="Calibri Light"/>
          <w:i/>
          <w:iCs/>
          <w:color w:val="000000" w:themeColor="text1"/>
          <w:sz w:val="22"/>
          <w:szCs w:val="22"/>
        </w:rPr>
        <w:t>deset</w:t>
      </w:r>
      <w:r>
        <w:rPr>
          <w:rFonts w:ascii="Calibri Light" w:hAnsi="Calibri Light" w:cs="Calibri Light"/>
          <w:i/>
          <w:iCs/>
          <w:color w:val="000000" w:themeColor="text1"/>
          <w:sz w:val="22"/>
          <w:szCs w:val="22"/>
        </w:rPr>
        <w:t xml:space="preserve"> junior architektů a urbanistů, kteří při přípravě těchto připomínek strávili </w:t>
      </w:r>
      <w:r w:rsidR="00317E48">
        <w:rPr>
          <w:rFonts w:ascii="Calibri Light" w:hAnsi="Calibri Light" w:cs="Calibri Light"/>
          <w:i/>
          <w:iCs/>
          <w:color w:val="000000" w:themeColor="text1"/>
          <w:sz w:val="22"/>
          <w:szCs w:val="22"/>
        </w:rPr>
        <w:t>1621 hodin</w:t>
      </w:r>
      <w:r>
        <w:rPr>
          <w:rFonts w:ascii="Calibri Light" w:hAnsi="Calibri Light" w:cs="Calibri Light"/>
          <w:i/>
          <w:iCs/>
          <w:color w:val="000000" w:themeColor="text1"/>
          <w:sz w:val="22"/>
          <w:szCs w:val="22"/>
        </w:rPr>
        <w:t xml:space="preserve"> času, který bývali mohli věnovat užitečné práci pro rozvoj městské části.</w:t>
      </w:r>
    </w:p>
    <w:p w14:paraId="23962BFA" w14:textId="77777777" w:rsidR="009A7AFF" w:rsidRDefault="009A7AFF" w:rsidP="009A7AFF">
      <w:pPr>
        <w:pBdr>
          <w:top w:val="nil"/>
          <w:left w:val="nil"/>
          <w:bottom w:val="nil"/>
          <w:right w:val="nil"/>
          <w:between w:val="nil"/>
        </w:pBdr>
        <w:spacing w:after="120" w:line="276" w:lineRule="auto"/>
        <w:ind w:left="720"/>
        <w:rPr>
          <w:rFonts w:ascii="Calibri Light" w:hAnsi="Calibri Light" w:cs="Calibri Light"/>
          <w:i/>
          <w:iCs/>
          <w:color w:val="000000" w:themeColor="text1"/>
          <w:sz w:val="22"/>
          <w:szCs w:val="22"/>
        </w:rPr>
      </w:pPr>
      <w:r>
        <w:rPr>
          <w:rFonts w:ascii="Calibri Light" w:hAnsi="Calibri Light" w:cs="Calibri Light"/>
          <w:i/>
          <w:iCs/>
          <w:color w:val="000000" w:themeColor="text1"/>
          <w:sz w:val="22"/>
          <w:szCs w:val="22"/>
        </w:rPr>
        <w:t>Náklady ušlé příležitosti pro soukromý sektor a dotčenu veřejnost lze jen velmi obtížně vyčíslit.</w:t>
      </w:r>
    </w:p>
    <w:p w14:paraId="64B4C97E" w14:textId="77777777" w:rsidR="009E4335" w:rsidRPr="007D2DB7" w:rsidRDefault="009E4335"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1480C335" w14:textId="452D3AE9" w:rsidR="00FA1423" w:rsidRPr="00E30C40" w:rsidRDefault="00FA1423" w:rsidP="00FA1423">
      <w:pPr>
        <w:spacing w:after="120" w:line="276" w:lineRule="auto"/>
        <w:ind w:left="709"/>
        <w:rPr>
          <w:rFonts w:ascii="Calibri Light" w:hAnsi="Calibri Light" w:cs="Calibri Light"/>
          <w:b/>
          <w:bCs/>
          <w:color w:val="000000"/>
          <w:sz w:val="22"/>
          <w:szCs w:val="22"/>
        </w:rPr>
      </w:pPr>
      <w:r w:rsidRPr="6930A4BB">
        <w:rPr>
          <w:rFonts w:ascii="Calibri Light" w:hAnsi="Calibri Light" w:cs="Calibri Light"/>
          <w:b/>
          <w:bCs/>
          <w:color w:val="000000" w:themeColor="text1"/>
          <w:sz w:val="22"/>
          <w:szCs w:val="22"/>
        </w:rPr>
        <w:t>X</w:t>
      </w:r>
      <w:r w:rsidR="00B5628E" w:rsidRPr="6930A4BB">
        <w:rPr>
          <w:rFonts w:ascii="Calibri Light" w:hAnsi="Calibri Light" w:cs="Calibri Light"/>
          <w:b/>
          <w:bCs/>
          <w:color w:val="000000" w:themeColor="text1"/>
          <w:sz w:val="22"/>
          <w:szCs w:val="22"/>
        </w:rPr>
        <w:t>I</w:t>
      </w:r>
      <w:r w:rsidRPr="6930A4BB">
        <w:rPr>
          <w:rFonts w:ascii="Calibri Light" w:hAnsi="Calibri Light" w:cs="Calibri Light"/>
          <w:b/>
          <w:bCs/>
          <w:color w:val="000000" w:themeColor="text1"/>
          <w:sz w:val="22"/>
          <w:szCs w:val="22"/>
        </w:rPr>
        <w:t xml:space="preserve">/ 2 </w:t>
      </w:r>
      <w:r>
        <w:tab/>
      </w:r>
      <w:r>
        <w:tab/>
      </w:r>
      <w:r w:rsidRPr="6930A4BB">
        <w:rPr>
          <w:rFonts w:ascii="Calibri Light" w:hAnsi="Calibri Light" w:cs="Calibri Light"/>
          <w:b/>
          <w:bCs/>
          <w:color w:val="000000" w:themeColor="text1"/>
          <w:sz w:val="22"/>
          <w:szCs w:val="22"/>
        </w:rPr>
        <w:t>(144)</w:t>
      </w:r>
      <w:r>
        <w:tab/>
      </w:r>
    </w:p>
    <w:p w14:paraId="2ACD815A" w14:textId="7DDAAEF8" w:rsidR="00FA1423" w:rsidRPr="00E30C40" w:rsidRDefault="00FA1423" w:rsidP="00FA1423">
      <w:pPr>
        <w:spacing w:after="120" w:line="276" w:lineRule="auto"/>
        <w:ind w:left="709"/>
        <w:rPr>
          <w:rFonts w:ascii="Calibri Light" w:hAnsi="Calibri Light" w:cs="Calibri Light"/>
          <w:color w:val="000000"/>
          <w:sz w:val="22"/>
          <w:szCs w:val="22"/>
        </w:rPr>
      </w:pPr>
      <w:r w:rsidRPr="00F31DEF">
        <w:rPr>
          <w:rFonts w:ascii="Calibri Light" w:hAnsi="Calibri Light" w:cs="Calibri Light"/>
          <w:b/>
          <w:bCs/>
          <w:color w:val="000000"/>
          <w:sz w:val="22"/>
          <w:szCs w:val="22"/>
        </w:rPr>
        <w:t xml:space="preserve">MČ požaduje, aby </w:t>
      </w:r>
      <w:r>
        <w:rPr>
          <w:rFonts w:ascii="Calibri Light" w:hAnsi="Calibri Light" w:cs="Calibri Light"/>
          <w:b/>
          <w:bCs/>
          <w:color w:val="000000"/>
          <w:sz w:val="22"/>
          <w:szCs w:val="22"/>
        </w:rPr>
        <w:t xml:space="preserve">Zpracovatel </w:t>
      </w:r>
      <w:r w:rsidRPr="00F31DEF">
        <w:rPr>
          <w:rFonts w:ascii="Calibri Light" w:hAnsi="Calibri Light" w:cs="Calibri Light"/>
          <w:b/>
          <w:bCs/>
          <w:color w:val="000000"/>
          <w:sz w:val="22"/>
          <w:szCs w:val="22"/>
        </w:rPr>
        <w:t>nov</w:t>
      </w:r>
      <w:r>
        <w:rPr>
          <w:rFonts w:ascii="Calibri Light" w:hAnsi="Calibri Light" w:cs="Calibri Light"/>
          <w:b/>
          <w:bCs/>
          <w:color w:val="000000"/>
          <w:sz w:val="22"/>
          <w:szCs w:val="22"/>
        </w:rPr>
        <w:t>ého</w:t>
      </w:r>
      <w:r w:rsidRPr="00F31DEF">
        <w:rPr>
          <w:rFonts w:ascii="Calibri Light" w:hAnsi="Calibri Light" w:cs="Calibri Light"/>
          <w:b/>
          <w:bCs/>
          <w:color w:val="000000"/>
          <w:sz w:val="22"/>
          <w:szCs w:val="22"/>
        </w:rPr>
        <w:t xml:space="preserve"> územní</w:t>
      </w:r>
      <w:r>
        <w:rPr>
          <w:rFonts w:ascii="Calibri Light" w:hAnsi="Calibri Light" w:cs="Calibri Light"/>
          <w:b/>
          <w:bCs/>
          <w:color w:val="000000"/>
          <w:sz w:val="22"/>
          <w:szCs w:val="22"/>
        </w:rPr>
        <w:t>ho</w:t>
      </w:r>
      <w:r w:rsidRPr="00F31DEF">
        <w:rPr>
          <w:rFonts w:ascii="Calibri Light" w:hAnsi="Calibri Light" w:cs="Calibri Light"/>
          <w:b/>
          <w:bCs/>
          <w:color w:val="000000"/>
          <w:sz w:val="22"/>
          <w:szCs w:val="22"/>
        </w:rPr>
        <w:t xml:space="preserve"> plán</w:t>
      </w:r>
      <w:r>
        <w:rPr>
          <w:rFonts w:ascii="Calibri Light" w:hAnsi="Calibri Light" w:cs="Calibri Light"/>
          <w:b/>
          <w:bCs/>
          <w:color w:val="000000"/>
          <w:sz w:val="22"/>
          <w:szCs w:val="22"/>
        </w:rPr>
        <w:t>u</w:t>
      </w:r>
      <w:r w:rsidRPr="00F31DEF">
        <w:rPr>
          <w:rFonts w:ascii="Calibri Light" w:hAnsi="Calibri Light" w:cs="Calibri Light"/>
          <w:b/>
          <w:bCs/>
          <w:color w:val="000000"/>
          <w:sz w:val="22"/>
          <w:szCs w:val="22"/>
        </w:rPr>
        <w:t xml:space="preserve"> hl. m. Prahy </w:t>
      </w:r>
      <w:r>
        <w:rPr>
          <w:rFonts w:ascii="Calibri Light" w:hAnsi="Calibri Light" w:cs="Calibri Light"/>
          <w:b/>
          <w:bCs/>
          <w:color w:val="000000"/>
          <w:sz w:val="22"/>
          <w:szCs w:val="22"/>
        </w:rPr>
        <w:t xml:space="preserve">v případě, že </w:t>
      </w:r>
      <w:r w:rsidR="00FB3046">
        <w:rPr>
          <w:rFonts w:ascii="Calibri Light" w:hAnsi="Calibri Light" w:cs="Calibri Light"/>
          <w:b/>
          <w:bCs/>
          <w:color w:val="000000"/>
          <w:sz w:val="22"/>
          <w:szCs w:val="22"/>
        </w:rPr>
        <w:t>považuje za vhodné, aby městské části byly spoluautory obsahu</w:t>
      </w:r>
      <w:r w:rsidR="003C2A2D">
        <w:rPr>
          <w:rFonts w:ascii="Calibri Light" w:hAnsi="Calibri Light" w:cs="Calibri Light"/>
          <w:b/>
          <w:bCs/>
          <w:color w:val="000000"/>
          <w:sz w:val="22"/>
          <w:szCs w:val="22"/>
        </w:rPr>
        <w:t xml:space="preserve"> nového územního plánu</w:t>
      </w:r>
      <w:r w:rsidR="00FB3046">
        <w:rPr>
          <w:rFonts w:ascii="Calibri Light" w:hAnsi="Calibri Light" w:cs="Calibri Light"/>
          <w:b/>
          <w:bCs/>
          <w:color w:val="000000"/>
          <w:sz w:val="22"/>
          <w:szCs w:val="22"/>
        </w:rPr>
        <w:t xml:space="preserve"> </w:t>
      </w:r>
      <w:r w:rsidR="00FB3046" w:rsidRPr="00FB3046">
        <w:rPr>
          <w:rFonts w:ascii="Calibri Light" w:hAnsi="Calibri Light" w:cs="Calibri Light"/>
          <w:color w:val="000000"/>
          <w:sz w:val="22"/>
          <w:szCs w:val="22"/>
        </w:rPr>
        <w:t>(nap</w:t>
      </w:r>
      <w:r w:rsidR="00FB3046">
        <w:rPr>
          <w:rFonts w:ascii="Calibri Light" w:hAnsi="Calibri Light" w:cs="Calibri Light"/>
          <w:color w:val="000000"/>
          <w:sz w:val="22"/>
          <w:szCs w:val="22"/>
        </w:rPr>
        <w:t xml:space="preserve">ř. </w:t>
      </w:r>
      <w:r w:rsidR="00317E48">
        <w:rPr>
          <w:rFonts w:ascii="Calibri Light" w:hAnsi="Calibri Light" w:cs="Calibri Light"/>
          <w:color w:val="000000"/>
          <w:sz w:val="22"/>
          <w:szCs w:val="22"/>
        </w:rPr>
        <w:t xml:space="preserve">stanovení základní koncepce rozvoje území hl. m. Prahy a ochrany a rozvoje jejích hodnot, </w:t>
      </w:r>
      <w:r w:rsidR="00FB3046">
        <w:rPr>
          <w:rFonts w:ascii="Calibri Light" w:hAnsi="Calibri Light" w:cs="Calibri Light"/>
          <w:color w:val="000000"/>
          <w:sz w:val="22"/>
          <w:szCs w:val="22"/>
        </w:rPr>
        <w:t>definice cílových charakterů lokalit,</w:t>
      </w:r>
      <w:r w:rsidR="00317E48">
        <w:rPr>
          <w:rFonts w:ascii="Calibri Light" w:hAnsi="Calibri Light" w:cs="Calibri Light"/>
          <w:color w:val="000000"/>
          <w:sz w:val="22"/>
          <w:szCs w:val="22"/>
        </w:rPr>
        <w:t xml:space="preserve"> koncepce dopravy, koncepce technické infrastruktury, </w:t>
      </w:r>
      <w:r w:rsidR="00FB3046">
        <w:rPr>
          <w:rFonts w:ascii="Calibri Light" w:hAnsi="Calibri Light" w:cs="Calibri Light"/>
          <w:color w:val="000000"/>
          <w:sz w:val="22"/>
          <w:szCs w:val="22"/>
        </w:rPr>
        <w:t xml:space="preserve"> </w:t>
      </w:r>
      <w:r w:rsidR="00317E48">
        <w:rPr>
          <w:rFonts w:ascii="Calibri Light" w:hAnsi="Calibri Light" w:cs="Calibri Light"/>
          <w:color w:val="000000"/>
          <w:sz w:val="22"/>
          <w:szCs w:val="22"/>
        </w:rPr>
        <w:t xml:space="preserve">koncepce a metodiky modrozelené infrastruktury, koncepce </w:t>
      </w:r>
      <w:r w:rsidR="00FB3046">
        <w:rPr>
          <w:rFonts w:ascii="Calibri Light" w:hAnsi="Calibri Light" w:cs="Calibri Light"/>
          <w:color w:val="000000"/>
          <w:sz w:val="22"/>
          <w:szCs w:val="22"/>
        </w:rPr>
        <w:t>uspořádání krajiny a kompozice městského a krajinného prostředí)</w:t>
      </w:r>
      <w:r w:rsidR="00FB3046">
        <w:rPr>
          <w:rFonts w:ascii="Calibri Light" w:hAnsi="Calibri Light" w:cs="Calibri Light"/>
          <w:b/>
          <w:bCs/>
          <w:color w:val="000000"/>
          <w:sz w:val="22"/>
          <w:szCs w:val="22"/>
        </w:rPr>
        <w:t>, vytvořil metodický rámec</w:t>
      </w:r>
      <w:r w:rsidR="003C2A2D">
        <w:rPr>
          <w:rFonts w:ascii="Calibri Light" w:hAnsi="Calibri Light" w:cs="Calibri Light"/>
          <w:b/>
          <w:bCs/>
          <w:color w:val="000000"/>
          <w:sz w:val="22"/>
          <w:szCs w:val="22"/>
        </w:rPr>
        <w:t>,</w:t>
      </w:r>
      <w:r w:rsidR="00FB3046">
        <w:rPr>
          <w:rFonts w:ascii="Calibri Light" w:hAnsi="Calibri Light" w:cs="Calibri Light"/>
          <w:b/>
          <w:bCs/>
          <w:color w:val="000000"/>
          <w:sz w:val="22"/>
          <w:szCs w:val="22"/>
        </w:rPr>
        <w:t xml:space="preserve"> v němž je taková spolupráce možná, vyčlenil pro ni dostatek času mimo oficiální fáze projednání nového územního plánu podle stavebního zákona a poskytl na ni městským částem prostředky</w:t>
      </w:r>
      <w:r w:rsidRPr="00F31DEF">
        <w:rPr>
          <w:rFonts w:ascii="Calibri Light" w:hAnsi="Calibri Light" w:cs="Calibri Light"/>
          <w:b/>
          <w:bCs/>
          <w:color w:val="000000"/>
          <w:sz w:val="22"/>
          <w:szCs w:val="22"/>
        </w:rPr>
        <w:t>.</w:t>
      </w:r>
    </w:p>
    <w:p w14:paraId="28E81CE8" w14:textId="77777777" w:rsidR="00FA1423" w:rsidRPr="00E30C40" w:rsidRDefault="00FA1423" w:rsidP="00FA1423">
      <w:pPr>
        <w:spacing w:after="120" w:line="276" w:lineRule="auto"/>
        <w:ind w:left="709"/>
        <w:rPr>
          <w:rFonts w:ascii="Calibri Light" w:hAnsi="Calibri Light" w:cs="Calibri Light"/>
          <w:color w:val="000000"/>
          <w:sz w:val="22"/>
          <w:szCs w:val="22"/>
        </w:rPr>
      </w:pPr>
      <w:r w:rsidRPr="00E30C40">
        <w:rPr>
          <w:rFonts w:ascii="Calibri Light" w:hAnsi="Calibri Light" w:cs="Calibri Light"/>
          <w:color w:val="000000"/>
          <w:sz w:val="22"/>
          <w:szCs w:val="22"/>
        </w:rPr>
        <w:t>Tuto připomínku považuje městská část za zásadní.</w:t>
      </w:r>
    </w:p>
    <w:p w14:paraId="6BA9C77F" w14:textId="77777777" w:rsidR="00FA1423" w:rsidRPr="00E30C40" w:rsidRDefault="00FA1423" w:rsidP="00FA1423">
      <w:pPr>
        <w:spacing w:after="120" w:line="276" w:lineRule="auto"/>
        <w:ind w:firstLine="709"/>
        <w:rPr>
          <w:rFonts w:ascii="Calibri Light" w:hAnsi="Calibri Light" w:cs="Calibri Light"/>
          <w:color w:val="000000"/>
          <w:sz w:val="22"/>
          <w:szCs w:val="22"/>
          <w:u w:val="single"/>
        </w:rPr>
      </w:pPr>
      <w:r w:rsidRPr="00E30C40">
        <w:rPr>
          <w:rFonts w:ascii="Calibri Light" w:hAnsi="Calibri Light" w:cs="Calibri Light"/>
          <w:color w:val="000000"/>
          <w:sz w:val="22"/>
          <w:szCs w:val="22"/>
          <w:u w:val="single"/>
        </w:rPr>
        <w:t>Odůvodnění:</w:t>
      </w:r>
    </w:p>
    <w:p w14:paraId="60A1C0A0" w14:textId="7B89DB08" w:rsidR="003C2A2D" w:rsidRDefault="003C2A2D" w:rsidP="00FA1423">
      <w:pPr>
        <w:spacing w:after="120" w:line="276" w:lineRule="auto"/>
        <w:ind w:left="709"/>
        <w:rPr>
          <w:rFonts w:ascii="Calibri Light" w:hAnsi="Calibri Light" w:cs="Calibri Light"/>
          <w:i/>
          <w:iCs/>
          <w:color w:val="000000"/>
          <w:sz w:val="22"/>
          <w:szCs w:val="22"/>
        </w:rPr>
      </w:pPr>
      <w:r w:rsidRPr="003C2A2D">
        <w:rPr>
          <w:rFonts w:ascii="Calibri Light" w:hAnsi="Calibri Light" w:cs="Calibri Light"/>
          <w:b/>
          <w:bCs/>
          <w:i/>
          <w:iCs/>
          <w:color w:val="000000"/>
          <w:sz w:val="22"/>
          <w:szCs w:val="22"/>
        </w:rPr>
        <w:t>Městské části se</w:t>
      </w:r>
      <w:r>
        <w:rPr>
          <w:rFonts w:ascii="Calibri Light" w:hAnsi="Calibri Light" w:cs="Calibri Light"/>
          <w:i/>
          <w:iCs/>
          <w:color w:val="000000"/>
          <w:sz w:val="22"/>
          <w:szCs w:val="22"/>
        </w:rPr>
        <w:t xml:space="preserve">, vzhledem k obsahové prázdnotě předkládaných dokumentů ve společném a veřejném projednání nového územního plánu, </w:t>
      </w:r>
      <w:r w:rsidRPr="003C2A2D">
        <w:rPr>
          <w:rFonts w:ascii="Calibri Light" w:hAnsi="Calibri Light" w:cs="Calibri Light"/>
          <w:b/>
          <w:bCs/>
          <w:i/>
          <w:iCs/>
          <w:color w:val="000000"/>
          <w:sz w:val="22"/>
          <w:szCs w:val="22"/>
        </w:rPr>
        <w:t>prakticky staly spoluautory nového územního plánu, a to na vlastní náklady a v šibeničních termínech.</w:t>
      </w:r>
      <w:r>
        <w:rPr>
          <w:rFonts w:ascii="Calibri Light" w:hAnsi="Calibri Light" w:cs="Calibri Light"/>
          <w:i/>
          <w:iCs/>
          <w:color w:val="000000"/>
          <w:sz w:val="22"/>
          <w:szCs w:val="22"/>
        </w:rPr>
        <w:t xml:space="preserve"> </w:t>
      </w:r>
    </w:p>
    <w:p w14:paraId="6B573D75" w14:textId="2B51F767" w:rsidR="00FA1423" w:rsidRDefault="00FA1423" w:rsidP="00FA1423">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Metodika nového územního plánu, jak byl předložen do veřejného projednání,</w:t>
      </w:r>
      <w:r w:rsidR="003C2A2D">
        <w:rPr>
          <w:rFonts w:ascii="Calibri Light" w:hAnsi="Calibri Light" w:cs="Calibri Light"/>
          <w:i/>
          <w:iCs/>
          <w:color w:val="000000"/>
          <w:sz w:val="22"/>
          <w:szCs w:val="22"/>
        </w:rPr>
        <w:t xml:space="preserve"> ovšem</w:t>
      </w:r>
      <w:r>
        <w:rPr>
          <w:rFonts w:ascii="Calibri Light" w:hAnsi="Calibri Light" w:cs="Calibri Light"/>
          <w:i/>
          <w:iCs/>
          <w:color w:val="000000"/>
          <w:sz w:val="22"/>
          <w:szCs w:val="22"/>
        </w:rPr>
        <w:t xml:space="preserve"> městské části neumožňuje formulaci zásadních připomínek ke konkrétním navrhovaným řešením, které by dostatečně konkrétně zachytily vůli samosprávy městské části na podobu žádoucí podoby jejího území. </w:t>
      </w:r>
    </w:p>
    <w:p w14:paraId="2E874F0E" w14:textId="2B5B78F6" w:rsidR="00FA1423" w:rsidRDefault="00FA1423" w:rsidP="00FA1423">
      <w:pPr>
        <w:spacing w:after="120" w:line="276" w:lineRule="auto"/>
        <w:ind w:left="709"/>
        <w:rPr>
          <w:rFonts w:ascii="Calibri Light" w:hAnsi="Calibri Light" w:cs="Calibri Light"/>
          <w:i/>
          <w:iCs/>
          <w:color w:val="000000"/>
          <w:sz w:val="22"/>
          <w:szCs w:val="22"/>
        </w:rPr>
      </w:pPr>
      <w:r>
        <w:rPr>
          <w:rFonts w:ascii="Calibri Light" w:hAnsi="Calibri Light" w:cs="Calibri Light"/>
          <w:i/>
          <w:iCs/>
          <w:color w:val="000000"/>
          <w:sz w:val="22"/>
          <w:szCs w:val="22"/>
        </w:rPr>
        <w:t>Kromě toho, že návrh nového územního plánu není srozumitelný (viz sekce II těchto připomínek) a nestanovuje jasnou koncepci rozvoje území hl. m. Prahy ve vzájemných vazbách (viz sekce III, IV, V, VI těchto připomínek), tak ani neobsahuje nástroje umožňující formulaci předpisu zajišťujícího předvídatelné rozhodování v území (viz sekce II a VIII těchto připomínek).</w:t>
      </w:r>
    </w:p>
    <w:p w14:paraId="39A55904" w14:textId="24DA45EE" w:rsidR="00D671B3" w:rsidRDefault="003C2A2D" w:rsidP="00FA1423">
      <w:pPr>
        <w:spacing w:after="120" w:line="276" w:lineRule="auto"/>
        <w:ind w:left="709"/>
        <w:rPr>
          <w:rFonts w:ascii="Calibri Light" w:hAnsi="Calibri Light" w:cs="Calibri Light"/>
          <w:b/>
          <w:bCs/>
          <w:i/>
          <w:iCs/>
          <w:color w:val="000000"/>
          <w:sz w:val="22"/>
          <w:szCs w:val="22"/>
        </w:rPr>
      </w:pPr>
      <w:r w:rsidRPr="00D671B3">
        <w:rPr>
          <w:rFonts w:ascii="Calibri Light" w:hAnsi="Calibri Light" w:cs="Calibri Light"/>
          <w:b/>
          <w:bCs/>
          <w:i/>
          <w:iCs/>
          <w:color w:val="000000"/>
          <w:sz w:val="22"/>
          <w:szCs w:val="22"/>
        </w:rPr>
        <w:t xml:space="preserve">Takový přístup k samosprávám městských částí </w:t>
      </w:r>
      <w:r w:rsidR="00D671B3" w:rsidRPr="00D671B3">
        <w:rPr>
          <w:rFonts w:ascii="Calibri Light" w:hAnsi="Calibri Light" w:cs="Calibri Light"/>
          <w:b/>
          <w:bCs/>
          <w:i/>
          <w:iCs/>
          <w:color w:val="000000"/>
          <w:sz w:val="22"/>
          <w:szCs w:val="22"/>
        </w:rPr>
        <w:t xml:space="preserve">a plánování </w:t>
      </w:r>
      <w:r w:rsidR="00D671B3">
        <w:rPr>
          <w:rFonts w:ascii="Calibri Light" w:hAnsi="Calibri Light" w:cs="Calibri Light"/>
          <w:b/>
          <w:bCs/>
          <w:i/>
          <w:iCs/>
          <w:color w:val="000000"/>
          <w:sz w:val="22"/>
          <w:szCs w:val="22"/>
        </w:rPr>
        <w:t xml:space="preserve">města </w:t>
      </w:r>
      <w:r w:rsidRPr="00D671B3">
        <w:rPr>
          <w:rFonts w:ascii="Calibri Light" w:hAnsi="Calibri Light" w:cs="Calibri Light"/>
          <w:b/>
          <w:bCs/>
          <w:i/>
          <w:iCs/>
          <w:color w:val="000000"/>
          <w:sz w:val="22"/>
          <w:szCs w:val="22"/>
        </w:rPr>
        <w:t xml:space="preserve">považuje městská část za </w:t>
      </w:r>
      <w:r w:rsidR="00D671B3" w:rsidRPr="00D671B3">
        <w:rPr>
          <w:rFonts w:ascii="Calibri Light" w:hAnsi="Calibri Light" w:cs="Calibri Light"/>
          <w:b/>
          <w:bCs/>
          <w:i/>
          <w:iCs/>
          <w:color w:val="000000"/>
          <w:sz w:val="22"/>
          <w:szCs w:val="22"/>
        </w:rPr>
        <w:t>neobhajitelný.</w:t>
      </w:r>
    </w:p>
    <w:p w14:paraId="64B9783A" w14:textId="77777777" w:rsidR="00D671B3" w:rsidRDefault="00D671B3">
      <w:pPr>
        <w:rPr>
          <w:rFonts w:ascii="Calibri Light" w:hAnsi="Calibri Light" w:cs="Calibri Light"/>
          <w:b/>
          <w:bCs/>
          <w:i/>
          <w:iCs/>
          <w:color w:val="000000"/>
          <w:sz w:val="22"/>
          <w:szCs w:val="22"/>
        </w:rPr>
      </w:pPr>
      <w:r>
        <w:rPr>
          <w:rFonts w:ascii="Calibri Light" w:hAnsi="Calibri Light" w:cs="Calibri Light"/>
          <w:b/>
          <w:bCs/>
          <w:i/>
          <w:iCs/>
          <w:color w:val="000000"/>
          <w:sz w:val="22"/>
          <w:szCs w:val="22"/>
        </w:rPr>
        <w:br w:type="page"/>
      </w:r>
    </w:p>
    <w:p w14:paraId="777A32E5" w14:textId="77777777" w:rsidR="00D671B3" w:rsidRDefault="00D671B3" w:rsidP="00D671B3">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049B4F47" w14:textId="5782F7AB" w:rsidR="00D671B3" w:rsidRDefault="00D671B3" w:rsidP="00D671B3">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56643E1A" w14:textId="77777777" w:rsidR="000C2225" w:rsidRDefault="000C2225" w:rsidP="00D671B3">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56121623" w14:textId="3F827C8E" w:rsidR="00D671B3" w:rsidRDefault="00D671B3" w:rsidP="00D671B3">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0BF12988" w14:textId="77777777" w:rsidR="001335A7" w:rsidRDefault="001335A7" w:rsidP="00D671B3">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p>
    <w:p w14:paraId="3A462ED3" w14:textId="1CB7E67D" w:rsidR="00D671B3" w:rsidRPr="007D2DB7" w:rsidRDefault="00D671B3" w:rsidP="00D671B3">
      <w:pPr>
        <w:pBdr>
          <w:top w:val="nil"/>
          <w:left w:val="nil"/>
          <w:bottom w:val="nil"/>
          <w:right w:val="nil"/>
          <w:between w:val="nil"/>
        </w:pBdr>
        <w:spacing w:after="120" w:line="276" w:lineRule="auto"/>
        <w:ind w:left="720"/>
        <w:jc w:val="right"/>
        <w:rPr>
          <w:rFonts w:ascii="Calibri Light" w:hAnsi="Calibri Light" w:cs="Calibri Light"/>
          <w:color w:val="000000"/>
          <w:sz w:val="72"/>
          <w:szCs w:val="72"/>
        </w:rPr>
      </w:pPr>
      <w:r w:rsidRPr="007D2DB7">
        <w:rPr>
          <w:rFonts w:ascii="Calibri Light" w:hAnsi="Calibri Light" w:cs="Calibri Light"/>
          <w:color w:val="000000"/>
          <w:sz w:val="72"/>
          <w:szCs w:val="72"/>
        </w:rPr>
        <w:t>(</w:t>
      </w:r>
      <w:r>
        <w:rPr>
          <w:rFonts w:ascii="Calibri Light" w:hAnsi="Calibri Light" w:cs="Calibri Light"/>
          <w:color w:val="000000"/>
          <w:sz w:val="72"/>
          <w:szCs w:val="72"/>
        </w:rPr>
        <w:t>XII</w:t>
      </w:r>
      <w:r w:rsidRPr="007D2DB7">
        <w:rPr>
          <w:rFonts w:ascii="Calibri Light" w:hAnsi="Calibri Light" w:cs="Calibri Light"/>
          <w:color w:val="000000"/>
          <w:sz w:val="72"/>
          <w:szCs w:val="72"/>
        </w:rPr>
        <w:t>)</w:t>
      </w:r>
    </w:p>
    <w:p w14:paraId="317F21C1" w14:textId="742D264C" w:rsidR="00D671B3" w:rsidRPr="002D7EAC" w:rsidRDefault="00D671B3" w:rsidP="00D671B3">
      <w:pPr>
        <w:pBdr>
          <w:top w:val="nil"/>
          <w:left w:val="nil"/>
          <w:bottom w:val="nil"/>
          <w:right w:val="nil"/>
          <w:between w:val="nil"/>
        </w:pBdr>
        <w:spacing w:after="120" w:line="276" w:lineRule="auto"/>
        <w:ind w:left="720"/>
        <w:jc w:val="right"/>
        <w:rPr>
          <w:rFonts w:ascii="Calibri Light" w:hAnsi="Calibri Light" w:cs="Calibri Light"/>
          <w:color w:val="000000" w:themeColor="text1"/>
          <w:sz w:val="40"/>
          <w:szCs w:val="40"/>
        </w:rPr>
      </w:pPr>
      <w:r>
        <w:rPr>
          <w:rFonts w:ascii="Calibri Light" w:hAnsi="Calibri Light" w:cs="Calibri Light"/>
          <w:color w:val="000000" w:themeColor="text1"/>
          <w:sz w:val="40"/>
          <w:szCs w:val="40"/>
        </w:rPr>
        <w:t>KONKRÉTNÍ PŘIPOMÍNKY K LOKALITÁM</w:t>
      </w:r>
    </w:p>
    <w:p w14:paraId="753EBF6E" w14:textId="77777777" w:rsidR="00D671B3" w:rsidRPr="007D2DB7" w:rsidRDefault="00D671B3" w:rsidP="00D671B3">
      <w:pPr>
        <w:pBdr>
          <w:top w:val="nil"/>
          <w:left w:val="nil"/>
          <w:bottom w:val="nil"/>
          <w:right w:val="nil"/>
          <w:between w:val="nil"/>
        </w:pBdr>
        <w:spacing w:after="120" w:line="276" w:lineRule="auto"/>
        <w:ind w:left="720"/>
        <w:jc w:val="right"/>
        <w:rPr>
          <w:rFonts w:ascii="Calibri Light" w:hAnsi="Calibri Light" w:cs="Calibri Light"/>
          <w:color w:val="000000"/>
          <w:sz w:val="40"/>
          <w:szCs w:val="40"/>
        </w:rPr>
      </w:pPr>
    </w:p>
    <w:p w14:paraId="2EF3756D" w14:textId="56890BF6" w:rsidR="001335A7" w:rsidRPr="001335A7" w:rsidRDefault="001335A7" w:rsidP="001335A7">
      <w:pPr>
        <w:spacing w:after="120" w:line="276" w:lineRule="auto"/>
        <w:ind w:left="709"/>
        <w:rPr>
          <w:rFonts w:ascii="Calibri Light" w:hAnsi="Calibri Light" w:cs="Calibri Light"/>
          <w:color w:val="000000"/>
          <w:sz w:val="24"/>
          <w:szCs w:val="24"/>
        </w:rPr>
      </w:pPr>
      <w:bookmarkStart w:id="0" w:name="gjdgxs" w:colFirst="0" w:colLast="0"/>
      <w:bookmarkEnd w:id="0"/>
      <w:r w:rsidRPr="001335A7">
        <w:rPr>
          <w:rFonts w:ascii="Calibri Light" w:hAnsi="Calibri Light" w:cs="Calibri Light"/>
          <w:color w:val="000000"/>
          <w:sz w:val="24"/>
          <w:szCs w:val="24"/>
        </w:rPr>
        <w:t xml:space="preserve">Metodika nového územního plánu, jak byl předložen do veřejného projednání, městské části neumožňuje formulaci zásadních připomínek ke konkrétním navrhovaným řešením, které by dostatečně konkrétně zachytily vůli samosprávy městské části na podobu žádoucí podoby jejího území. </w:t>
      </w:r>
    </w:p>
    <w:p w14:paraId="4CECB0A9" w14:textId="77777777" w:rsidR="001335A7" w:rsidRPr="001335A7" w:rsidRDefault="001335A7" w:rsidP="001335A7">
      <w:pPr>
        <w:spacing w:after="120" w:line="276" w:lineRule="auto"/>
        <w:ind w:left="709"/>
        <w:rPr>
          <w:rFonts w:ascii="Calibri Light" w:hAnsi="Calibri Light" w:cs="Calibri Light"/>
          <w:color w:val="000000"/>
          <w:sz w:val="24"/>
          <w:szCs w:val="24"/>
        </w:rPr>
      </w:pPr>
      <w:r w:rsidRPr="001335A7">
        <w:rPr>
          <w:rFonts w:ascii="Calibri Light" w:hAnsi="Calibri Light" w:cs="Calibri Light"/>
          <w:color w:val="000000"/>
          <w:sz w:val="24"/>
          <w:szCs w:val="24"/>
        </w:rPr>
        <w:t>Kromě toho, že návrh nového územního plánu není srozumitelný (viz sekce II těchto připomínek) a nestanovuje jasnou koncepci rozvoje území hl. m. Prahy ve vzájemných vazbách (viz sekce III, IV, V, VI těchto připomínek), tak ani neobsahuje nástroje umožňující formulaci předpisu zajišťujícího předvídatelné rozhodování v území (viz sekce II a VIII těchto připomínek).</w:t>
      </w:r>
    </w:p>
    <w:p w14:paraId="31461E15" w14:textId="48A3AD61" w:rsidR="001335A7" w:rsidRDefault="001335A7" w:rsidP="001335A7">
      <w:pPr>
        <w:spacing w:after="120" w:line="276" w:lineRule="auto"/>
        <w:ind w:left="709"/>
        <w:rPr>
          <w:rFonts w:ascii="Calibri Light" w:hAnsi="Calibri Light" w:cs="Calibri Light"/>
          <w:color w:val="000000"/>
          <w:sz w:val="24"/>
          <w:szCs w:val="24"/>
        </w:rPr>
      </w:pPr>
      <w:r w:rsidRPr="001335A7">
        <w:rPr>
          <w:rFonts w:ascii="Calibri Light" w:hAnsi="Calibri Light" w:cs="Calibri Light"/>
          <w:color w:val="000000"/>
          <w:sz w:val="24"/>
          <w:szCs w:val="24"/>
        </w:rPr>
        <w:t>Městská část se proto nemůže prostředky nového územního plánu hl. m. Prahy dostatečně konkrétně vyjádřit k navrhovaným kapacitám a využitím jejích konkrétních částí, k řešení dopravy a navrhovaných změn v krajině, jakož ani k navrhované kompozici vystavěného prostředí a jeho krajinného zázemí.</w:t>
      </w:r>
    </w:p>
    <w:p w14:paraId="755E2F0A" w14:textId="77777777" w:rsidR="000C2225" w:rsidRPr="001335A7" w:rsidRDefault="000C2225" w:rsidP="000C2225">
      <w:pPr>
        <w:spacing w:after="120" w:line="276" w:lineRule="auto"/>
        <w:ind w:left="709"/>
        <w:rPr>
          <w:rFonts w:ascii="Calibri Light" w:hAnsi="Calibri Light" w:cs="Calibri Light"/>
          <w:color w:val="000000"/>
          <w:sz w:val="24"/>
          <w:szCs w:val="24"/>
        </w:rPr>
      </w:pPr>
      <w:r>
        <w:rPr>
          <w:rFonts w:ascii="Calibri Light" w:hAnsi="Calibri Light" w:cs="Calibri Light"/>
          <w:color w:val="000000"/>
          <w:sz w:val="24"/>
          <w:szCs w:val="24"/>
        </w:rPr>
        <w:t xml:space="preserve">Přesto se městská část pokusila v rámci omezených možností o co nepřesnější formulaci připomínek ke konkrétním lokalitám a přikládá též relevantní studie a strategické dokumenty k zapracování. </w:t>
      </w:r>
    </w:p>
    <w:p w14:paraId="4A3F3196" w14:textId="77777777" w:rsidR="000C2225" w:rsidRPr="001335A7" w:rsidRDefault="000C2225" w:rsidP="001335A7">
      <w:pPr>
        <w:spacing w:after="120" w:line="276" w:lineRule="auto"/>
        <w:ind w:left="709"/>
        <w:rPr>
          <w:rFonts w:ascii="Calibri Light" w:hAnsi="Calibri Light" w:cs="Calibri Light"/>
          <w:color w:val="000000"/>
          <w:sz w:val="24"/>
          <w:szCs w:val="24"/>
        </w:rPr>
      </w:pPr>
    </w:p>
    <w:p w14:paraId="6241490D" w14:textId="77777777" w:rsidR="0074146C" w:rsidRPr="007D2DB7" w:rsidRDefault="0074146C"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0000002A" w14:textId="77777777" w:rsidR="008D2B89" w:rsidRPr="007D2DB7" w:rsidRDefault="008D2B89" w:rsidP="00A679D1">
      <w:pPr>
        <w:pBdr>
          <w:top w:val="nil"/>
          <w:left w:val="nil"/>
          <w:bottom w:val="nil"/>
          <w:right w:val="nil"/>
          <w:between w:val="nil"/>
        </w:pBdr>
        <w:spacing w:after="120" w:line="276" w:lineRule="auto"/>
        <w:ind w:left="720"/>
        <w:jc w:val="both"/>
        <w:rPr>
          <w:rFonts w:ascii="Calibri Light" w:hAnsi="Calibri Light" w:cs="Calibri Light"/>
          <w:color w:val="000000"/>
          <w:sz w:val="24"/>
          <w:szCs w:val="24"/>
        </w:rPr>
      </w:pPr>
    </w:p>
    <w:p w14:paraId="0000002B" w14:textId="77777777" w:rsidR="008D2B89" w:rsidRPr="007D2DB7" w:rsidRDefault="008D2B89" w:rsidP="00A679D1">
      <w:pPr>
        <w:pBdr>
          <w:top w:val="nil"/>
          <w:left w:val="nil"/>
          <w:bottom w:val="nil"/>
          <w:right w:val="nil"/>
          <w:between w:val="nil"/>
        </w:pBdr>
        <w:spacing w:after="120" w:line="276" w:lineRule="auto"/>
        <w:jc w:val="both"/>
        <w:rPr>
          <w:rFonts w:ascii="Calibri Light" w:hAnsi="Calibri Light" w:cs="Calibri Light"/>
          <w:color w:val="000000"/>
          <w:sz w:val="24"/>
          <w:szCs w:val="24"/>
        </w:rPr>
      </w:pPr>
    </w:p>
    <w:sectPr w:rsidR="008D2B89" w:rsidRPr="007D2DB7">
      <w:headerReference w:type="even" r:id="rId26"/>
      <w:headerReference w:type="default" r:id="rId27"/>
      <w:footerReference w:type="default" r:id="rId2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19A55" w14:textId="77777777" w:rsidR="005B4EAC" w:rsidRDefault="005B4EAC">
      <w:r>
        <w:separator/>
      </w:r>
    </w:p>
  </w:endnote>
  <w:endnote w:type="continuationSeparator" w:id="0">
    <w:p w14:paraId="58A4B298" w14:textId="77777777" w:rsidR="005B4EAC" w:rsidRDefault="005B4EAC">
      <w:r>
        <w:continuationSeparator/>
      </w:r>
    </w:p>
  </w:endnote>
  <w:endnote w:type="continuationNotice" w:id="1">
    <w:p w14:paraId="3FD6EDAA" w14:textId="77777777" w:rsidR="005B4EAC" w:rsidRDefault="005B4E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0" w14:textId="09F44A27" w:rsidR="00D56341" w:rsidRDefault="00D56341">
    <w:pPr>
      <w:pBdr>
        <w:top w:val="nil"/>
        <w:left w:val="nil"/>
        <w:bottom w:val="nil"/>
        <w:right w:val="nil"/>
        <w:between w:val="nil"/>
      </w:pBdr>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CD46B6">
      <w:rPr>
        <w:noProof/>
        <w:color w:val="000000"/>
        <w:sz w:val="22"/>
        <w:szCs w:val="22"/>
      </w:rPr>
      <w:t>2</w:t>
    </w:r>
    <w:r>
      <w:rPr>
        <w:color w:val="000000"/>
        <w:sz w:val="22"/>
        <w:szCs w:val="22"/>
      </w:rPr>
      <w:fldChar w:fldCharType="end"/>
    </w:r>
  </w:p>
  <w:p w14:paraId="00000031" w14:textId="77777777" w:rsidR="00D56341" w:rsidRDefault="00D56341">
    <w:pPr>
      <w:pBdr>
        <w:top w:val="nil"/>
        <w:left w:val="nil"/>
        <w:bottom w:val="nil"/>
        <w:right w:val="nil"/>
        <w:between w:val="nil"/>
      </w:pBdr>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A0074" w14:textId="77777777" w:rsidR="005B4EAC" w:rsidRDefault="005B4EAC">
      <w:r>
        <w:separator/>
      </w:r>
    </w:p>
  </w:footnote>
  <w:footnote w:type="continuationSeparator" w:id="0">
    <w:p w14:paraId="7071BF05" w14:textId="77777777" w:rsidR="005B4EAC" w:rsidRDefault="005B4EAC">
      <w:r>
        <w:continuationSeparator/>
      </w:r>
    </w:p>
  </w:footnote>
  <w:footnote w:type="continuationNotice" w:id="1">
    <w:p w14:paraId="3E14E62E" w14:textId="77777777" w:rsidR="005B4EAC" w:rsidRDefault="005B4EAC"/>
  </w:footnote>
  <w:footnote w:id="2">
    <w:p w14:paraId="74503CFA" w14:textId="77777777" w:rsidR="00E92796" w:rsidRPr="00D62DC9" w:rsidRDefault="00E92796"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například do Pražských stavebních předpisů</w:t>
      </w:r>
    </w:p>
  </w:footnote>
  <w:footnote w:id="3">
    <w:p w14:paraId="40275C77" w14:textId="0364E36A" w:rsidR="00E92796" w:rsidRPr="00D62DC9" w:rsidRDefault="00E92796"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Textová část návrhu nového ÚP uvádí v čl. 80 bod (2), že </w:t>
      </w:r>
      <w:r w:rsidR="007A1E24" w:rsidRPr="00D62DC9">
        <w:rPr>
          <w:rFonts w:ascii="Calibri Light" w:hAnsi="Calibri Light" w:cs="Calibri Light"/>
          <w:color w:val="000000"/>
          <w:sz w:val="18"/>
          <w:szCs w:val="18"/>
          <w:shd w:val="clear" w:color="auto" w:fill="FFFFFF"/>
        </w:rPr>
        <w:t>nový územní plán hl. m. Prahy</w:t>
      </w:r>
      <w:r w:rsidRPr="00D62DC9">
        <w:rPr>
          <w:rFonts w:ascii="Calibri Light" w:hAnsi="Calibri Light" w:cs="Calibri Light"/>
          <w:sz w:val="18"/>
          <w:szCs w:val="18"/>
        </w:rPr>
        <w:t xml:space="preserve"> rozlišuje dva typy uličního prostranství a) ulice, vymezené linií, b) náměstí vymezené plochou, aby v článku 83 i legendě doplnila vymezení náměstí bodem, ke kterému jsou uvedeny další požadavky. Není jasné, proč náměstí vymezené bodem není uličním prostranstvím?  Proč se k oběma „náměstím“ vztahují různé definice?</w:t>
      </w:r>
    </w:p>
  </w:footnote>
  <w:footnote w:id="4">
    <w:p w14:paraId="6E9E81CD" w14:textId="77777777" w:rsidR="00E92796" w:rsidRPr="00D62DC9" w:rsidRDefault="00E92796"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§2 c) PSP</w:t>
      </w:r>
    </w:p>
  </w:footnote>
  <w:footnote w:id="5">
    <w:p w14:paraId="51E69706" w14:textId="77777777" w:rsidR="00E92796" w:rsidRPr="00D62DC9" w:rsidRDefault="00E92796"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což je samozřejmě otázka k diskusi, viz. sekce III, IV, V, VI, VII, VIII těchto připomínek</w:t>
      </w:r>
    </w:p>
  </w:footnote>
  <w:footnote w:id="6">
    <w:p w14:paraId="163C9D45" w14:textId="77777777" w:rsidR="00E92796" w:rsidRPr="00D62DC9" w:rsidRDefault="00E92796"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Z věty "Jinou stavbou se pro účely rozumí kromě budov všechny stavby, zařízení a opatření ve smyslu stavebního zákona." nelze právně vyložit jinak, než že "jinou stavbou" je součet budov a staveb a (nestavebních?) opatření podle stavebního zákona. </w:t>
      </w:r>
    </w:p>
  </w:footnote>
  <w:footnote w:id="7">
    <w:p w14:paraId="2E6A1C9C" w14:textId="77777777" w:rsidR="00E92796" w:rsidRPr="00D62DC9" w:rsidRDefault="00E92796"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 nichž jsou přípustné "jiné stavby" (tj. i budovy) zlepšující rekreační potenciál, ovšem pouze v "rovinatém terénu" ať už je to cokoliv, zatímco v krajinách podle čl. 55, 56, 57, 58, 59 a 60 nikoliv.</w:t>
      </w:r>
    </w:p>
  </w:footnote>
  <w:footnote w:id="8">
    <w:p w14:paraId="393ED4EA" w14:textId="16396CC4" w:rsidR="00595B3D" w:rsidRPr="00D62DC9" w:rsidRDefault="00595B3D"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přičemž postup, jak u jednoznačně vymezené (</w:t>
      </w:r>
      <w:proofErr w:type="spellStart"/>
      <w:r w:rsidRPr="00D62DC9">
        <w:rPr>
          <w:rFonts w:ascii="Calibri Light" w:hAnsi="Calibri Light" w:cs="Calibri Light"/>
          <w:sz w:val="18"/>
          <w:szCs w:val="18"/>
        </w:rPr>
        <w:t>netabelované</w:t>
      </w:r>
      <w:proofErr w:type="spellEnd"/>
      <w:r w:rsidR="004D4071" w:rsidRPr="00D62DC9">
        <w:rPr>
          <w:rFonts w:ascii="Calibri Light" w:hAnsi="Calibri Light" w:cs="Calibri Light"/>
          <w:sz w:val="18"/>
          <w:szCs w:val="18"/>
        </w:rPr>
        <w:t>)</w:t>
      </w:r>
      <w:r w:rsidRPr="00D62DC9">
        <w:rPr>
          <w:rFonts w:ascii="Calibri Light" w:hAnsi="Calibri Light" w:cs="Calibri Light"/>
          <w:sz w:val="18"/>
          <w:szCs w:val="18"/>
        </w:rPr>
        <w:t xml:space="preserve"> plochy uživatel zjistí minimální (optimální, maximální) rozlohu, není nikde ve výroku nového územního plánu uveden </w:t>
      </w:r>
    </w:p>
  </w:footnote>
  <w:footnote w:id="9">
    <w:p w14:paraId="4BC1382E" w14:textId="77777777" w:rsidR="00D93EC4" w:rsidRPr="00D62DC9" w:rsidRDefault="00D93EC4" w:rsidP="00D62DC9">
      <w:pPr>
        <w:spacing w:after="120"/>
        <w:ind w:left="709"/>
        <w:rPr>
          <w:rFonts w:ascii="Calibri Light" w:hAnsi="Calibri Light" w:cs="Calibri Light"/>
          <w:color w:val="000000"/>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w:t>
      </w:r>
      <w:r w:rsidRPr="00D62DC9">
        <w:rPr>
          <w:rFonts w:ascii="Calibri Light" w:hAnsi="Calibri Light" w:cs="Calibri Light"/>
          <w:color w:val="000000"/>
          <w:sz w:val="18"/>
          <w:szCs w:val="18"/>
        </w:rPr>
        <w:t>Celá kapitola od začátku části po 02/ Hlava II Urbanistická koncepce má rozsah 1467 slov, z nichž pouze 987 je vlastní text včetně názvů a číslování kapitol. Požadavky na základní koncepci v zadání mají celkem 654 slov včetně názvů a číslování kapitol. To by i v případě textu opravdu stanovujícího základní koncepci rozvoje území bezmála dvoumilionové metropole bylo žalostně málo.</w:t>
      </w:r>
    </w:p>
    <w:p w14:paraId="4E952D41" w14:textId="77777777" w:rsidR="00D93EC4" w:rsidRPr="00D62DC9" w:rsidRDefault="00D93EC4" w:rsidP="00D62DC9">
      <w:pPr>
        <w:pStyle w:val="FootnoteText"/>
        <w:spacing w:after="120"/>
        <w:ind w:left="709"/>
        <w:rPr>
          <w:rFonts w:ascii="Calibri Light" w:hAnsi="Calibri Light" w:cs="Calibri Light"/>
          <w:sz w:val="18"/>
          <w:szCs w:val="18"/>
        </w:rPr>
      </w:pPr>
    </w:p>
  </w:footnote>
  <w:footnote w:id="10">
    <w:p w14:paraId="3112F79E" w14:textId="7D94ABD3" w:rsidR="00D56341" w:rsidRPr="00D62DC9" w:rsidRDefault="00D56341"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w:t>
      </w:r>
      <w:r w:rsidRPr="00D62DC9">
        <w:rPr>
          <w:rFonts w:ascii="Calibri Light" w:hAnsi="Calibri Light" w:cs="Calibri Light"/>
          <w:color w:val="000000"/>
          <w:sz w:val="18"/>
          <w:szCs w:val="18"/>
        </w:rPr>
        <w:t>Viz rovněž požadavky kap. II.A.1.3.3: „(…) v souběhu se zpracováním návrhu územního plánu dojde také k novému zpracování Strategického plánu hl. m. Prahy, budou tyto dokumenty koordinovány a provázány.“.</w:t>
      </w:r>
    </w:p>
  </w:footnote>
  <w:footnote w:id="11">
    <w:p w14:paraId="65C3D699" w14:textId="64654B71" w:rsidR="00D56341" w:rsidRPr="00D62DC9" w:rsidRDefault="00D56341" w:rsidP="00D62DC9">
      <w:pPr>
        <w:spacing w:after="120"/>
        <w:ind w:left="709"/>
        <w:rPr>
          <w:rFonts w:ascii="Calibri Light" w:hAnsi="Calibri Light" w:cs="Calibri Light"/>
          <w:color w:val="000000"/>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případně </w:t>
      </w:r>
      <w:r w:rsidRPr="00D62DC9">
        <w:rPr>
          <w:rFonts w:ascii="Calibri Light" w:hAnsi="Calibri Light" w:cs="Calibri Light"/>
          <w:color w:val="000000"/>
          <w:sz w:val="18"/>
          <w:szCs w:val="18"/>
        </w:rPr>
        <w:t>"města krátkých vzdáleností" (kap. 1.3.A1 Strategického plánu hl. m. Prahy, IPR Praha 2016)</w:t>
      </w:r>
    </w:p>
    <w:p w14:paraId="101C3F9D" w14:textId="250C9289" w:rsidR="00D56341" w:rsidRPr="00D62DC9" w:rsidRDefault="00D56341" w:rsidP="00D62DC9">
      <w:pPr>
        <w:pStyle w:val="FootnoteText"/>
        <w:spacing w:after="120"/>
        <w:ind w:left="709"/>
        <w:rPr>
          <w:rFonts w:ascii="Calibri Light" w:hAnsi="Calibri Light" w:cs="Calibri Light"/>
          <w:sz w:val="18"/>
          <w:szCs w:val="18"/>
        </w:rPr>
      </w:pPr>
    </w:p>
  </w:footnote>
  <w:footnote w:id="12">
    <w:p w14:paraId="6B4BF9CC" w14:textId="77777777" w:rsidR="00B0081E" w:rsidRPr="00D62DC9" w:rsidRDefault="00B0081E"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viz rovněž kap. II. A. 1. 2 Zadání, specificky předpokládající pravidla specifická pro celé lokality anebo jejich části.</w:t>
      </w:r>
    </w:p>
  </w:footnote>
  <w:footnote w:id="13">
    <w:p w14:paraId="17D1CE9A" w14:textId="520506A4" w:rsidR="00D56341" w:rsidRPr="00D62DC9" w:rsidRDefault="00D56341" w:rsidP="00D62DC9">
      <w:pPr>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jak se zpracovatel zavázal mimo jiné v knize Duch plánu (IPR, 2014) na straně 11 slovy " Pro jednotlivé lokality bude stanovena struktura veřejných prostranství a kvalita sousedství." </w:t>
      </w:r>
    </w:p>
  </w:footnote>
  <w:footnote w:id="14">
    <w:p w14:paraId="326E075E" w14:textId="77777777" w:rsidR="00B0081E" w:rsidRPr="00D62DC9" w:rsidRDefault="00B0081E"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viz připomínky městské části v sekci (X)</w:t>
      </w:r>
    </w:p>
  </w:footnote>
  <w:footnote w:id="15">
    <w:p w14:paraId="4AFC5F11" w14:textId="4D58ADAA" w:rsidR="00D56341" w:rsidRPr="00D62DC9" w:rsidRDefault="00D56341" w:rsidP="00D62DC9">
      <w:pPr>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vypořádání připomínky souvisí s připomínkou II/ 2, II/ 2/ b a II/ 2/ c a celou sekcí III Připomínek městské části</w:t>
      </w:r>
    </w:p>
  </w:footnote>
  <w:footnote w:id="16">
    <w:p w14:paraId="1C86D1EA" w14:textId="77777777" w:rsidR="00B0081E" w:rsidRPr="00D62DC9" w:rsidRDefault="00B0081E"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dostupné na: https://www.mmr.cz/cs/ministerstvo/stavebni-pravo/stanoviska-a-metodiky/stanoviska-odboru-uzemniho-planovani-mmr/9-ostatni-stanoviska-a-metodiky/standardy-dostupnosti-verejne-infrastruktury</w:t>
      </w:r>
    </w:p>
  </w:footnote>
  <w:footnote w:id="17">
    <w:p w14:paraId="11375222" w14:textId="77777777" w:rsidR="00B0081E" w:rsidRPr="00D62DC9" w:rsidRDefault="00B0081E" w:rsidP="00D62DC9">
      <w:pPr>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vypořádání připomínky souvisí s připomínkou II/ 2,  II/ 2/ b a II/ 2/ c a celou sekcí IV Připomínek městské části</w:t>
      </w:r>
    </w:p>
  </w:footnote>
  <w:footnote w:id="18">
    <w:p w14:paraId="6679C1EA" w14:textId="77777777" w:rsidR="00B0081E" w:rsidRPr="00D62DC9" w:rsidRDefault="00B0081E" w:rsidP="00D62DC9">
      <w:pPr>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vypořádání připomínky souvisí s připomínkou II/ 2, II/ 2/ b a II/ 2/ c a celou sekcí IV Připomínek městské části</w:t>
      </w:r>
    </w:p>
  </w:footnote>
  <w:footnote w:id="19">
    <w:p w14:paraId="68111A94" w14:textId="77777777" w:rsidR="00B0081E" w:rsidRPr="00D62DC9" w:rsidRDefault="00B0081E"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čímž je v rozporu nejen se zákonem a zdravým rozumem, ale i sám se sebou (viz odst. 9 čl. 9 a odst. 5 čl. 21)</w:t>
      </w:r>
    </w:p>
  </w:footnote>
  <w:footnote w:id="20">
    <w:p w14:paraId="660848BA" w14:textId="15394975" w:rsidR="00D56341" w:rsidRPr="00D62DC9" w:rsidRDefault="00D56341"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w:t>
      </w:r>
      <w:r w:rsidRPr="00D62DC9">
        <w:rPr>
          <w:rFonts w:ascii="Calibri Light" w:hAnsi="Calibri Light" w:cs="Calibri Light"/>
          <w:color w:val="000000"/>
          <w:sz w:val="18"/>
          <w:szCs w:val="18"/>
        </w:rPr>
        <w:t xml:space="preserve">viz připomínky  II/ 5/ a </w:t>
      </w:r>
      <w:proofErr w:type="spellStart"/>
      <w:r w:rsidRPr="00D62DC9">
        <w:rPr>
          <w:rFonts w:ascii="Calibri Light" w:hAnsi="Calibri Light" w:cs="Calibri Light"/>
          <w:color w:val="000000"/>
          <w:sz w:val="18"/>
          <w:szCs w:val="18"/>
        </w:rPr>
        <w:t>a</w:t>
      </w:r>
      <w:proofErr w:type="spellEnd"/>
      <w:r w:rsidRPr="00D62DC9">
        <w:rPr>
          <w:rFonts w:ascii="Calibri Light" w:hAnsi="Calibri Light" w:cs="Calibri Light"/>
          <w:color w:val="000000"/>
          <w:sz w:val="18"/>
          <w:szCs w:val="18"/>
        </w:rPr>
        <w:t xml:space="preserve"> II/ 5/ b</w:t>
      </w:r>
    </w:p>
  </w:footnote>
  <w:footnote w:id="21">
    <w:p w14:paraId="64B64D4F" w14:textId="77777777" w:rsidR="00D56341" w:rsidRPr="00D62DC9" w:rsidRDefault="00D56341"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w:t>
      </w:r>
      <w:r w:rsidRPr="00D62DC9">
        <w:rPr>
          <w:rFonts w:ascii="Calibri Light" w:hAnsi="Calibri Light" w:cs="Calibri Light"/>
          <w:color w:val="000000"/>
          <w:sz w:val="18"/>
          <w:szCs w:val="18"/>
        </w:rPr>
        <w:t>Viz rovněž požadavky kap. II.A.1.3.3: „(…) v souběhu se zpracováním návrhu územního plánu dojde také k novému zpracování Strategického plánu hl. m. Prahy, budou tyto dokumenty koordinovány a provázány.“.</w:t>
      </w:r>
    </w:p>
  </w:footnote>
  <w:footnote w:id="22">
    <w:p w14:paraId="3CCA070F" w14:textId="0626776B" w:rsidR="00D56341" w:rsidRPr="00D62DC9" w:rsidRDefault="00D56341" w:rsidP="00D62DC9">
      <w:pPr>
        <w:spacing w:after="120"/>
        <w:ind w:left="709"/>
        <w:rPr>
          <w:rFonts w:ascii="Calibri Light" w:hAnsi="Calibri Light" w:cs="Calibri Light"/>
          <w:color w:val="000000"/>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případně </w:t>
      </w:r>
      <w:r w:rsidRPr="00D62DC9">
        <w:rPr>
          <w:rFonts w:ascii="Calibri Light" w:hAnsi="Calibri Light" w:cs="Calibri Light"/>
          <w:color w:val="000000"/>
          <w:sz w:val="18"/>
          <w:szCs w:val="18"/>
        </w:rPr>
        <w:t>"města krátkých vzdáleností" (kap. 1.3.A1 Strategického plánu hl. m. Prahy, IPR Praha 2016)</w:t>
      </w:r>
    </w:p>
  </w:footnote>
  <w:footnote w:id="23">
    <w:p w14:paraId="0CC5D52F" w14:textId="77777777" w:rsidR="0009420F" w:rsidRPr="00D62DC9" w:rsidRDefault="0009420F"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dostupné na: https://www.mmr.cz/cs/ministerstvo/stavebni-pravo/stanoviska-a-metodiky/stanoviska-odboru-uzemniho-planovani-mmr/9-ostatni-stanoviska-a-metodiky/standardy-dostupnosti-verejne-infrastruktury</w:t>
      </w:r>
    </w:p>
  </w:footnote>
  <w:footnote w:id="24">
    <w:p w14:paraId="1C901DFB" w14:textId="24EEE3E9" w:rsidR="0009420F" w:rsidRPr="00D62DC9" w:rsidRDefault="0009420F" w:rsidP="00D62DC9">
      <w:pPr>
        <w:pStyle w:val="FootnoteText"/>
        <w:spacing w:after="120"/>
        <w:ind w:left="709"/>
        <w:jc w:val="both"/>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Čl. 34 odst. 1 návrhu </w:t>
      </w:r>
      <w:r w:rsidR="007A1E24" w:rsidRPr="00C400FD">
        <w:rPr>
          <w:rFonts w:ascii="Calibri Light" w:hAnsi="Calibri Light" w:cs="Calibri Light"/>
          <w:color w:val="000000"/>
          <w:sz w:val="18"/>
          <w:szCs w:val="18"/>
          <w:shd w:val="clear" w:color="auto" w:fill="FFFFFF"/>
        </w:rPr>
        <w:t>nového územního plánu hl. m. Prahy</w:t>
      </w:r>
      <w:r w:rsidRPr="00D62DC9">
        <w:rPr>
          <w:rFonts w:ascii="Calibri Light" w:hAnsi="Calibri Light" w:cs="Calibri Light"/>
          <w:sz w:val="18"/>
          <w:szCs w:val="18"/>
        </w:rPr>
        <w:t>. Podle něj cit: „Koncepce veřejné vybavenosti je založena na pokrytí města službami tak, aby byly splněny současné nároky na zvyšování kvality života. Pro naplnění celkové koncepce je veřejná vybavenost rozdělena na komerční, občanskou a rekreační.“</w:t>
      </w:r>
    </w:p>
  </w:footnote>
  <w:footnote w:id="25">
    <w:p w14:paraId="5FDAD89C" w14:textId="77777777" w:rsidR="0009420F" w:rsidRPr="00D62DC9" w:rsidRDefault="0009420F"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Viz výše citovaný § 43 odst. 1 stavebního zákona.</w:t>
      </w:r>
    </w:p>
  </w:footnote>
  <w:footnote w:id="26">
    <w:p w14:paraId="1D09103A" w14:textId="3ECC9DAD" w:rsidR="00D56341" w:rsidRPr="00D62DC9" w:rsidRDefault="00D56341"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viz rovněž připomínka I/ 3/ c</w:t>
      </w:r>
    </w:p>
  </w:footnote>
  <w:footnote w:id="27">
    <w:p w14:paraId="0F5661C9" w14:textId="3D150F6A" w:rsidR="00D56341" w:rsidRPr="00D62DC9" w:rsidRDefault="00D56341"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např. Mezera, P., Kalivoda, L., 1988. Občanské stavby - Typologie školských staveb. ČVUT Praha; §39 </w:t>
      </w:r>
      <w:proofErr w:type="spellStart"/>
      <w:r w:rsidRPr="00D62DC9">
        <w:rPr>
          <w:rFonts w:ascii="Calibri Light" w:hAnsi="Calibri Light" w:cs="Calibri Light"/>
          <w:sz w:val="18"/>
          <w:szCs w:val="18"/>
        </w:rPr>
        <w:t>vyhl</w:t>
      </w:r>
      <w:proofErr w:type="spellEnd"/>
      <w:r w:rsidRPr="00D62DC9">
        <w:rPr>
          <w:rFonts w:ascii="Calibri Light" w:hAnsi="Calibri Light" w:cs="Calibri Light"/>
          <w:sz w:val="18"/>
          <w:szCs w:val="18"/>
        </w:rPr>
        <w:t xml:space="preserve">. 268/ 2009 Sb.; Principy a pravidla územního plánování, https://www.uur.cz/principy/pap/KapitolaC/C4_ObcanskeVybaveni_20061206.pdf </w:t>
      </w:r>
    </w:p>
  </w:footnote>
  <w:footnote w:id="28">
    <w:p w14:paraId="73988188" w14:textId="77777777" w:rsidR="00D56341" w:rsidRPr="00D62DC9" w:rsidRDefault="00D56341"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dostupné na: https://www.mmr.cz/cs/ministerstvo/stavebni-pravo/stanoviska-a-metodiky/stanoviska-odboru-uzemniho-planovani-mmr/9-ostatni-stanoviska-a-metodiky/standardy-dostupnosti-verejne-infrastruktury</w:t>
      </w:r>
    </w:p>
  </w:footnote>
  <w:footnote w:id="29">
    <w:p w14:paraId="138A3F99" w14:textId="77777777" w:rsidR="00F356E9" w:rsidRPr="00D62DC9" w:rsidRDefault="00F356E9"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viz rovněž připomínka I/ 3/ c</w:t>
      </w:r>
    </w:p>
  </w:footnote>
  <w:footnote w:id="30">
    <w:p w14:paraId="7E5BAC2E" w14:textId="77777777" w:rsidR="00F356E9" w:rsidRPr="00D62DC9" w:rsidRDefault="00F356E9"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podle kterého byl zadán</w:t>
      </w:r>
    </w:p>
  </w:footnote>
  <w:footnote w:id="31">
    <w:p w14:paraId="1DE96230" w14:textId="77777777" w:rsidR="00F356E9" w:rsidRPr="00D62DC9" w:rsidRDefault="00F356E9"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se kterým bude muset být dříve nebo později uveden do souladu</w:t>
      </w:r>
    </w:p>
  </w:footnote>
  <w:footnote w:id="32">
    <w:p w14:paraId="1D68A07C" w14:textId="77777777" w:rsidR="00F356E9" w:rsidRPr="00D62DC9" w:rsidRDefault="00F356E9"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což je zřejmě nějaká metodická chyba, protože "krajinné parky a krajinné rozhraní" (čl. 109) by logicky hierarchizaci "městských parků" (čl. 85) neměly sdílet (?)</w:t>
      </w:r>
    </w:p>
  </w:footnote>
  <w:footnote w:id="33">
    <w:p w14:paraId="51E16EBE" w14:textId="77777777" w:rsidR="00F356E9" w:rsidRPr="00D62DC9" w:rsidRDefault="00F356E9"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z nichž některé mohou být součástí otevřené krajiny</w:t>
      </w:r>
    </w:p>
  </w:footnote>
  <w:footnote w:id="34">
    <w:p w14:paraId="5062439E" w14:textId="77777777" w:rsidR="00F356E9" w:rsidRPr="00D62DC9" w:rsidRDefault="00F356E9"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kniha Duch plánu, IPR 2014, str. 17</w:t>
      </w:r>
    </w:p>
  </w:footnote>
  <w:footnote w:id="35">
    <w:p w14:paraId="3921B7EF" w14:textId="006646CD" w:rsidR="00C948FA" w:rsidRPr="00D62DC9" w:rsidRDefault="00C948FA" w:rsidP="00D62DC9">
      <w:pPr>
        <w:pStyle w:val="FootnoteText"/>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anebo jak jinak má </w:t>
      </w:r>
      <w:r w:rsidR="00970677" w:rsidRPr="00D62DC9">
        <w:rPr>
          <w:rFonts w:ascii="Calibri Light" w:hAnsi="Calibri Light" w:cs="Calibri Light"/>
          <w:sz w:val="18"/>
          <w:szCs w:val="18"/>
        </w:rPr>
        <w:t>městská</w:t>
      </w:r>
      <w:r w:rsidRPr="00D62DC9">
        <w:rPr>
          <w:rFonts w:ascii="Calibri Light" w:hAnsi="Calibri Light" w:cs="Calibri Light"/>
          <w:sz w:val="18"/>
          <w:szCs w:val="18"/>
        </w:rPr>
        <w:t xml:space="preserve"> část rozumět </w:t>
      </w:r>
      <w:r w:rsidR="00A663DB" w:rsidRPr="00D62DC9">
        <w:rPr>
          <w:rFonts w:ascii="Calibri Light" w:hAnsi="Calibri Light" w:cs="Calibri Light"/>
          <w:sz w:val="18"/>
          <w:szCs w:val="18"/>
        </w:rPr>
        <w:t>bílé barvě na jejich místě</w:t>
      </w:r>
    </w:p>
  </w:footnote>
  <w:footnote w:id="36">
    <w:p w14:paraId="30C74231" w14:textId="77777777" w:rsidR="00D56341" w:rsidRPr="00D62DC9" w:rsidRDefault="00D56341"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w:t>
      </w:r>
      <w:r w:rsidRPr="00D62DC9">
        <w:rPr>
          <w:rFonts w:ascii="Calibri Light" w:hAnsi="Calibri Light" w:cs="Calibri Light"/>
          <w:color w:val="000000"/>
          <w:sz w:val="18"/>
          <w:szCs w:val="18"/>
        </w:rPr>
        <w:t>Viz rovněž požadavky kap. II.A.1.3.3: „(…) v souběhu se zpracováním návrhu územního plánu dojde také k novému zpracování Strategického plánu hl. m. Prahy, budou tyto dokumenty koordinovány a provázány.“.</w:t>
      </w:r>
    </w:p>
  </w:footnote>
  <w:footnote w:id="37">
    <w:p w14:paraId="6743196E" w14:textId="77777777" w:rsidR="00D56341" w:rsidRPr="00D62DC9" w:rsidRDefault="00D56341" w:rsidP="00D62DC9">
      <w:pPr>
        <w:spacing w:after="120"/>
        <w:ind w:left="709"/>
        <w:rPr>
          <w:rFonts w:ascii="Calibri Light" w:hAnsi="Calibri Light" w:cs="Calibri Light"/>
          <w:color w:val="000000"/>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případně </w:t>
      </w:r>
      <w:r w:rsidRPr="00D62DC9">
        <w:rPr>
          <w:rFonts w:ascii="Calibri Light" w:hAnsi="Calibri Light" w:cs="Calibri Light"/>
          <w:color w:val="000000"/>
          <w:sz w:val="18"/>
          <w:szCs w:val="18"/>
        </w:rPr>
        <w:t>"města krátkých vzdáleností" (kap. 1.3.A1 Strategického plánu hl. m. Prahy, IPR Praha 2016)</w:t>
      </w:r>
    </w:p>
    <w:p w14:paraId="143383AE" w14:textId="77777777" w:rsidR="00D56341" w:rsidRPr="00D62DC9" w:rsidRDefault="00D56341" w:rsidP="00D62DC9">
      <w:pPr>
        <w:pStyle w:val="FootnoteText"/>
        <w:spacing w:after="120"/>
        <w:ind w:left="709"/>
        <w:rPr>
          <w:rFonts w:ascii="Calibri Light" w:hAnsi="Calibri Light" w:cs="Calibri Light"/>
          <w:sz w:val="18"/>
          <w:szCs w:val="18"/>
        </w:rPr>
      </w:pPr>
    </w:p>
  </w:footnote>
  <w:footnote w:id="38">
    <w:p w14:paraId="1F9280AA" w14:textId="71E41CEE" w:rsidR="00D0166A" w:rsidRPr="00C400FD" w:rsidRDefault="00D0166A" w:rsidP="00D62DC9">
      <w:pPr>
        <w:ind w:left="709"/>
        <w:rPr>
          <w:rFonts w:ascii="Calibri Light" w:hAnsi="Calibri Light" w:cs="Calibri Light"/>
          <w:sz w:val="18"/>
          <w:szCs w:val="18"/>
        </w:rPr>
      </w:pPr>
      <w:r w:rsidRPr="00C400FD">
        <w:rPr>
          <w:rStyle w:val="FootnoteReference"/>
          <w:rFonts w:ascii="Calibri Light" w:hAnsi="Calibri Light" w:cs="Calibri Light"/>
          <w:sz w:val="18"/>
          <w:szCs w:val="18"/>
        </w:rPr>
        <w:footnoteRef/>
      </w:r>
      <w:r w:rsidRPr="00C400FD">
        <w:rPr>
          <w:rFonts w:ascii="Calibri Light" w:hAnsi="Calibri Light" w:cs="Calibri Light"/>
          <w:sz w:val="18"/>
          <w:szCs w:val="18"/>
        </w:rPr>
        <w:t xml:space="preserve"> Technickou realizovatelnost mostu v</w:t>
      </w:r>
      <w:r w:rsidR="00BE0AC4">
        <w:rPr>
          <w:rFonts w:ascii="Calibri Light" w:hAnsi="Calibri Light" w:cs="Calibri Light"/>
          <w:sz w:val="18"/>
          <w:szCs w:val="18"/>
        </w:rPr>
        <w:t xml:space="preserve"> původně</w:t>
      </w:r>
      <w:r w:rsidRPr="00C400FD">
        <w:rPr>
          <w:rFonts w:ascii="Calibri Light" w:hAnsi="Calibri Light" w:cs="Calibri Light"/>
          <w:sz w:val="18"/>
          <w:szCs w:val="18"/>
        </w:rPr>
        <w:t> požadované poloze prověřila „Ověřovací studie městského mostu Praha Komunardů – Thámova“, zpracovatel: Ing. arch. Patrik Kotas, Atelier designu a architektury, květen 2020. Za vymezených technických podmínek je podle této studie v daném místě most realizovatelný.</w:t>
      </w:r>
    </w:p>
    <w:p w14:paraId="34386416" w14:textId="525EAB96" w:rsidR="00D0166A" w:rsidRPr="00C400FD" w:rsidRDefault="00D0166A" w:rsidP="00C400FD">
      <w:pPr>
        <w:pStyle w:val="FootnoteText"/>
        <w:ind w:left="709"/>
        <w:rPr>
          <w:rFonts w:ascii="Calibri Light" w:hAnsi="Calibri Light" w:cs="Calibri Light"/>
          <w:sz w:val="18"/>
          <w:szCs w:val="18"/>
        </w:rPr>
      </w:pPr>
    </w:p>
  </w:footnote>
  <w:footnote w:id="39">
    <w:p w14:paraId="6676E57B" w14:textId="77777777" w:rsidR="00E9274B" w:rsidRPr="00D62DC9" w:rsidRDefault="00E9274B"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w:t>
      </w:r>
      <w:r w:rsidRPr="00D62DC9">
        <w:rPr>
          <w:rFonts w:ascii="Calibri Light" w:hAnsi="Calibri Light" w:cs="Calibri Light"/>
          <w:color w:val="000000"/>
          <w:sz w:val="18"/>
          <w:szCs w:val="18"/>
        </w:rPr>
        <w:t>Viz rovněž požadavky kap. II.A.1.3.3: „(…) v souběhu se zpracováním návrhu územního plánu dojde také k novému zpracování Strategického plánu hl. m. Prahy, budou tyto dokumenty koordinovány a provázány.“.</w:t>
      </w:r>
    </w:p>
  </w:footnote>
  <w:footnote w:id="40">
    <w:p w14:paraId="7A4E800A" w14:textId="77777777" w:rsidR="00E9274B" w:rsidRPr="00D62DC9" w:rsidRDefault="00E9274B" w:rsidP="00D62DC9">
      <w:pPr>
        <w:spacing w:after="120"/>
        <w:ind w:left="709"/>
        <w:rPr>
          <w:rFonts w:ascii="Calibri Light" w:hAnsi="Calibri Light" w:cs="Calibri Light"/>
          <w:color w:val="000000"/>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případně </w:t>
      </w:r>
      <w:r w:rsidRPr="00D62DC9">
        <w:rPr>
          <w:rFonts w:ascii="Calibri Light" w:hAnsi="Calibri Light" w:cs="Calibri Light"/>
          <w:color w:val="000000"/>
          <w:sz w:val="18"/>
          <w:szCs w:val="18"/>
        </w:rPr>
        <w:t>"města krátkých vzdáleností" (kap. 1.3.A1 Strategického plánu hl. m. Prahy, IPR Praha 2016)</w:t>
      </w:r>
    </w:p>
    <w:p w14:paraId="3092F01A" w14:textId="77777777" w:rsidR="00E9274B" w:rsidRPr="00D62DC9" w:rsidRDefault="00E9274B" w:rsidP="00D62DC9">
      <w:pPr>
        <w:pStyle w:val="FootnoteText"/>
        <w:spacing w:after="120"/>
        <w:ind w:left="709"/>
        <w:rPr>
          <w:rFonts w:ascii="Calibri Light" w:hAnsi="Calibri Light" w:cs="Calibri Light"/>
          <w:sz w:val="18"/>
          <w:szCs w:val="18"/>
        </w:rPr>
      </w:pPr>
    </w:p>
  </w:footnote>
  <w:footnote w:id="41">
    <w:p w14:paraId="5FAF5CC7" w14:textId="77777777" w:rsidR="000D5CC3" w:rsidRPr="00D62DC9" w:rsidRDefault="000D5CC3"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dostupného na  https://iprpraha.cz/uploads/assets/dokumenty/mup/usneseni_36_1_2013_09_19.pdf</w:t>
      </w:r>
    </w:p>
  </w:footnote>
  <w:footnote w:id="42">
    <w:p w14:paraId="2DA0298F" w14:textId="77777777" w:rsidR="000D5CC3" w:rsidRPr="00D62DC9" w:rsidRDefault="000D5CC3" w:rsidP="00D62DC9">
      <w:pPr>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jak se zpracovatel zavázal mimo jiné v knize Duch plánu (IPR, 2014) na straně 11 slovy " Pro jednotlivé lokality bude stanovena struktura veřejných prostranství a kvalita sousedství." </w:t>
      </w:r>
    </w:p>
  </w:footnote>
  <w:footnote w:id="43">
    <w:p w14:paraId="746729DD" w14:textId="77777777" w:rsidR="000D5CC3" w:rsidRPr="00D62DC9" w:rsidRDefault="000D5CC3"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w:t>
      </w:r>
      <w:r w:rsidRPr="00D62DC9">
        <w:rPr>
          <w:rFonts w:ascii="Calibri Light" w:hAnsi="Calibri Light" w:cs="Calibri Light"/>
          <w:color w:val="000000"/>
          <w:sz w:val="18"/>
          <w:szCs w:val="18"/>
        </w:rPr>
        <w:t>Paradigma a Zlaté pravidlo, (IPR, 2014), str. 35), resp. Duch plánu (IPR, 2014), s. 13</w:t>
      </w:r>
    </w:p>
  </w:footnote>
  <w:footnote w:id="44">
    <w:p w14:paraId="34BDF819" w14:textId="77777777" w:rsidR="000D5CC3" w:rsidRPr="00D62DC9" w:rsidRDefault="000D5CC3"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viz připomínky městské části v sekci (X)</w:t>
      </w:r>
    </w:p>
  </w:footnote>
  <w:footnote w:id="45">
    <w:p w14:paraId="76E3B7D0" w14:textId="77777777" w:rsidR="000D5CC3" w:rsidRPr="00D62DC9" w:rsidRDefault="000D5CC3"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§2 písm. h) PSP</w:t>
      </w:r>
    </w:p>
  </w:footnote>
  <w:footnote w:id="46">
    <w:p w14:paraId="190F9383" w14:textId="77777777" w:rsidR="000D5CC3" w:rsidRPr="00D62DC9" w:rsidRDefault="000D5CC3"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odkazem na Pražské stavební předpisy</w:t>
      </w:r>
    </w:p>
  </w:footnote>
  <w:footnote w:id="47">
    <w:p w14:paraId="059AC044" w14:textId="77777777" w:rsidR="000D5CC3" w:rsidRPr="00D62DC9" w:rsidRDefault="000D5CC3"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jako jsou např. základní školy, střední školy, kulturní zařízení a veřejná správa</w:t>
      </w:r>
    </w:p>
  </w:footnote>
  <w:footnote w:id="48">
    <w:p w14:paraId="1CCEA29C" w14:textId="77777777" w:rsidR="000D5CC3" w:rsidRPr="00D62DC9" w:rsidRDefault="000D5CC3"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např. Mezera, P., Kalivoda, L., 1988. Občanské stavby - Typologie školských staveb. ČVUT Praha; §39 </w:t>
      </w:r>
      <w:proofErr w:type="spellStart"/>
      <w:r w:rsidRPr="00D62DC9">
        <w:rPr>
          <w:rFonts w:ascii="Calibri Light" w:hAnsi="Calibri Light" w:cs="Calibri Light"/>
          <w:sz w:val="18"/>
          <w:szCs w:val="18"/>
        </w:rPr>
        <w:t>vyhl</w:t>
      </w:r>
      <w:proofErr w:type="spellEnd"/>
      <w:r w:rsidRPr="00D62DC9">
        <w:rPr>
          <w:rFonts w:ascii="Calibri Light" w:hAnsi="Calibri Light" w:cs="Calibri Light"/>
          <w:sz w:val="18"/>
          <w:szCs w:val="18"/>
        </w:rPr>
        <w:t xml:space="preserve">. 268/ 2009 Sb.; Principy a pravidla územního plánování, https://www.uur.cz/principy/pap/KapitolaC/C4_ObcanskeVybaveni_20061206.pdf </w:t>
      </w:r>
    </w:p>
  </w:footnote>
  <w:footnote w:id="49">
    <w:p w14:paraId="3E40ED19" w14:textId="77777777" w:rsidR="000D5CC3" w:rsidRPr="00D62DC9" w:rsidRDefault="000D5CC3"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kniha Duch plánu, IPR 2014, str. 17</w:t>
      </w:r>
    </w:p>
  </w:footnote>
  <w:footnote w:id="50">
    <w:p w14:paraId="5BD4BB49" w14:textId="4F9A73BF" w:rsidR="000D5CC3" w:rsidRPr="00D62DC9" w:rsidRDefault="000D5CC3"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HPP jsou základním parametrem záměrů na změny v území hl. m. Prahy z něhož se odvíjí všechny další požadavky na výstavbu stanovené Pražskými stavebními předpisy (§2 písm. g)</w:t>
      </w:r>
      <w:r w:rsidR="00621EA3" w:rsidRPr="00D62DC9">
        <w:rPr>
          <w:rFonts w:ascii="Calibri Light" w:hAnsi="Calibri Light" w:cs="Calibri Light"/>
          <w:sz w:val="18"/>
          <w:szCs w:val="18"/>
        </w:rPr>
        <w:t xml:space="preserve">, </w:t>
      </w:r>
      <w:r w:rsidRPr="00D62DC9">
        <w:rPr>
          <w:rFonts w:ascii="Calibri Light" w:hAnsi="Calibri Light" w:cs="Calibri Light"/>
          <w:sz w:val="18"/>
          <w:szCs w:val="18"/>
        </w:rPr>
        <w:t xml:space="preserve"> §7, §32 a §69</w:t>
      </w:r>
      <w:r w:rsidR="00621EA3" w:rsidRPr="00D62DC9">
        <w:rPr>
          <w:rFonts w:ascii="Calibri Light" w:hAnsi="Calibri Light" w:cs="Calibri Light"/>
          <w:sz w:val="18"/>
          <w:szCs w:val="18"/>
        </w:rPr>
        <w:t xml:space="preserve"> PSP)</w:t>
      </w:r>
      <w:r w:rsidRPr="00D62DC9">
        <w:rPr>
          <w:rFonts w:ascii="Calibri Light" w:hAnsi="Calibri Light" w:cs="Calibri Light"/>
          <w:sz w:val="18"/>
          <w:szCs w:val="18"/>
        </w:rPr>
        <w:t xml:space="preserve">. </w:t>
      </w:r>
    </w:p>
  </w:footnote>
  <w:footnote w:id="51">
    <w:p w14:paraId="0B21CC3E" w14:textId="77777777" w:rsidR="000D5CC3" w:rsidRPr="00D62DC9" w:rsidRDefault="000D5CC3" w:rsidP="00D62DC9">
      <w:pPr>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jak se zpracovatel zavázal mimo jiné v knize Duch plánu (IPR, 2014) na straně 11 slovy " Pro jednotlivé lokality bude stanovena struktura veřejných prostranství a kvalita sousedství." </w:t>
      </w:r>
    </w:p>
  </w:footnote>
  <w:footnote w:id="52">
    <w:p w14:paraId="703F843D" w14:textId="77777777" w:rsidR="009A7AFF" w:rsidRPr="00D62DC9" w:rsidRDefault="009A7AFF"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viz sekce II, III, IV, V, VI, VII těchto připomínek</w:t>
      </w:r>
    </w:p>
  </w:footnote>
  <w:footnote w:id="53">
    <w:p w14:paraId="4FC11C55" w14:textId="77777777" w:rsidR="009A7AFF" w:rsidRPr="00D62DC9" w:rsidRDefault="009A7AFF"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viz. </w:t>
      </w:r>
      <w:proofErr w:type="spellStart"/>
      <w:r w:rsidRPr="00D62DC9">
        <w:rPr>
          <w:rFonts w:ascii="Calibri Light" w:hAnsi="Calibri Light" w:cs="Calibri Light"/>
          <w:sz w:val="18"/>
          <w:szCs w:val="18"/>
        </w:rPr>
        <w:t>přip</w:t>
      </w:r>
      <w:proofErr w:type="spellEnd"/>
      <w:r w:rsidRPr="00D62DC9">
        <w:rPr>
          <w:rFonts w:ascii="Calibri Light" w:hAnsi="Calibri Light" w:cs="Calibri Light"/>
          <w:sz w:val="18"/>
          <w:szCs w:val="18"/>
        </w:rPr>
        <w:t>. II/1, II/ 1/ a, II/ 1/ b, II/ 1/c</w:t>
      </w:r>
    </w:p>
  </w:footnote>
  <w:footnote w:id="54">
    <w:p w14:paraId="3E68D29A" w14:textId="77777777" w:rsidR="009A7AFF" w:rsidRPr="00D62DC9" w:rsidRDefault="009A7AFF" w:rsidP="00D62DC9">
      <w:pPr>
        <w:pStyle w:val="Comment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Protože Dle § 2 SZ je zastavěným stavebním pozemkem</w:t>
      </w:r>
      <w:r w:rsidRPr="00D62DC9">
        <w:rPr>
          <w:rFonts w:ascii="Calibri Light" w:hAnsi="Calibri Light" w:cs="Calibri Light"/>
          <w:color w:val="000000"/>
          <w:sz w:val="18"/>
          <w:szCs w:val="18"/>
          <w:shd w:val="clear" w:color="auto" w:fill="FFFFFF"/>
        </w:rPr>
        <w:t xml:space="preserve"> "</w:t>
      </w:r>
      <w:r w:rsidRPr="00D62DC9">
        <w:rPr>
          <w:rFonts w:ascii="Calibri Light" w:hAnsi="Calibri Light" w:cs="Calibri Light"/>
          <w:sz w:val="18"/>
          <w:szCs w:val="18"/>
        </w:rPr>
        <w:t>pozemek evidovaný v katastru nemovitostí jako stavební parcela a další pozemkové parcely zpravidla pod společným oplocením, tvořící souvislý celek s obytnými a hospodářskými budovami".  Budovy v parku obvykle nestojí na parcele pod společným oplocením a stávají na pozemcích vymezených přímo pod budovou. Rozšíření regulované plochy budovy tedy nebude možné.</w:t>
      </w:r>
    </w:p>
  </w:footnote>
  <w:footnote w:id="55">
    <w:p w14:paraId="56644319" w14:textId="77777777" w:rsidR="009A7AFF" w:rsidRPr="00D62DC9" w:rsidRDefault="009A7AFF"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V metropolitních parcích pak do 300 RPB. Například stávající vybavení Stromovky by tak nebylo podle nového územního plánu lze realizovat (protože součet RPB v ní umístěných budov dalece přesahuje maximální povolenou rozlohu. Není přitom jasné, podle jakých kritérií byly maximální plochy RPB pro jednotlivé kategorie parků stanoveny – proč např. nejsou 125,2; 289 a 654 m2?).</w:t>
      </w:r>
    </w:p>
  </w:footnote>
  <w:footnote w:id="56">
    <w:p w14:paraId="4283B16D" w14:textId="75C52D4E" w:rsidR="0004364C" w:rsidRPr="00D62DC9" w:rsidRDefault="0004364C"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w:t>
      </w:r>
      <w:r w:rsidR="00120936" w:rsidRPr="00D62DC9">
        <w:rPr>
          <w:rFonts w:ascii="Calibri Light" w:hAnsi="Calibri Light" w:cs="Calibri Light"/>
          <w:color w:val="000000" w:themeColor="text1"/>
          <w:sz w:val="18"/>
          <w:szCs w:val="18"/>
        </w:rPr>
        <w:t>https://www.mmr.cz/cs/ministerstvo/stavebni-pravo/stanoviska-a-metodiky/stanoviska-odboru-uzemniho-planovani-mmr/2-uzemne-planovaci-dokumentace-a-jejich-zmeny/standard-vybranych-casti-uzemniho-planu</w:t>
      </w:r>
    </w:p>
  </w:footnote>
  <w:footnote w:id="57">
    <w:p w14:paraId="2798470C" w14:textId="046F8ADB" w:rsidR="00120936" w:rsidRPr="00D62DC9" w:rsidRDefault="00120936" w:rsidP="00D62DC9">
      <w:pPr>
        <w:pStyle w:val="FootnoteText"/>
        <w:spacing w:after="120"/>
        <w:ind w:left="709"/>
        <w:rPr>
          <w:rFonts w:ascii="Calibri Light" w:hAnsi="Calibri Light" w:cs="Calibri Light"/>
          <w:sz w:val="18"/>
          <w:szCs w:val="18"/>
        </w:rPr>
      </w:pPr>
      <w:r w:rsidRPr="00D62DC9">
        <w:rPr>
          <w:rStyle w:val="FootnoteReference"/>
          <w:rFonts w:ascii="Calibri Light" w:hAnsi="Calibri Light" w:cs="Calibri Light"/>
          <w:sz w:val="18"/>
          <w:szCs w:val="18"/>
        </w:rPr>
        <w:footnoteRef/>
      </w:r>
      <w:r w:rsidRPr="00D62DC9">
        <w:rPr>
          <w:rFonts w:ascii="Calibri Light" w:hAnsi="Calibri Light" w:cs="Calibri Light"/>
          <w:sz w:val="18"/>
          <w:szCs w:val="18"/>
        </w:rPr>
        <w:t xml:space="preserve"> </w:t>
      </w:r>
      <w:r w:rsidRPr="00D62DC9">
        <w:rPr>
          <w:rFonts w:ascii="Calibri Light" w:hAnsi="Calibri Light" w:cs="Calibri Light"/>
          <w:color w:val="000000" w:themeColor="text1"/>
          <w:sz w:val="18"/>
          <w:szCs w:val="18"/>
        </w:rPr>
        <w:t xml:space="preserve">Protože by např. bylo nutné převést  "parametrickou regulaci" na grafickou regulaci, osou vymezených uličních prostranství na plochy, požadavky na sousední parcely vycházející z regulace pro hierarchickou úroveň ulice na plochy ulici vymezujících bloků atp..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C" w14:textId="77777777" w:rsidR="00D56341" w:rsidRDefault="00D56341">
    <w:pPr>
      <w:pBdr>
        <w:top w:val="nil"/>
        <w:left w:val="nil"/>
        <w:bottom w:val="nil"/>
        <w:right w:val="nil"/>
        <w:between w:val="nil"/>
      </w:pBdr>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end"/>
    </w:r>
  </w:p>
  <w:p w14:paraId="0000002D" w14:textId="77777777" w:rsidR="00D56341" w:rsidRDefault="00D56341">
    <w:pPr>
      <w:pBdr>
        <w:top w:val="nil"/>
        <w:left w:val="nil"/>
        <w:bottom w:val="nil"/>
        <w:right w:val="nil"/>
        <w:between w:val="nil"/>
      </w:pBdr>
      <w:ind w:right="360"/>
      <w:rPr>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E" w14:textId="4042848E" w:rsidR="00D56341" w:rsidRDefault="00D56341">
    <w:pPr>
      <w:pBdr>
        <w:top w:val="nil"/>
        <w:left w:val="nil"/>
        <w:bottom w:val="nil"/>
        <w:right w:val="nil"/>
        <w:between w:val="nil"/>
      </w:pBdr>
      <w:jc w:val="right"/>
      <w:rPr>
        <w:color w:val="000000"/>
        <w:sz w:val="22"/>
        <w:szCs w:val="22"/>
      </w:rPr>
    </w:pPr>
  </w:p>
  <w:p w14:paraId="0000002F" w14:textId="77777777" w:rsidR="00D56341" w:rsidRDefault="00D56341">
    <w:pPr>
      <w:pBdr>
        <w:top w:val="nil"/>
        <w:left w:val="nil"/>
        <w:bottom w:val="nil"/>
        <w:right w:val="nil"/>
        <w:between w:val="nil"/>
      </w:pBdr>
      <w:ind w:right="360"/>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3AB4"/>
    <w:multiLevelType w:val="hybridMultilevel"/>
    <w:tmpl w:val="55949D92"/>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15:restartNumberingAfterBreak="0">
    <w:nsid w:val="094D6FAC"/>
    <w:multiLevelType w:val="hybridMultilevel"/>
    <w:tmpl w:val="7E54EC1C"/>
    <w:lvl w:ilvl="0" w:tplc="19AC5918">
      <w:start w:val="1"/>
      <w:numFmt w:val="bullet"/>
      <w:lvlText w:val="-"/>
      <w:lvlJc w:val="left"/>
      <w:pPr>
        <w:ind w:left="420" w:hanging="360"/>
      </w:pPr>
      <w:rPr>
        <w:rFonts w:ascii="Arial" w:eastAsia="Arial" w:hAnsi="Arial" w:cs="Aria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 w15:restartNumberingAfterBreak="0">
    <w:nsid w:val="0DE2481B"/>
    <w:multiLevelType w:val="hybridMultilevel"/>
    <w:tmpl w:val="FC38B7B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 w15:restartNumberingAfterBreak="0">
    <w:nsid w:val="172E6492"/>
    <w:multiLevelType w:val="hybridMultilevel"/>
    <w:tmpl w:val="0018F3B6"/>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1A0E12D0"/>
    <w:multiLevelType w:val="hybridMultilevel"/>
    <w:tmpl w:val="FFFFFFFF"/>
    <w:lvl w:ilvl="0" w:tplc="A4A01790">
      <w:start w:val="1"/>
      <w:numFmt w:val="lowerLetter"/>
      <w:lvlText w:val="%1)"/>
      <w:lvlJc w:val="left"/>
      <w:pPr>
        <w:ind w:left="1429" w:hanging="360"/>
      </w:pPr>
    </w:lvl>
    <w:lvl w:ilvl="1" w:tplc="36DABB04">
      <w:start w:val="1"/>
      <w:numFmt w:val="lowerLetter"/>
      <w:lvlText w:val="%2."/>
      <w:lvlJc w:val="left"/>
      <w:pPr>
        <w:ind w:left="1440" w:hanging="360"/>
      </w:pPr>
    </w:lvl>
    <w:lvl w:ilvl="2" w:tplc="1C5E9E2A">
      <w:start w:val="1"/>
      <w:numFmt w:val="lowerRoman"/>
      <w:lvlText w:val="%3."/>
      <w:lvlJc w:val="right"/>
      <w:pPr>
        <w:ind w:left="2160" w:hanging="180"/>
      </w:pPr>
    </w:lvl>
    <w:lvl w:ilvl="3" w:tplc="3E4A0502">
      <w:start w:val="1"/>
      <w:numFmt w:val="decimal"/>
      <w:lvlText w:val="%4."/>
      <w:lvlJc w:val="left"/>
      <w:pPr>
        <w:ind w:left="2880" w:hanging="360"/>
      </w:pPr>
    </w:lvl>
    <w:lvl w:ilvl="4" w:tplc="642424B8">
      <w:start w:val="1"/>
      <w:numFmt w:val="lowerLetter"/>
      <w:lvlText w:val="%5."/>
      <w:lvlJc w:val="left"/>
      <w:pPr>
        <w:ind w:left="3600" w:hanging="360"/>
      </w:pPr>
    </w:lvl>
    <w:lvl w:ilvl="5" w:tplc="E8DA7154">
      <w:start w:val="1"/>
      <w:numFmt w:val="lowerRoman"/>
      <w:lvlText w:val="%6."/>
      <w:lvlJc w:val="right"/>
      <w:pPr>
        <w:ind w:left="4320" w:hanging="180"/>
      </w:pPr>
    </w:lvl>
    <w:lvl w:ilvl="6" w:tplc="05C6DE9E">
      <w:start w:val="1"/>
      <w:numFmt w:val="decimal"/>
      <w:lvlText w:val="%7."/>
      <w:lvlJc w:val="left"/>
      <w:pPr>
        <w:ind w:left="5040" w:hanging="360"/>
      </w:pPr>
    </w:lvl>
    <w:lvl w:ilvl="7" w:tplc="141CC2AA">
      <w:start w:val="1"/>
      <w:numFmt w:val="lowerLetter"/>
      <w:lvlText w:val="%8."/>
      <w:lvlJc w:val="left"/>
      <w:pPr>
        <w:ind w:left="5760" w:hanging="360"/>
      </w:pPr>
    </w:lvl>
    <w:lvl w:ilvl="8" w:tplc="6A4EB21E">
      <w:start w:val="1"/>
      <w:numFmt w:val="lowerRoman"/>
      <w:lvlText w:val="%9."/>
      <w:lvlJc w:val="right"/>
      <w:pPr>
        <w:ind w:left="6480" w:hanging="180"/>
      </w:pPr>
    </w:lvl>
  </w:abstractNum>
  <w:abstractNum w:abstractNumId="5" w15:restartNumberingAfterBreak="0">
    <w:nsid w:val="1FB80868"/>
    <w:multiLevelType w:val="hybridMultilevel"/>
    <w:tmpl w:val="55949D92"/>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 w15:restartNumberingAfterBreak="0">
    <w:nsid w:val="262505DD"/>
    <w:multiLevelType w:val="hybridMultilevel"/>
    <w:tmpl w:val="595EE814"/>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15:restartNumberingAfterBreak="0">
    <w:nsid w:val="2F690C02"/>
    <w:multiLevelType w:val="hybridMultilevel"/>
    <w:tmpl w:val="55949D92"/>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30AC6AE1"/>
    <w:multiLevelType w:val="hybridMultilevel"/>
    <w:tmpl w:val="1F488CB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32EA7E51"/>
    <w:multiLevelType w:val="hybridMultilevel"/>
    <w:tmpl w:val="55949D92"/>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35B63249"/>
    <w:multiLevelType w:val="hybridMultilevel"/>
    <w:tmpl w:val="9E26881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1" w15:restartNumberingAfterBreak="0">
    <w:nsid w:val="367B47A9"/>
    <w:multiLevelType w:val="hybridMultilevel"/>
    <w:tmpl w:val="595EE814"/>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 w15:restartNumberingAfterBreak="0">
    <w:nsid w:val="379A3C43"/>
    <w:multiLevelType w:val="hybridMultilevel"/>
    <w:tmpl w:val="043E2DB2"/>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 w15:restartNumberingAfterBreak="0">
    <w:nsid w:val="480119DA"/>
    <w:multiLevelType w:val="hybridMultilevel"/>
    <w:tmpl w:val="C722E7D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4" w15:restartNumberingAfterBreak="0">
    <w:nsid w:val="49EB0F6E"/>
    <w:multiLevelType w:val="hybridMultilevel"/>
    <w:tmpl w:val="043E2DB2"/>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15:restartNumberingAfterBreak="0">
    <w:nsid w:val="501875E7"/>
    <w:multiLevelType w:val="hybridMultilevel"/>
    <w:tmpl w:val="EAFE95E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6" w15:restartNumberingAfterBreak="0">
    <w:nsid w:val="5A245C73"/>
    <w:multiLevelType w:val="hybridMultilevel"/>
    <w:tmpl w:val="E2B8497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7" w15:restartNumberingAfterBreak="0">
    <w:nsid w:val="5A665152"/>
    <w:multiLevelType w:val="hybridMultilevel"/>
    <w:tmpl w:val="55949D92"/>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65DD0AB5"/>
    <w:multiLevelType w:val="hybridMultilevel"/>
    <w:tmpl w:val="595EE814"/>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672B2EF5"/>
    <w:multiLevelType w:val="hybridMultilevel"/>
    <w:tmpl w:val="2D52048A"/>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0" w15:restartNumberingAfterBreak="0">
    <w:nsid w:val="69220698"/>
    <w:multiLevelType w:val="hybridMultilevel"/>
    <w:tmpl w:val="647A1A8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1" w15:restartNumberingAfterBreak="0">
    <w:nsid w:val="6AD52BBE"/>
    <w:multiLevelType w:val="hybridMultilevel"/>
    <w:tmpl w:val="EAFE95E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2" w15:restartNumberingAfterBreak="0">
    <w:nsid w:val="6F5D94D7"/>
    <w:multiLevelType w:val="hybridMultilevel"/>
    <w:tmpl w:val="FFFFFFFF"/>
    <w:lvl w:ilvl="0" w:tplc="213AF1DE">
      <w:start w:val="1"/>
      <w:numFmt w:val="lowerLetter"/>
      <w:lvlText w:val="%1)"/>
      <w:lvlJc w:val="left"/>
      <w:pPr>
        <w:ind w:left="1429" w:hanging="360"/>
      </w:pPr>
    </w:lvl>
    <w:lvl w:ilvl="1" w:tplc="5426A37A">
      <w:start w:val="1"/>
      <w:numFmt w:val="lowerLetter"/>
      <w:lvlText w:val="%2."/>
      <w:lvlJc w:val="left"/>
      <w:pPr>
        <w:ind w:left="1440" w:hanging="360"/>
      </w:pPr>
    </w:lvl>
    <w:lvl w:ilvl="2" w:tplc="009CDD18">
      <w:start w:val="1"/>
      <w:numFmt w:val="lowerRoman"/>
      <w:lvlText w:val="%3."/>
      <w:lvlJc w:val="right"/>
      <w:pPr>
        <w:ind w:left="2160" w:hanging="180"/>
      </w:pPr>
    </w:lvl>
    <w:lvl w:ilvl="3" w:tplc="9878A5EA">
      <w:start w:val="1"/>
      <w:numFmt w:val="decimal"/>
      <w:lvlText w:val="%4."/>
      <w:lvlJc w:val="left"/>
      <w:pPr>
        <w:ind w:left="2880" w:hanging="360"/>
      </w:pPr>
    </w:lvl>
    <w:lvl w:ilvl="4" w:tplc="6FB02D5E">
      <w:start w:val="1"/>
      <w:numFmt w:val="lowerLetter"/>
      <w:lvlText w:val="%5."/>
      <w:lvlJc w:val="left"/>
      <w:pPr>
        <w:ind w:left="3600" w:hanging="360"/>
      </w:pPr>
    </w:lvl>
    <w:lvl w:ilvl="5" w:tplc="C94E5E42">
      <w:start w:val="1"/>
      <w:numFmt w:val="lowerRoman"/>
      <w:lvlText w:val="%6."/>
      <w:lvlJc w:val="right"/>
      <w:pPr>
        <w:ind w:left="4320" w:hanging="180"/>
      </w:pPr>
    </w:lvl>
    <w:lvl w:ilvl="6" w:tplc="61904CF2">
      <w:start w:val="1"/>
      <w:numFmt w:val="decimal"/>
      <w:lvlText w:val="%7."/>
      <w:lvlJc w:val="left"/>
      <w:pPr>
        <w:ind w:left="5040" w:hanging="360"/>
      </w:pPr>
    </w:lvl>
    <w:lvl w:ilvl="7" w:tplc="6728FA16">
      <w:start w:val="1"/>
      <w:numFmt w:val="lowerLetter"/>
      <w:lvlText w:val="%8."/>
      <w:lvlJc w:val="left"/>
      <w:pPr>
        <w:ind w:left="5760" w:hanging="360"/>
      </w:pPr>
    </w:lvl>
    <w:lvl w:ilvl="8" w:tplc="DB8AE5B2">
      <w:start w:val="1"/>
      <w:numFmt w:val="lowerRoman"/>
      <w:lvlText w:val="%9."/>
      <w:lvlJc w:val="right"/>
      <w:pPr>
        <w:ind w:left="6480" w:hanging="180"/>
      </w:pPr>
    </w:lvl>
  </w:abstractNum>
  <w:abstractNum w:abstractNumId="23" w15:restartNumberingAfterBreak="0">
    <w:nsid w:val="71504F3A"/>
    <w:multiLevelType w:val="hybridMultilevel"/>
    <w:tmpl w:val="78F856E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15:restartNumberingAfterBreak="0">
    <w:nsid w:val="71703691"/>
    <w:multiLevelType w:val="hybridMultilevel"/>
    <w:tmpl w:val="80DA98EA"/>
    <w:lvl w:ilvl="0" w:tplc="2FB21AA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72A57140"/>
    <w:multiLevelType w:val="hybridMultilevel"/>
    <w:tmpl w:val="647A1A8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770F48A5"/>
    <w:multiLevelType w:val="hybridMultilevel"/>
    <w:tmpl w:val="647A1A8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 w15:restartNumberingAfterBreak="0">
    <w:nsid w:val="7AFA2867"/>
    <w:multiLevelType w:val="hybridMultilevel"/>
    <w:tmpl w:val="55949D92"/>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8" w15:restartNumberingAfterBreak="0">
    <w:nsid w:val="7C9C38F8"/>
    <w:multiLevelType w:val="hybridMultilevel"/>
    <w:tmpl w:val="595EE814"/>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15:restartNumberingAfterBreak="0">
    <w:nsid w:val="7D1D0D97"/>
    <w:multiLevelType w:val="hybridMultilevel"/>
    <w:tmpl w:val="F5EAA67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0" w15:restartNumberingAfterBreak="0">
    <w:nsid w:val="7DF45A8D"/>
    <w:multiLevelType w:val="hybridMultilevel"/>
    <w:tmpl w:val="388CD342"/>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660238728">
    <w:abstractNumId w:val="22"/>
  </w:num>
  <w:num w:numId="2" w16cid:durableId="674306205">
    <w:abstractNumId w:val="4"/>
  </w:num>
  <w:num w:numId="3" w16cid:durableId="1614363039">
    <w:abstractNumId w:val="24"/>
  </w:num>
  <w:num w:numId="4" w16cid:durableId="345910525">
    <w:abstractNumId w:val="2"/>
  </w:num>
  <w:num w:numId="5" w16cid:durableId="1979921097">
    <w:abstractNumId w:val="29"/>
  </w:num>
  <w:num w:numId="6" w16cid:durableId="991173879">
    <w:abstractNumId w:val="10"/>
  </w:num>
  <w:num w:numId="7" w16cid:durableId="1098524806">
    <w:abstractNumId w:val="8"/>
  </w:num>
  <w:num w:numId="8" w16cid:durableId="752436645">
    <w:abstractNumId w:val="19"/>
  </w:num>
  <w:num w:numId="9" w16cid:durableId="1611889103">
    <w:abstractNumId w:val="3"/>
  </w:num>
  <w:num w:numId="10" w16cid:durableId="1713533622">
    <w:abstractNumId w:val="13"/>
  </w:num>
  <w:num w:numId="11" w16cid:durableId="869610082">
    <w:abstractNumId w:val="15"/>
  </w:num>
  <w:num w:numId="12" w16cid:durableId="2004308544">
    <w:abstractNumId w:val="30"/>
  </w:num>
  <w:num w:numId="13" w16cid:durableId="1491286448">
    <w:abstractNumId w:val="9"/>
  </w:num>
  <w:num w:numId="14" w16cid:durableId="924723106">
    <w:abstractNumId w:val="27"/>
  </w:num>
  <w:num w:numId="15" w16cid:durableId="1201167201">
    <w:abstractNumId w:val="7"/>
  </w:num>
  <w:num w:numId="16" w16cid:durableId="2042124352">
    <w:abstractNumId w:val="0"/>
  </w:num>
  <w:num w:numId="17" w16cid:durableId="1394114001">
    <w:abstractNumId w:val="5"/>
  </w:num>
  <w:num w:numId="18" w16cid:durableId="1311054618">
    <w:abstractNumId w:val="17"/>
  </w:num>
  <w:num w:numId="19" w16cid:durableId="656803041">
    <w:abstractNumId w:val="16"/>
  </w:num>
  <w:num w:numId="20" w16cid:durableId="1672640125">
    <w:abstractNumId w:val="20"/>
  </w:num>
  <w:num w:numId="21" w16cid:durableId="1008755630">
    <w:abstractNumId w:val="26"/>
  </w:num>
  <w:num w:numId="22" w16cid:durableId="997807663">
    <w:abstractNumId w:val="14"/>
  </w:num>
  <w:num w:numId="23" w16cid:durableId="1292663191">
    <w:abstractNumId w:val="23"/>
  </w:num>
  <w:num w:numId="24" w16cid:durableId="1129740145">
    <w:abstractNumId w:val="1"/>
  </w:num>
  <w:num w:numId="25" w16cid:durableId="1393044762">
    <w:abstractNumId w:val="6"/>
  </w:num>
  <w:num w:numId="26" w16cid:durableId="142622699">
    <w:abstractNumId w:val="11"/>
  </w:num>
  <w:num w:numId="27" w16cid:durableId="2020228825">
    <w:abstractNumId w:val="12"/>
  </w:num>
  <w:num w:numId="28" w16cid:durableId="1303577439">
    <w:abstractNumId w:val="25"/>
  </w:num>
  <w:num w:numId="29" w16cid:durableId="1490636453">
    <w:abstractNumId w:val="28"/>
  </w:num>
  <w:num w:numId="30" w16cid:durableId="1139608400">
    <w:abstractNumId w:val="18"/>
  </w:num>
  <w:num w:numId="31" w16cid:durableId="857432069">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B89"/>
    <w:rsid w:val="000008CF"/>
    <w:rsid w:val="00004B36"/>
    <w:rsid w:val="00004D1D"/>
    <w:rsid w:val="00006F5C"/>
    <w:rsid w:val="00010E35"/>
    <w:rsid w:val="000152C2"/>
    <w:rsid w:val="000202AB"/>
    <w:rsid w:val="00024350"/>
    <w:rsid w:val="00026521"/>
    <w:rsid w:val="000274F8"/>
    <w:rsid w:val="00027843"/>
    <w:rsid w:val="0003446D"/>
    <w:rsid w:val="00035B08"/>
    <w:rsid w:val="000413D3"/>
    <w:rsid w:val="0004364C"/>
    <w:rsid w:val="000436E7"/>
    <w:rsid w:val="00045892"/>
    <w:rsid w:val="00054583"/>
    <w:rsid w:val="000568D0"/>
    <w:rsid w:val="000630F0"/>
    <w:rsid w:val="00076D4B"/>
    <w:rsid w:val="00083AD8"/>
    <w:rsid w:val="00084137"/>
    <w:rsid w:val="0009026F"/>
    <w:rsid w:val="0009102E"/>
    <w:rsid w:val="0009420F"/>
    <w:rsid w:val="000A209E"/>
    <w:rsid w:val="000B0661"/>
    <w:rsid w:val="000B083B"/>
    <w:rsid w:val="000C2225"/>
    <w:rsid w:val="000C78E7"/>
    <w:rsid w:val="000D5CC3"/>
    <w:rsid w:val="000F01B3"/>
    <w:rsid w:val="000F1854"/>
    <w:rsid w:val="000F2103"/>
    <w:rsid w:val="000F7F14"/>
    <w:rsid w:val="00110531"/>
    <w:rsid w:val="001125E1"/>
    <w:rsid w:val="00114205"/>
    <w:rsid w:val="00120936"/>
    <w:rsid w:val="0012778F"/>
    <w:rsid w:val="001334F5"/>
    <w:rsid w:val="001335A7"/>
    <w:rsid w:val="0013556B"/>
    <w:rsid w:val="00136543"/>
    <w:rsid w:val="0013668D"/>
    <w:rsid w:val="001446F6"/>
    <w:rsid w:val="00145DBF"/>
    <w:rsid w:val="00152608"/>
    <w:rsid w:val="00155249"/>
    <w:rsid w:val="0015653C"/>
    <w:rsid w:val="0016612C"/>
    <w:rsid w:val="00185ED8"/>
    <w:rsid w:val="00194458"/>
    <w:rsid w:val="001A1FF9"/>
    <w:rsid w:val="001A48BF"/>
    <w:rsid w:val="001A5CE2"/>
    <w:rsid w:val="001A6F3D"/>
    <w:rsid w:val="001B14F3"/>
    <w:rsid w:val="001B2216"/>
    <w:rsid w:val="001B382B"/>
    <w:rsid w:val="001B6E22"/>
    <w:rsid w:val="001B7627"/>
    <w:rsid w:val="001E630E"/>
    <w:rsid w:val="001E7423"/>
    <w:rsid w:val="001F612C"/>
    <w:rsid w:val="0020014A"/>
    <w:rsid w:val="00204DD7"/>
    <w:rsid w:val="00225809"/>
    <w:rsid w:val="00226137"/>
    <w:rsid w:val="00236892"/>
    <w:rsid w:val="00240655"/>
    <w:rsid w:val="00241128"/>
    <w:rsid w:val="0024317B"/>
    <w:rsid w:val="002474D5"/>
    <w:rsid w:val="002618FB"/>
    <w:rsid w:val="00270055"/>
    <w:rsid w:val="00272FBF"/>
    <w:rsid w:val="00287947"/>
    <w:rsid w:val="00291AAC"/>
    <w:rsid w:val="00295B86"/>
    <w:rsid w:val="002A7B29"/>
    <w:rsid w:val="002B3080"/>
    <w:rsid w:val="002C0763"/>
    <w:rsid w:val="002C3982"/>
    <w:rsid w:val="002C3AF7"/>
    <w:rsid w:val="002D3134"/>
    <w:rsid w:val="002F1ADD"/>
    <w:rsid w:val="002F392C"/>
    <w:rsid w:val="002F580B"/>
    <w:rsid w:val="00304A90"/>
    <w:rsid w:val="0031646D"/>
    <w:rsid w:val="00317E48"/>
    <w:rsid w:val="00322053"/>
    <w:rsid w:val="00322EC1"/>
    <w:rsid w:val="00323B44"/>
    <w:rsid w:val="00323C5C"/>
    <w:rsid w:val="00324BA7"/>
    <w:rsid w:val="0033325E"/>
    <w:rsid w:val="00336048"/>
    <w:rsid w:val="00337AAA"/>
    <w:rsid w:val="00343F77"/>
    <w:rsid w:val="00344DB4"/>
    <w:rsid w:val="00373690"/>
    <w:rsid w:val="00375001"/>
    <w:rsid w:val="003819A7"/>
    <w:rsid w:val="0038371F"/>
    <w:rsid w:val="0039574A"/>
    <w:rsid w:val="003A03D4"/>
    <w:rsid w:val="003B28DB"/>
    <w:rsid w:val="003B487F"/>
    <w:rsid w:val="003C2A2D"/>
    <w:rsid w:val="003C4C53"/>
    <w:rsid w:val="003C7213"/>
    <w:rsid w:val="003D06F9"/>
    <w:rsid w:val="003D16DB"/>
    <w:rsid w:val="003E261B"/>
    <w:rsid w:val="003E7DCE"/>
    <w:rsid w:val="003F3FD4"/>
    <w:rsid w:val="003F46AE"/>
    <w:rsid w:val="00400C70"/>
    <w:rsid w:val="00401A59"/>
    <w:rsid w:val="00425A6A"/>
    <w:rsid w:val="00432C48"/>
    <w:rsid w:val="00435923"/>
    <w:rsid w:val="00444C3C"/>
    <w:rsid w:val="004468ED"/>
    <w:rsid w:val="00456CDB"/>
    <w:rsid w:val="00462508"/>
    <w:rsid w:val="004630A7"/>
    <w:rsid w:val="00467A4F"/>
    <w:rsid w:val="00467C8D"/>
    <w:rsid w:val="00477872"/>
    <w:rsid w:val="00477F44"/>
    <w:rsid w:val="004841B5"/>
    <w:rsid w:val="00484F51"/>
    <w:rsid w:val="00485492"/>
    <w:rsid w:val="00490127"/>
    <w:rsid w:val="00491647"/>
    <w:rsid w:val="00494D6E"/>
    <w:rsid w:val="004B4C45"/>
    <w:rsid w:val="004C7AD8"/>
    <w:rsid w:val="004D2606"/>
    <w:rsid w:val="004D4071"/>
    <w:rsid w:val="004D5AA3"/>
    <w:rsid w:val="004E22B4"/>
    <w:rsid w:val="004E678B"/>
    <w:rsid w:val="004E7A4B"/>
    <w:rsid w:val="004F0EF6"/>
    <w:rsid w:val="004F5967"/>
    <w:rsid w:val="00520C93"/>
    <w:rsid w:val="00532958"/>
    <w:rsid w:val="00533225"/>
    <w:rsid w:val="0054015E"/>
    <w:rsid w:val="00542614"/>
    <w:rsid w:val="005469A3"/>
    <w:rsid w:val="00546A76"/>
    <w:rsid w:val="00547C86"/>
    <w:rsid w:val="0055622D"/>
    <w:rsid w:val="005663E7"/>
    <w:rsid w:val="0057136D"/>
    <w:rsid w:val="0058436C"/>
    <w:rsid w:val="0059591C"/>
    <w:rsid w:val="00595B3D"/>
    <w:rsid w:val="00595ED3"/>
    <w:rsid w:val="005A2CB9"/>
    <w:rsid w:val="005B2126"/>
    <w:rsid w:val="005B4EAC"/>
    <w:rsid w:val="005D26DA"/>
    <w:rsid w:val="005D4A12"/>
    <w:rsid w:val="005D5627"/>
    <w:rsid w:val="005F519B"/>
    <w:rsid w:val="005F51D1"/>
    <w:rsid w:val="0060032F"/>
    <w:rsid w:val="00601216"/>
    <w:rsid w:val="00604D94"/>
    <w:rsid w:val="00606477"/>
    <w:rsid w:val="00607745"/>
    <w:rsid w:val="00621EA3"/>
    <w:rsid w:val="00627099"/>
    <w:rsid w:val="00633D31"/>
    <w:rsid w:val="00636835"/>
    <w:rsid w:val="006373FE"/>
    <w:rsid w:val="00647A9A"/>
    <w:rsid w:val="00656A1D"/>
    <w:rsid w:val="00663E80"/>
    <w:rsid w:val="00666B65"/>
    <w:rsid w:val="006709E4"/>
    <w:rsid w:val="00676EE7"/>
    <w:rsid w:val="006845A2"/>
    <w:rsid w:val="0068603C"/>
    <w:rsid w:val="0068658C"/>
    <w:rsid w:val="006B198B"/>
    <w:rsid w:val="006B3CAF"/>
    <w:rsid w:val="006B4181"/>
    <w:rsid w:val="006B5965"/>
    <w:rsid w:val="006B5CE9"/>
    <w:rsid w:val="006C00F7"/>
    <w:rsid w:val="006C7D12"/>
    <w:rsid w:val="006D3FB4"/>
    <w:rsid w:val="006D52F2"/>
    <w:rsid w:val="006D78B1"/>
    <w:rsid w:val="006D7ADB"/>
    <w:rsid w:val="006F440A"/>
    <w:rsid w:val="007006B4"/>
    <w:rsid w:val="00700E56"/>
    <w:rsid w:val="007036C3"/>
    <w:rsid w:val="007128D3"/>
    <w:rsid w:val="00722F0B"/>
    <w:rsid w:val="007238E0"/>
    <w:rsid w:val="00726641"/>
    <w:rsid w:val="007370BC"/>
    <w:rsid w:val="0074146C"/>
    <w:rsid w:val="00741570"/>
    <w:rsid w:val="007433C1"/>
    <w:rsid w:val="00746237"/>
    <w:rsid w:val="0075652B"/>
    <w:rsid w:val="00765AF7"/>
    <w:rsid w:val="00772216"/>
    <w:rsid w:val="00773AC7"/>
    <w:rsid w:val="007757F9"/>
    <w:rsid w:val="00777A49"/>
    <w:rsid w:val="00781313"/>
    <w:rsid w:val="00782C80"/>
    <w:rsid w:val="007922E0"/>
    <w:rsid w:val="007979BE"/>
    <w:rsid w:val="007A1E24"/>
    <w:rsid w:val="007B0D69"/>
    <w:rsid w:val="007B284D"/>
    <w:rsid w:val="007C3B24"/>
    <w:rsid w:val="007D2DB7"/>
    <w:rsid w:val="007E511C"/>
    <w:rsid w:val="007F0880"/>
    <w:rsid w:val="007F153F"/>
    <w:rsid w:val="007F1B0A"/>
    <w:rsid w:val="007F23FD"/>
    <w:rsid w:val="007F663D"/>
    <w:rsid w:val="007F766F"/>
    <w:rsid w:val="007F7A30"/>
    <w:rsid w:val="008042A9"/>
    <w:rsid w:val="008235E2"/>
    <w:rsid w:val="00823A29"/>
    <w:rsid w:val="00825898"/>
    <w:rsid w:val="008303E4"/>
    <w:rsid w:val="00830F8E"/>
    <w:rsid w:val="00837500"/>
    <w:rsid w:val="00845529"/>
    <w:rsid w:val="00850542"/>
    <w:rsid w:val="00854897"/>
    <w:rsid w:val="0086561A"/>
    <w:rsid w:val="008770BF"/>
    <w:rsid w:val="00881225"/>
    <w:rsid w:val="008860E2"/>
    <w:rsid w:val="008937E6"/>
    <w:rsid w:val="00897987"/>
    <w:rsid w:val="008A6C15"/>
    <w:rsid w:val="008B228B"/>
    <w:rsid w:val="008B4A03"/>
    <w:rsid w:val="008B63C5"/>
    <w:rsid w:val="008C314C"/>
    <w:rsid w:val="008C3951"/>
    <w:rsid w:val="008C5A91"/>
    <w:rsid w:val="008D2B89"/>
    <w:rsid w:val="008F2848"/>
    <w:rsid w:val="00904341"/>
    <w:rsid w:val="009061EC"/>
    <w:rsid w:val="00906470"/>
    <w:rsid w:val="00907D3B"/>
    <w:rsid w:val="00912143"/>
    <w:rsid w:val="00917704"/>
    <w:rsid w:val="0092530A"/>
    <w:rsid w:val="00925726"/>
    <w:rsid w:val="00932823"/>
    <w:rsid w:val="009347B4"/>
    <w:rsid w:val="00936DFB"/>
    <w:rsid w:val="00943B8A"/>
    <w:rsid w:val="009465B4"/>
    <w:rsid w:val="00956DC2"/>
    <w:rsid w:val="00967B96"/>
    <w:rsid w:val="00970677"/>
    <w:rsid w:val="009861D3"/>
    <w:rsid w:val="009903FC"/>
    <w:rsid w:val="0099048C"/>
    <w:rsid w:val="009925C3"/>
    <w:rsid w:val="009944E4"/>
    <w:rsid w:val="009975A2"/>
    <w:rsid w:val="00997725"/>
    <w:rsid w:val="009A7AFF"/>
    <w:rsid w:val="009B1904"/>
    <w:rsid w:val="009B3C8A"/>
    <w:rsid w:val="009B71B2"/>
    <w:rsid w:val="009C75CD"/>
    <w:rsid w:val="009E4335"/>
    <w:rsid w:val="009F1DE4"/>
    <w:rsid w:val="00A00226"/>
    <w:rsid w:val="00A1535A"/>
    <w:rsid w:val="00A166EB"/>
    <w:rsid w:val="00A20E53"/>
    <w:rsid w:val="00A21C06"/>
    <w:rsid w:val="00A263B2"/>
    <w:rsid w:val="00A344F7"/>
    <w:rsid w:val="00A4051B"/>
    <w:rsid w:val="00A46B95"/>
    <w:rsid w:val="00A47654"/>
    <w:rsid w:val="00A526FC"/>
    <w:rsid w:val="00A54CE5"/>
    <w:rsid w:val="00A6403B"/>
    <w:rsid w:val="00A6465E"/>
    <w:rsid w:val="00A663DB"/>
    <w:rsid w:val="00A679D1"/>
    <w:rsid w:val="00A7451C"/>
    <w:rsid w:val="00A819FF"/>
    <w:rsid w:val="00A826AC"/>
    <w:rsid w:val="00A93F2C"/>
    <w:rsid w:val="00A9437F"/>
    <w:rsid w:val="00AA44CA"/>
    <w:rsid w:val="00AA7E7E"/>
    <w:rsid w:val="00AC640C"/>
    <w:rsid w:val="00AD5515"/>
    <w:rsid w:val="00B0081E"/>
    <w:rsid w:val="00B054C1"/>
    <w:rsid w:val="00B179C7"/>
    <w:rsid w:val="00B22ED9"/>
    <w:rsid w:val="00B239D9"/>
    <w:rsid w:val="00B23A1B"/>
    <w:rsid w:val="00B253F1"/>
    <w:rsid w:val="00B336FE"/>
    <w:rsid w:val="00B42F9E"/>
    <w:rsid w:val="00B44ED6"/>
    <w:rsid w:val="00B46AC5"/>
    <w:rsid w:val="00B50B2F"/>
    <w:rsid w:val="00B53771"/>
    <w:rsid w:val="00B5628E"/>
    <w:rsid w:val="00B650D9"/>
    <w:rsid w:val="00B654F6"/>
    <w:rsid w:val="00B70F3F"/>
    <w:rsid w:val="00B75CE1"/>
    <w:rsid w:val="00B76C3D"/>
    <w:rsid w:val="00B82E98"/>
    <w:rsid w:val="00B83BD8"/>
    <w:rsid w:val="00B84B0E"/>
    <w:rsid w:val="00B912F8"/>
    <w:rsid w:val="00B97FF9"/>
    <w:rsid w:val="00BA3D8D"/>
    <w:rsid w:val="00BA6A4D"/>
    <w:rsid w:val="00BB0A97"/>
    <w:rsid w:val="00BB3B85"/>
    <w:rsid w:val="00BB4141"/>
    <w:rsid w:val="00BB754C"/>
    <w:rsid w:val="00BC2878"/>
    <w:rsid w:val="00BD65AE"/>
    <w:rsid w:val="00BE0AC4"/>
    <w:rsid w:val="00BE356A"/>
    <w:rsid w:val="00BE3B38"/>
    <w:rsid w:val="00C16A9D"/>
    <w:rsid w:val="00C17A48"/>
    <w:rsid w:val="00C2045C"/>
    <w:rsid w:val="00C26501"/>
    <w:rsid w:val="00C37715"/>
    <w:rsid w:val="00C400FD"/>
    <w:rsid w:val="00C46555"/>
    <w:rsid w:val="00C5005D"/>
    <w:rsid w:val="00C55560"/>
    <w:rsid w:val="00C6521B"/>
    <w:rsid w:val="00C67F3F"/>
    <w:rsid w:val="00C70198"/>
    <w:rsid w:val="00C87942"/>
    <w:rsid w:val="00C9061A"/>
    <w:rsid w:val="00C93E0C"/>
    <w:rsid w:val="00C948FA"/>
    <w:rsid w:val="00C97574"/>
    <w:rsid w:val="00CA2B89"/>
    <w:rsid w:val="00CA79F7"/>
    <w:rsid w:val="00CD060D"/>
    <w:rsid w:val="00CD196F"/>
    <w:rsid w:val="00CD46B6"/>
    <w:rsid w:val="00CD4E7B"/>
    <w:rsid w:val="00CD76B6"/>
    <w:rsid w:val="00CE30ED"/>
    <w:rsid w:val="00CF12E8"/>
    <w:rsid w:val="00CF3E05"/>
    <w:rsid w:val="00D0166A"/>
    <w:rsid w:val="00D02ACA"/>
    <w:rsid w:val="00D047E1"/>
    <w:rsid w:val="00D06F9B"/>
    <w:rsid w:val="00D1138C"/>
    <w:rsid w:val="00D1165C"/>
    <w:rsid w:val="00D15E94"/>
    <w:rsid w:val="00D22BEE"/>
    <w:rsid w:val="00D27594"/>
    <w:rsid w:val="00D3209E"/>
    <w:rsid w:val="00D33412"/>
    <w:rsid w:val="00D443F1"/>
    <w:rsid w:val="00D444A9"/>
    <w:rsid w:val="00D453D7"/>
    <w:rsid w:val="00D56341"/>
    <w:rsid w:val="00D6299E"/>
    <w:rsid w:val="00D62DC9"/>
    <w:rsid w:val="00D671B3"/>
    <w:rsid w:val="00D67AD9"/>
    <w:rsid w:val="00D75248"/>
    <w:rsid w:val="00D875AA"/>
    <w:rsid w:val="00D93EC4"/>
    <w:rsid w:val="00D97EF2"/>
    <w:rsid w:val="00DA300A"/>
    <w:rsid w:val="00DA7634"/>
    <w:rsid w:val="00DB2010"/>
    <w:rsid w:val="00DB3FCA"/>
    <w:rsid w:val="00DB45DC"/>
    <w:rsid w:val="00DB74D2"/>
    <w:rsid w:val="00DC10C7"/>
    <w:rsid w:val="00DC2402"/>
    <w:rsid w:val="00DC7BC1"/>
    <w:rsid w:val="00DD03DC"/>
    <w:rsid w:val="00DE13C8"/>
    <w:rsid w:val="00DE78AA"/>
    <w:rsid w:val="00DF3E6E"/>
    <w:rsid w:val="00DF5B50"/>
    <w:rsid w:val="00E06D34"/>
    <w:rsid w:val="00E07799"/>
    <w:rsid w:val="00E11815"/>
    <w:rsid w:val="00E24165"/>
    <w:rsid w:val="00E30C40"/>
    <w:rsid w:val="00E474DC"/>
    <w:rsid w:val="00E517C9"/>
    <w:rsid w:val="00E56FE5"/>
    <w:rsid w:val="00E57CA9"/>
    <w:rsid w:val="00E614AD"/>
    <w:rsid w:val="00E71A32"/>
    <w:rsid w:val="00E74911"/>
    <w:rsid w:val="00E7596C"/>
    <w:rsid w:val="00E76CFB"/>
    <w:rsid w:val="00E80055"/>
    <w:rsid w:val="00E87321"/>
    <w:rsid w:val="00E9274B"/>
    <w:rsid w:val="00E92796"/>
    <w:rsid w:val="00EA37DB"/>
    <w:rsid w:val="00EA4701"/>
    <w:rsid w:val="00EA514C"/>
    <w:rsid w:val="00EB0C89"/>
    <w:rsid w:val="00EB1071"/>
    <w:rsid w:val="00EC00CB"/>
    <w:rsid w:val="00EC72C6"/>
    <w:rsid w:val="00EC7403"/>
    <w:rsid w:val="00EF1D4F"/>
    <w:rsid w:val="00EF5C76"/>
    <w:rsid w:val="00F0424B"/>
    <w:rsid w:val="00F07088"/>
    <w:rsid w:val="00F14268"/>
    <w:rsid w:val="00F14A8F"/>
    <w:rsid w:val="00F16DBF"/>
    <w:rsid w:val="00F22903"/>
    <w:rsid w:val="00F31DEF"/>
    <w:rsid w:val="00F356E9"/>
    <w:rsid w:val="00F43881"/>
    <w:rsid w:val="00F447AF"/>
    <w:rsid w:val="00F56105"/>
    <w:rsid w:val="00F625D7"/>
    <w:rsid w:val="00F71E49"/>
    <w:rsid w:val="00F74719"/>
    <w:rsid w:val="00F77309"/>
    <w:rsid w:val="00F77B99"/>
    <w:rsid w:val="00F84CE6"/>
    <w:rsid w:val="00F86D2E"/>
    <w:rsid w:val="00F87E6E"/>
    <w:rsid w:val="00F93DEA"/>
    <w:rsid w:val="00FA1423"/>
    <w:rsid w:val="00FA14EA"/>
    <w:rsid w:val="00FA7BE2"/>
    <w:rsid w:val="00FB3046"/>
    <w:rsid w:val="00FC59B7"/>
    <w:rsid w:val="00FC643C"/>
    <w:rsid w:val="00FD32C7"/>
    <w:rsid w:val="00FD5944"/>
    <w:rsid w:val="00FE2651"/>
    <w:rsid w:val="00FF59A8"/>
    <w:rsid w:val="00FF744D"/>
    <w:rsid w:val="01AB05A6"/>
    <w:rsid w:val="02A8FCD9"/>
    <w:rsid w:val="0368396B"/>
    <w:rsid w:val="0444CD3A"/>
    <w:rsid w:val="06444E5A"/>
    <w:rsid w:val="0705B0D5"/>
    <w:rsid w:val="077469D8"/>
    <w:rsid w:val="0799ABB5"/>
    <w:rsid w:val="083ACAFC"/>
    <w:rsid w:val="08E2EEAE"/>
    <w:rsid w:val="0915970E"/>
    <w:rsid w:val="0A338BB9"/>
    <w:rsid w:val="0A7509BE"/>
    <w:rsid w:val="0B3673BD"/>
    <w:rsid w:val="0B6DD5F2"/>
    <w:rsid w:val="0C68129C"/>
    <w:rsid w:val="0CA3FB06"/>
    <w:rsid w:val="0CD2441E"/>
    <w:rsid w:val="0D228C2F"/>
    <w:rsid w:val="0DACAA80"/>
    <w:rsid w:val="100C30B2"/>
    <w:rsid w:val="1036008B"/>
    <w:rsid w:val="10777C5E"/>
    <w:rsid w:val="10AD3626"/>
    <w:rsid w:val="1180C608"/>
    <w:rsid w:val="11DC9887"/>
    <w:rsid w:val="1312B0A5"/>
    <w:rsid w:val="13CB6172"/>
    <w:rsid w:val="149F3E6D"/>
    <w:rsid w:val="14A17FA7"/>
    <w:rsid w:val="14AA4113"/>
    <w:rsid w:val="165AAA67"/>
    <w:rsid w:val="1731764D"/>
    <w:rsid w:val="17D6DF2F"/>
    <w:rsid w:val="184BDA0B"/>
    <w:rsid w:val="18D9C3F8"/>
    <w:rsid w:val="192C68EE"/>
    <w:rsid w:val="1972AF90"/>
    <w:rsid w:val="198F67DF"/>
    <w:rsid w:val="19A5518E"/>
    <w:rsid w:val="1AB3D0CF"/>
    <w:rsid w:val="1CC71ECC"/>
    <w:rsid w:val="1CEFCCAB"/>
    <w:rsid w:val="1D0EE955"/>
    <w:rsid w:val="1D2E7BB9"/>
    <w:rsid w:val="1E8E71A1"/>
    <w:rsid w:val="1F0FE0FC"/>
    <w:rsid w:val="1F4E7C99"/>
    <w:rsid w:val="2042EE92"/>
    <w:rsid w:val="20783E41"/>
    <w:rsid w:val="20BC0640"/>
    <w:rsid w:val="216C0134"/>
    <w:rsid w:val="22B1E7D0"/>
    <w:rsid w:val="23200512"/>
    <w:rsid w:val="2345753E"/>
    <w:rsid w:val="2484501D"/>
    <w:rsid w:val="2487CD3D"/>
    <w:rsid w:val="248F3821"/>
    <w:rsid w:val="25165FB5"/>
    <w:rsid w:val="26057698"/>
    <w:rsid w:val="262B0882"/>
    <w:rsid w:val="26E943CF"/>
    <w:rsid w:val="26E9AD9C"/>
    <w:rsid w:val="27A146F9"/>
    <w:rsid w:val="283553E7"/>
    <w:rsid w:val="2962A944"/>
    <w:rsid w:val="2A830989"/>
    <w:rsid w:val="2B701461"/>
    <w:rsid w:val="2D89E8B1"/>
    <w:rsid w:val="2E09A507"/>
    <w:rsid w:val="2EA4956B"/>
    <w:rsid w:val="2F98DDC8"/>
    <w:rsid w:val="3017D7B5"/>
    <w:rsid w:val="311312DC"/>
    <w:rsid w:val="314CD54F"/>
    <w:rsid w:val="324081FE"/>
    <w:rsid w:val="32EA4F72"/>
    <w:rsid w:val="34861FD3"/>
    <w:rsid w:val="353919BC"/>
    <w:rsid w:val="370F5D55"/>
    <w:rsid w:val="3722CECE"/>
    <w:rsid w:val="3757BB20"/>
    <w:rsid w:val="376941D4"/>
    <w:rsid w:val="37D83E25"/>
    <w:rsid w:val="3A5A6F90"/>
    <w:rsid w:val="3B11A2F1"/>
    <w:rsid w:val="3BF63FF1"/>
    <w:rsid w:val="3CC1B494"/>
    <w:rsid w:val="3EB49217"/>
    <w:rsid w:val="3EEAFA8B"/>
    <w:rsid w:val="3F2DE0B3"/>
    <w:rsid w:val="4014B9D5"/>
    <w:rsid w:val="40B6605E"/>
    <w:rsid w:val="415977FC"/>
    <w:rsid w:val="41AE985A"/>
    <w:rsid w:val="436A40DB"/>
    <w:rsid w:val="43D83A38"/>
    <w:rsid w:val="4496F7DB"/>
    <w:rsid w:val="44B88537"/>
    <w:rsid w:val="44E82AF8"/>
    <w:rsid w:val="45256B4F"/>
    <w:rsid w:val="45740A99"/>
    <w:rsid w:val="470BD9D3"/>
    <w:rsid w:val="472D2C24"/>
    <w:rsid w:val="4779C79D"/>
    <w:rsid w:val="47FE8401"/>
    <w:rsid w:val="48039CF2"/>
    <w:rsid w:val="48218957"/>
    <w:rsid w:val="48B58C07"/>
    <w:rsid w:val="48FBD2A9"/>
    <w:rsid w:val="4BDF4AF6"/>
    <w:rsid w:val="4C9D27BD"/>
    <w:rsid w:val="4ED2D53D"/>
    <w:rsid w:val="4EE7F5F8"/>
    <w:rsid w:val="4F23BACE"/>
    <w:rsid w:val="4F4B18D3"/>
    <w:rsid w:val="4FBB3F98"/>
    <w:rsid w:val="5076E1A0"/>
    <w:rsid w:val="5083C659"/>
    <w:rsid w:val="51943178"/>
    <w:rsid w:val="5286E036"/>
    <w:rsid w:val="53424F6D"/>
    <w:rsid w:val="54D663B6"/>
    <w:rsid w:val="54F948A3"/>
    <w:rsid w:val="5628CCC2"/>
    <w:rsid w:val="568DE097"/>
    <w:rsid w:val="575230A8"/>
    <w:rsid w:val="57BF0D7D"/>
    <w:rsid w:val="586522AD"/>
    <w:rsid w:val="591B43C4"/>
    <w:rsid w:val="59411F04"/>
    <w:rsid w:val="598B60BA"/>
    <w:rsid w:val="5A46D509"/>
    <w:rsid w:val="5B1E6B92"/>
    <w:rsid w:val="5C0A44C2"/>
    <w:rsid w:val="5CC8800F"/>
    <w:rsid w:val="5EE4A8F1"/>
    <w:rsid w:val="5F66A341"/>
    <w:rsid w:val="5F7FCB9E"/>
    <w:rsid w:val="5F8629AA"/>
    <w:rsid w:val="5FA6AD95"/>
    <w:rsid w:val="6091E50F"/>
    <w:rsid w:val="60967986"/>
    <w:rsid w:val="60DDB5E5"/>
    <w:rsid w:val="617BE32D"/>
    <w:rsid w:val="63FE0B37"/>
    <w:rsid w:val="650145D9"/>
    <w:rsid w:val="65F373E0"/>
    <w:rsid w:val="66032F60"/>
    <w:rsid w:val="6771B526"/>
    <w:rsid w:val="684DBC15"/>
    <w:rsid w:val="6930A4BB"/>
    <w:rsid w:val="6A4F44B9"/>
    <w:rsid w:val="6B6B72A2"/>
    <w:rsid w:val="6BA4F870"/>
    <w:rsid w:val="6BF5CD61"/>
    <w:rsid w:val="6C842270"/>
    <w:rsid w:val="6ED4B99D"/>
    <w:rsid w:val="6F054E87"/>
    <w:rsid w:val="6FBBC332"/>
    <w:rsid w:val="703EE3C5"/>
    <w:rsid w:val="7040E43D"/>
    <w:rsid w:val="706FDD56"/>
    <w:rsid w:val="70BD66FD"/>
    <w:rsid w:val="70C06D68"/>
    <w:rsid w:val="72BC5553"/>
    <w:rsid w:val="72EA9E6B"/>
    <w:rsid w:val="7307FCE7"/>
    <w:rsid w:val="737B642C"/>
    <w:rsid w:val="74A3CD48"/>
    <w:rsid w:val="753F2F49"/>
    <w:rsid w:val="7574900B"/>
    <w:rsid w:val="75AE0724"/>
    <w:rsid w:val="761BB10A"/>
    <w:rsid w:val="76B64F3D"/>
    <w:rsid w:val="7780D259"/>
    <w:rsid w:val="778FC676"/>
    <w:rsid w:val="780EDD09"/>
    <w:rsid w:val="78521F9E"/>
    <w:rsid w:val="788885B4"/>
    <w:rsid w:val="78AC30CD"/>
    <w:rsid w:val="79077B84"/>
    <w:rsid w:val="794EE76E"/>
    <w:rsid w:val="799B6AD1"/>
    <w:rsid w:val="79EA2989"/>
    <w:rsid w:val="7A3E4E3B"/>
    <w:rsid w:val="7A97C177"/>
    <w:rsid w:val="7ADA28B0"/>
    <w:rsid w:val="7B5346D9"/>
    <w:rsid w:val="7BF5A9E6"/>
    <w:rsid w:val="7D9494F2"/>
    <w:rsid w:val="7E2B13F5"/>
    <w:rsid w:val="7EC5073F"/>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F46CC"/>
  <w15:docId w15:val="{7FD73C02-B81F-403B-B215-5E3DDA36A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cs-C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D33412"/>
    <w:rPr>
      <w:sz w:val="16"/>
      <w:szCs w:val="16"/>
    </w:rPr>
  </w:style>
  <w:style w:type="paragraph" w:styleId="CommentText">
    <w:name w:val="annotation text"/>
    <w:basedOn w:val="Normal"/>
    <w:link w:val="CommentTextChar"/>
    <w:uiPriority w:val="99"/>
    <w:unhideWhenUsed/>
    <w:rsid w:val="00D33412"/>
  </w:style>
  <w:style w:type="character" w:customStyle="1" w:styleId="CommentTextChar">
    <w:name w:val="Comment Text Char"/>
    <w:basedOn w:val="DefaultParagraphFont"/>
    <w:link w:val="CommentText"/>
    <w:uiPriority w:val="99"/>
    <w:rsid w:val="00D33412"/>
  </w:style>
  <w:style w:type="paragraph" w:styleId="CommentSubject">
    <w:name w:val="annotation subject"/>
    <w:basedOn w:val="CommentText"/>
    <w:next w:val="CommentText"/>
    <w:link w:val="CommentSubjectChar"/>
    <w:uiPriority w:val="99"/>
    <w:semiHidden/>
    <w:unhideWhenUsed/>
    <w:rsid w:val="00D33412"/>
    <w:rPr>
      <w:b/>
      <w:bCs/>
    </w:rPr>
  </w:style>
  <w:style w:type="character" w:customStyle="1" w:styleId="CommentSubjectChar">
    <w:name w:val="Comment Subject Char"/>
    <w:basedOn w:val="CommentTextChar"/>
    <w:link w:val="CommentSubject"/>
    <w:uiPriority w:val="99"/>
    <w:semiHidden/>
    <w:rsid w:val="00D33412"/>
    <w:rPr>
      <w:b/>
      <w:bCs/>
    </w:rPr>
  </w:style>
  <w:style w:type="paragraph" w:styleId="ListParagraph">
    <w:name w:val="List Paragraph"/>
    <w:basedOn w:val="Normal"/>
    <w:qFormat/>
    <w:rsid w:val="007979BE"/>
    <w:pPr>
      <w:ind w:left="720"/>
      <w:contextualSpacing/>
    </w:pPr>
  </w:style>
  <w:style w:type="paragraph" w:styleId="Revision">
    <w:name w:val="Revision"/>
    <w:hidden/>
    <w:uiPriority w:val="99"/>
    <w:semiHidden/>
    <w:rsid w:val="0075652B"/>
  </w:style>
  <w:style w:type="paragraph" w:styleId="NormalWeb">
    <w:name w:val="Normal (Web)"/>
    <w:basedOn w:val="Normal"/>
    <w:uiPriority w:val="99"/>
    <w:semiHidden/>
    <w:unhideWhenUsed/>
    <w:rsid w:val="00A6465E"/>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A6465E"/>
  </w:style>
  <w:style w:type="character" w:customStyle="1" w:styleId="FootnoteTextChar">
    <w:name w:val="Footnote Text Char"/>
    <w:basedOn w:val="DefaultParagraphFont"/>
    <w:link w:val="FootnoteText"/>
    <w:uiPriority w:val="99"/>
    <w:rsid w:val="00A6465E"/>
  </w:style>
  <w:style w:type="character" w:styleId="FootnoteReference">
    <w:name w:val="footnote reference"/>
    <w:basedOn w:val="DefaultParagraphFont"/>
    <w:uiPriority w:val="99"/>
    <w:semiHidden/>
    <w:unhideWhenUsed/>
    <w:rsid w:val="00A6465E"/>
    <w:rPr>
      <w:vertAlign w:val="superscript"/>
    </w:rPr>
  </w:style>
  <w:style w:type="paragraph" w:styleId="Footer">
    <w:name w:val="footer"/>
    <w:basedOn w:val="Normal"/>
    <w:link w:val="FooterChar"/>
    <w:uiPriority w:val="99"/>
    <w:unhideWhenUsed/>
    <w:rsid w:val="001E7423"/>
    <w:pPr>
      <w:tabs>
        <w:tab w:val="center" w:pos="4513"/>
        <w:tab w:val="right" w:pos="9026"/>
      </w:tabs>
    </w:pPr>
  </w:style>
  <w:style w:type="character" w:customStyle="1" w:styleId="FooterChar">
    <w:name w:val="Footer Char"/>
    <w:basedOn w:val="DefaultParagraphFont"/>
    <w:link w:val="Footer"/>
    <w:uiPriority w:val="99"/>
    <w:rsid w:val="001E7423"/>
  </w:style>
  <w:style w:type="paragraph" w:styleId="Header">
    <w:name w:val="header"/>
    <w:basedOn w:val="Normal"/>
    <w:link w:val="HeaderChar"/>
    <w:uiPriority w:val="99"/>
    <w:unhideWhenUsed/>
    <w:rsid w:val="001E7423"/>
    <w:pPr>
      <w:tabs>
        <w:tab w:val="center" w:pos="4513"/>
        <w:tab w:val="right" w:pos="9026"/>
      </w:tabs>
    </w:pPr>
  </w:style>
  <w:style w:type="character" w:customStyle="1" w:styleId="HeaderChar">
    <w:name w:val="Header Char"/>
    <w:basedOn w:val="DefaultParagraphFont"/>
    <w:link w:val="Header"/>
    <w:uiPriority w:val="99"/>
    <w:rsid w:val="001E7423"/>
  </w:style>
  <w:style w:type="character" w:styleId="HTMLVariable">
    <w:name w:val="HTML Variable"/>
    <w:basedOn w:val="DefaultParagraphFont"/>
    <w:uiPriority w:val="99"/>
    <w:semiHidden/>
    <w:unhideWhenUsed/>
    <w:rsid w:val="00666B65"/>
    <w:rPr>
      <w:i/>
      <w:iCs/>
    </w:rPr>
  </w:style>
  <w:style w:type="character" w:customStyle="1" w:styleId="apple-converted-space">
    <w:name w:val="apple-converted-space"/>
    <w:basedOn w:val="DefaultParagraphFont"/>
    <w:rsid w:val="00666B65"/>
  </w:style>
  <w:style w:type="paragraph" w:styleId="BalloonText">
    <w:name w:val="Balloon Text"/>
    <w:basedOn w:val="Normal"/>
    <w:link w:val="BalloonTextChar"/>
    <w:uiPriority w:val="99"/>
    <w:semiHidden/>
    <w:unhideWhenUsed/>
    <w:rsid w:val="00D563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341"/>
    <w:rPr>
      <w:rFonts w:ascii="Segoe UI" w:hAnsi="Segoe UI" w:cs="Segoe UI"/>
      <w:sz w:val="18"/>
      <w:szCs w:val="18"/>
    </w:rPr>
  </w:style>
  <w:style w:type="paragraph" w:customStyle="1" w:styleId="tabulkaodrazky">
    <w:name w:val="tabulka_odrazky"/>
    <w:basedOn w:val="ListParagraph"/>
    <w:qFormat/>
    <w:rsid w:val="000D5CC3"/>
    <w:pPr>
      <w:tabs>
        <w:tab w:val="num" w:pos="720"/>
      </w:tabs>
      <w:spacing w:before="120" w:after="120"/>
      <w:ind w:left="0"/>
      <w:contextualSpacing w:val="0"/>
    </w:pPr>
    <w:rPr>
      <w:rFonts w:ascii="Arial Narrow" w:eastAsia="Cambria" w:hAnsi="Arial Narrow" w:cs="Cambria"/>
      <w:szCs w:val="22"/>
      <w:lang w:eastAsia="cs-CZ"/>
    </w:rPr>
  </w:style>
  <w:style w:type="character" w:styleId="Hyperlink">
    <w:name w:val="Hyperlink"/>
    <w:basedOn w:val="DefaultParagraphFont"/>
    <w:uiPriority w:val="99"/>
    <w:unhideWhenUsed/>
    <w:rsid w:val="009A7A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2883">
      <w:bodyDiv w:val="1"/>
      <w:marLeft w:val="0"/>
      <w:marRight w:val="0"/>
      <w:marTop w:val="0"/>
      <w:marBottom w:val="0"/>
      <w:divBdr>
        <w:top w:val="none" w:sz="0" w:space="0" w:color="auto"/>
        <w:left w:val="none" w:sz="0" w:space="0" w:color="auto"/>
        <w:bottom w:val="none" w:sz="0" w:space="0" w:color="auto"/>
        <w:right w:val="none" w:sz="0" w:space="0" w:color="auto"/>
      </w:divBdr>
    </w:div>
    <w:div w:id="220136706">
      <w:bodyDiv w:val="1"/>
      <w:marLeft w:val="0"/>
      <w:marRight w:val="0"/>
      <w:marTop w:val="0"/>
      <w:marBottom w:val="0"/>
      <w:divBdr>
        <w:top w:val="none" w:sz="0" w:space="0" w:color="auto"/>
        <w:left w:val="none" w:sz="0" w:space="0" w:color="auto"/>
        <w:bottom w:val="none" w:sz="0" w:space="0" w:color="auto"/>
        <w:right w:val="none" w:sz="0" w:space="0" w:color="auto"/>
      </w:divBdr>
      <w:divsChild>
        <w:div w:id="966550175">
          <w:marLeft w:val="0"/>
          <w:marRight w:val="0"/>
          <w:marTop w:val="0"/>
          <w:marBottom w:val="0"/>
          <w:divBdr>
            <w:top w:val="none" w:sz="0" w:space="0" w:color="auto"/>
            <w:left w:val="none" w:sz="0" w:space="0" w:color="auto"/>
            <w:bottom w:val="none" w:sz="0" w:space="0" w:color="auto"/>
            <w:right w:val="none" w:sz="0" w:space="0" w:color="auto"/>
          </w:divBdr>
          <w:divsChild>
            <w:div w:id="1636640368">
              <w:marLeft w:val="0"/>
              <w:marRight w:val="0"/>
              <w:marTop w:val="0"/>
              <w:marBottom w:val="0"/>
              <w:divBdr>
                <w:top w:val="none" w:sz="0" w:space="0" w:color="auto"/>
                <w:left w:val="none" w:sz="0" w:space="0" w:color="auto"/>
                <w:bottom w:val="none" w:sz="0" w:space="0" w:color="auto"/>
                <w:right w:val="none" w:sz="0" w:space="0" w:color="auto"/>
              </w:divBdr>
              <w:divsChild>
                <w:div w:id="46985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703311">
      <w:bodyDiv w:val="1"/>
      <w:marLeft w:val="0"/>
      <w:marRight w:val="0"/>
      <w:marTop w:val="0"/>
      <w:marBottom w:val="0"/>
      <w:divBdr>
        <w:top w:val="none" w:sz="0" w:space="0" w:color="auto"/>
        <w:left w:val="none" w:sz="0" w:space="0" w:color="auto"/>
        <w:bottom w:val="none" w:sz="0" w:space="0" w:color="auto"/>
        <w:right w:val="none" w:sz="0" w:space="0" w:color="auto"/>
      </w:divBdr>
      <w:divsChild>
        <w:div w:id="2070299506">
          <w:marLeft w:val="0"/>
          <w:marRight w:val="0"/>
          <w:marTop w:val="0"/>
          <w:marBottom w:val="0"/>
          <w:divBdr>
            <w:top w:val="none" w:sz="0" w:space="0" w:color="auto"/>
            <w:left w:val="none" w:sz="0" w:space="0" w:color="auto"/>
            <w:bottom w:val="none" w:sz="0" w:space="0" w:color="auto"/>
            <w:right w:val="none" w:sz="0" w:space="0" w:color="auto"/>
          </w:divBdr>
          <w:divsChild>
            <w:div w:id="1943417225">
              <w:marLeft w:val="0"/>
              <w:marRight w:val="0"/>
              <w:marTop w:val="0"/>
              <w:marBottom w:val="0"/>
              <w:divBdr>
                <w:top w:val="none" w:sz="0" w:space="0" w:color="auto"/>
                <w:left w:val="none" w:sz="0" w:space="0" w:color="auto"/>
                <w:bottom w:val="none" w:sz="0" w:space="0" w:color="auto"/>
                <w:right w:val="none" w:sz="0" w:space="0" w:color="auto"/>
              </w:divBdr>
              <w:divsChild>
                <w:div w:id="12432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414871">
      <w:bodyDiv w:val="1"/>
      <w:marLeft w:val="0"/>
      <w:marRight w:val="0"/>
      <w:marTop w:val="0"/>
      <w:marBottom w:val="0"/>
      <w:divBdr>
        <w:top w:val="none" w:sz="0" w:space="0" w:color="auto"/>
        <w:left w:val="none" w:sz="0" w:space="0" w:color="auto"/>
        <w:bottom w:val="none" w:sz="0" w:space="0" w:color="auto"/>
        <w:right w:val="none" w:sz="0" w:space="0" w:color="auto"/>
      </w:divBdr>
      <w:divsChild>
        <w:div w:id="1715735970">
          <w:marLeft w:val="0"/>
          <w:marRight w:val="0"/>
          <w:marTop w:val="0"/>
          <w:marBottom w:val="0"/>
          <w:divBdr>
            <w:top w:val="none" w:sz="0" w:space="0" w:color="auto"/>
            <w:left w:val="none" w:sz="0" w:space="0" w:color="auto"/>
            <w:bottom w:val="none" w:sz="0" w:space="0" w:color="auto"/>
            <w:right w:val="none" w:sz="0" w:space="0" w:color="auto"/>
          </w:divBdr>
          <w:divsChild>
            <w:div w:id="777917013">
              <w:marLeft w:val="0"/>
              <w:marRight w:val="0"/>
              <w:marTop w:val="0"/>
              <w:marBottom w:val="0"/>
              <w:divBdr>
                <w:top w:val="none" w:sz="0" w:space="0" w:color="auto"/>
                <w:left w:val="none" w:sz="0" w:space="0" w:color="auto"/>
                <w:bottom w:val="none" w:sz="0" w:space="0" w:color="auto"/>
                <w:right w:val="none" w:sz="0" w:space="0" w:color="auto"/>
              </w:divBdr>
              <w:divsChild>
                <w:div w:id="2108647332">
                  <w:marLeft w:val="0"/>
                  <w:marRight w:val="0"/>
                  <w:marTop w:val="0"/>
                  <w:marBottom w:val="0"/>
                  <w:divBdr>
                    <w:top w:val="none" w:sz="0" w:space="0" w:color="auto"/>
                    <w:left w:val="none" w:sz="0" w:space="0" w:color="auto"/>
                    <w:bottom w:val="none" w:sz="0" w:space="0" w:color="auto"/>
                    <w:right w:val="none" w:sz="0" w:space="0" w:color="auto"/>
                  </w:divBdr>
                  <w:divsChild>
                    <w:div w:id="6075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314092">
      <w:bodyDiv w:val="1"/>
      <w:marLeft w:val="0"/>
      <w:marRight w:val="0"/>
      <w:marTop w:val="0"/>
      <w:marBottom w:val="0"/>
      <w:divBdr>
        <w:top w:val="none" w:sz="0" w:space="0" w:color="auto"/>
        <w:left w:val="none" w:sz="0" w:space="0" w:color="auto"/>
        <w:bottom w:val="none" w:sz="0" w:space="0" w:color="auto"/>
        <w:right w:val="none" w:sz="0" w:space="0" w:color="auto"/>
      </w:divBdr>
      <w:divsChild>
        <w:div w:id="1718356049">
          <w:marLeft w:val="0"/>
          <w:marRight w:val="0"/>
          <w:marTop w:val="0"/>
          <w:marBottom w:val="0"/>
          <w:divBdr>
            <w:top w:val="none" w:sz="0" w:space="0" w:color="auto"/>
            <w:left w:val="none" w:sz="0" w:space="0" w:color="auto"/>
            <w:bottom w:val="none" w:sz="0" w:space="0" w:color="auto"/>
            <w:right w:val="none" w:sz="0" w:space="0" w:color="auto"/>
          </w:divBdr>
          <w:divsChild>
            <w:div w:id="367224255">
              <w:marLeft w:val="0"/>
              <w:marRight w:val="0"/>
              <w:marTop w:val="0"/>
              <w:marBottom w:val="0"/>
              <w:divBdr>
                <w:top w:val="none" w:sz="0" w:space="0" w:color="auto"/>
                <w:left w:val="none" w:sz="0" w:space="0" w:color="auto"/>
                <w:bottom w:val="none" w:sz="0" w:space="0" w:color="auto"/>
                <w:right w:val="none" w:sz="0" w:space="0" w:color="auto"/>
              </w:divBdr>
              <w:divsChild>
                <w:div w:id="27775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966091">
      <w:bodyDiv w:val="1"/>
      <w:marLeft w:val="0"/>
      <w:marRight w:val="0"/>
      <w:marTop w:val="0"/>
      <w:marBottom w:val="0"/>
      <w:divBdr>
        <w:top w:val="none" w:sz="0" w:space="0" w:color="auto"/>
        <w:left w:val="none" w:sz="0" w:space="0" w:color="auto"/>
        <w:bottom w:val="none" w:sz="0" w:space="0" w:color="auto"/>
        <w:right w:val="none" w:sz="0" w:space="0" w:color="auto"/>
      </w:divBdr>
      <w:divsChild>
        <w:div w:id="1978798956">
          <w:marLeft w:val="0"/>
          <w:marRight w:val="0"/>
          <w:marTop w:val="0"/>
          <w:marBottom w:val="0"/>
          <w:divBdr>
            <w:top w:val="none" w:sz="0" w:space="0" w:color="auto"/>
            <w:left w:val="none" w:sz="0" w:space="0" w:color="auto"/>
            <w:bottom w:val="none" w:sz="0" w:space="0" w:color="auto"/>
            <w:right w:val="none" w:sz="0" w:space="0" w:color="auto"/>
          </w:divBdr>
          <w:divsChild>
            <w:div w:id="1354646609">
              <w:marLeft w:val="0"/>
              <w:marRight w:val="0"/>
              <w:marTop w:val="0"/>
              <w:marBottom w:val="0"/>
              <w:divBdr>
                <w:top w:val="none" w:sz="0" w:space="0" w:color="auto"/>
                <w:left w:val="none" w:sz="0" w:space="0" w:color="auto"/>
                <w:bottom w:val="none" w:sz="0" w:space="0" w:color="auto"/>
                <w:right w:val="none" w:sz="0" w:space="0" w:color="auto"/>
              </w:divBdr>
              <w:divsChild>
                <w:div w:id="172274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000308">
      <w:bodyDiv w:val="1"/>
      <w:marLeft w:val="0"/>
      <w:marRight w:val="0"/>
      <w:marTop w:val="0"/>
      <w:marBottom w:val="0"/>
      <w:divBdr>
        <w:top w:val="none" w:sz="0" w:space="0" w:color="auto"/>
        <w:left w:val="none" w:sz="0" w:space="0" w:color="auto"/>
        <w:bottom w:val="none" w:sz="0" w:space="0" w:color="auto"/>
        <w:right w:val="none" w:sz="0" w:space="0" w:color="auto"/>
      </w:divBdr>
      <w:divsChild>
        <w:div w:id="1812207311">
          <w:marLeft w:val="0"/>
          <w:marRight w:val="0"/>
          <w:marTop w:val="0"/>
          <w:marBottom w:val="0"/>
          <w:divBdr>
            <w:top w:val="none" w:sz="0" w:space="0" w:color="auto"/>
            <w:left w:val="none" w:sz="0" w:space="0" w:color="auto"/>
            <w:bottom w:val="none" w:sz="0" w:space="0" w:color="auto"/>
            <w:right w:val="none" w:sz="0" w:space="0" w:color="auto"/>
          </w:divBdr>
          <w:divsChild>
            <w:div w:id="1585921585">
              <w:marLeft w:val="0"/>
              <w:marRight w:val="0"/>
              <w:marTop w:val="0"/>
              <w:marBottom w:val="0"/>
              <w:divBdr>
                <w:top w:val="none" w:sz="0" w:space="0" w:color="auto"/>
                <w:left w:val="none" w:sz="0" w:space="0" w:color="auto"/>
                <w:bottom w:val="none" w:sz="0" w:space="0" w:color="auto"/>
                <w:right w:val="none" w:sz="0" w:space="0" w:color="auto"/>
              </w:divBdr>
              <w:divsChild>
                <w:div w:id="192440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90604">
      <w:bodyDiv w:val="1"/>
      <w:marLeft w:val="0"/>
      <w:marRight w:val="0"/>
      <w:marTop w:val="0"/>
      <w:marBottom w:val="0"/>
      <w:divBdr>
        <w:top w:val="none" w:sz="0" w:space="0" w:color="auto"/>
        <w:left w:val="none" w:sz="0" w:space="0" w:color="auto"/>
        <w:bottom w:val="none" w:sz="0" w:space="0" w:color="auto"/>
        <w:right w:val="none" w:sz="0" w:space="0" w:color="auto"/>
      </w:divBdr>
      <w:divsChild>
        <w:div w:id="1033648927">
          <w:marLeft w:val="0"/>
          <w:marRight w:val="0"/>
          <w:marTop w:val="0"/>
          <w:marBottom w:val="0"/>
          <w:divBdr>
            <w:top w:val="none" w:sz="0" w:space="0" w:color="auto"/>
            <w:left w:val="none" w:sz="0" w:space="0" w:color="auto"/>
            <w:bottom w:val="none" w:sz="0" w:space="0" w:color="auto"/>
            <w:right w:val="none" w:sz="0" w:space="0" w:color="auto"/>
          </w:divBdr>
          <w:divsChild>
            <w:div w:id="198126223">
              <w:marLeft w:val="0"/>
              <w:marRight w:val="0"/>
              <w:marTop w:val="0"/>
              <w:marBottom w:val="0"/>
              <w:divBdr>
                <w:top w:val="none" w:sz="0" w:space="0" w:color="auto"/>
                <w:left w:val="none" w:sz="0" w:space="0" w:color="auto"/>
                <w:bottom w:val="none" w:sz="0" w:space="0" w:color="auto"/>
                <w:right w:val="none" w:sz="0" w:space="0" w:color="auto"/>
              </w:divBdr>
              <w:divsChild>
                <w:div w:id="163113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142572">
      <w:bodyDiv w:val="1"/>
      <w:marLeft w:val="0"/>
      <w:marRight w:val="0"/>
      <w:marTop w:val="0"/>
      <w:marBottom w:val="0"/>
      <w:divBdr>
        <w:top w:val="none" w:sz="0" w:space="0" w:color="auto"/>
        <w:left w:val="none" w:sz="0" w:space="0" w:color="auto"/>
        <w:bottom w:val="none" w:sz="0" w:space="0" w:color="auto"/>
        <w:right w:val="none" w:sz="0" w:space="0" w:color="auto"/>
      </w:divBdr>
      <w:divsChild>
        <w:div w:id="950285553">
          <w:marLeft w:val="0"/>
          <w:marRight w:val="0"/>
          <w:marTop w:val="0"/>
          <w:marBottom w:val="0"/>
          <w:divBdr>
            <w:top w:val="none" w:sz="0" w:space="0" w:color="auto"/>
            <w:left w:val="none" w:sz="0" w:space="0" w:color="auto"/>
            <w:bottom w:val="none" w:sz="0" w:space="0" w:color="auto"/>
            <w:right w:val="none" w:sz="0" w:space="0" w:color="auto"/>
          </w:divBdr>
          <w:divsChild>
            <w:div w:id="21522547">
              <w:marLeft w:val="0"/>
              <w:marRight w:val="0"/>
              <w:marTop w:val="0"/>
              <w:marBottom w:val="0"/>
              <w:divBdr>
                <w:top w:val="none" w:sz="0" w:space="0" w:color="auto"/>
                <w:left w:val="none" w:sz="0" w:space="0" w:color="auto"/>
                <w:bottom w:val="none" w:sz="0" w:space="0" w:color="auto"/>
                <w:right w:val="none" w:sz="0" w:space="0" w:color="auto"/>
              </w:divBdr>
              <w:divsChild>
                <w:div w:id="178022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366047">
      <w:bodyDiv w:val="1"/>
      <w:marLeft w:val="0"/>
      <w:marRight w:val="0"/>
      <w:marTop w:val="0"/>
      <w:marBottom w:val="0"/>
      <w:divBdr>
        <w:top w:val="none" w:sz="0" w:space="0" w:color="auto"/>
        <w:left w:val="none" w:sz="0" w:space="0" w:color="auto"/>
        <w:bottom w:val="none" w:sz="0" w:space="0" w:color="auto"/>
        <w:right w:val="none" w:sz="0" w:space="0" w:color="auto"/>
      </w:divBdr>
    </w:div>
    <w:div w:id="565065577">
      <w:bodyDiv w:val="1"/>
      <w:marLeft w:val="0"/>
      <w:marRight w:val="0"/>
      <w:marTop w:val="0"/>
      <w:marBottom w:val="0"/>
      <w:divBdr>
        <w:top w:val="none" w:sz="0" w:space="0" w:color="auto"/>
        <w:left w:val="none" w:sz="0" w:space="0" w:color="auto"/>
        <w:bottom w:val="none" w:sz="0" w:space="0" w:color="auto"/>
        <w:right w:val="none" w:sz="0" w:space="0" w:color="auto"/>
      </w:divBdr>
    </w:div>
    <w:div w:id="583997390">
      <w:bodyDiv w:val="1"/>
      <w:marLeft w:val="0"/>
      <w:marRight w:val="0"/>
      <w:marTop w:val="0"/>
      <w:marBottom w:val="0"/>
      <w:divBdr>
        <w:top w:val="none" w:sz="0" w:space="0" w:color="auto"/>
        <w:left w:val="none" w:sz="0" w:space="0" w:color="auto"/>
        <w:bottom w:val="none" w:sz="0" w:space="0" w:color="auto"/>
        <w:right w:val="none" w:sz="0" w:space="0" w:color="auto"/>
      </w:divBdr>
      <w:divsChild>
        <w:div w:id="1839424980">
          <w:marLeft w:val="0"/>
          <w:marRight w:val="0"/>
          <w:marTop w:val="0"/>
          <w:marBottom w:val="0"/>
          <w:divBdr>
            <w:top w:val="none" w:sz="0" w:space="0" w:color="auto"/>
            <w:left w:val="none" w:sz="0" w:space="0" w:color="auto"/>
            <w:bottom w:val="none" w:sz="0" w:space="0" w:color="auto"/>
            <w:right w:val="none" w:sz="0" w:space="0" w:color="auto"/>
          </w:divBdr>
          <w:divsChild>
            <w:div w:id="2091584309">
              <w:marLeft w:val="0"/>
              <w:marRight w:val="0"/>
              <w:marTop w:val="0"/>
              <w:marBottom w:val="0"/>
              <w:divBdr>
                <w:top w:val="none" w:sz="0" w:space="0" w:color="auto"/>
                <w:left w:val="none" w:sz="0" w:space="0" w:color="auto"/>
                <w:bottom w:val="none" w:sz="0" w:space="0" w:color="auto"/>
                <w:right w:val="none" w:sz="0" w:space="0" w:color="auto"/>
              </w:divBdr>
              <w:divsChild>
                <w:div w:id="165468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850043">
      <w:bodyDiv w:val="1"/>
      <w:marLeft w:val="0"/>
      <w:marRight w:val="0"/>
      <w:marTop w:val="0"/>
      <w:marBottom w:val="0"/>
      <w:divBdr>
        <w:top w:val="none" w:sz="0" w:space="0" w:color="auto"/>
        <w:left w:val="none" w:sz="0" w:space="0" w:color="auto"/>
        <w:bottom w:val="none" w:sz="0" w:space="0" w:color="auto"/>
        <w:right w:val="none" w:sz="0" w:space="0" w:color="auto"/>
      </w:divBdr>
      <w:divsChild>
        <w:div w:id="2015721651">
          <w:marLeft w:val="0"/>
          <w:marRight w:val="0"/>
          <w:marTop w:val="0"/>
          <w:marBottom w:val="0"/>
          <w:divBdr>
            <w:top w:val="none" w:sz="0" w:space="0" w:color="auto"/>
            <w:left w:val="none" w:sz="0" w:space="0" w:color="auto"/>
            <w:bottom w:val="none" w:sz="0" w:space="0" w:color="auto"/>
            <w:right w:val="none" w:sz="0" w:space="0" w:color="auto"/>
          </w:divBdr>
          <w:divsChild>
            <w:div w:id="1255893910">
              <w:marLeft w:val="0"/>
              <w:marRight w:val="0"/>
              <w:marTop w:val="0"/>
              <w:marBottom w:val="0"/>
              <w:divBdr>
                <w:top w:val="none" w:sz="0" w:space="0" w:color="auto"/>
                <w:left w:val="none" w:sz="0" w:space="0" w:color="auto"/>
                <w:bottom w:val="none" w:sz="0" w:space="0" w:color="auto"/>
                <w:right w:val="none" w:sz="0" w:space="0" w:color="auto"/>
              </w:divBdr>
              <w:divsChild>
                <w:div w:id="42653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000734">
      <w:bodyDiv w:val="1"/>
      <w:marLeft w:val="0"/>
      <w:marRight w:val="0"/>
      <w:marTop w:val="0"/>
      <w:marBottom w:val="0"/>
      <w:divBdr>
        <w:top w:val="none" w:sz="0" w:space="0" w:color="auto"/>
        <w:left w:val="none" w:sz="0" w:space="0" w:color="auto"/>
        <w:bottom w:val="none" w:sz="0" w:space="0" w:color="auto"/>
        <w:right w:val="none" w:sz="0" w:space="0" w:color="auto"/>
      </w:divBdr>
      <w:divsChild>
        <w:div w:id="322054768">
          <w:marLeft w:val="0"/>
          <w:marRight w:val="0"/>
          <w:marTop w:val="0"/>
          <w:marBottom w:val="0"/>
          <w:divBdr>
            <w:top w:val="none" w:sz="0" w:space="0" w:color="auto"/>
            <w:left w:val="none" w:sz="0" w:space="0" w:color="auto"/>
            <w:bottom w:val="none" w:sz="0" w:space="0" w:color="auto"/>
            <w:right w:val="none" w:sz="0" w:space="0" w:color="auto"/>
          </w:divBdr>
          <w:divsChild>
            <w:div w:id="1495298733">
              <w:marLeft w:val="0"/>
              <w:marRight w:val="0"/>
              <w:marTop w:val="0"/>
              <w:marBottom w:val="0"/>
              <w:divBdr>
                <w:top w:val="none" w:sz="0" w:space="0" w:color="auto"/>
                <w:left w:val="none" w:sz="0" w:space="0" w:color="auto"/>
                <w:bottom w:val="none" w:sz="0" w:space="0" w:color="auto"/>
                <w:right w:val="none" w:sz="0" w:space="0" w:color="auto"/>
              </w:divBdr>
              <w:divsChild>
                <w:div w:id="34544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21604">
      <w:bodyDiv w:val="1"/>
      <w:marLeft w:val="0"/>
      <w:marRight w:val="0"/>
      <w:marTop w:val="0"/>
      <w:marBottom w:val="0"/>
      <w:divBdr>
        <w:top w:val="none" w:sz="0" w:space="0" w:color="auto"/>
        <w:left w:val="none" w:sz="0" w:space="0" w:color="auto"/>
        <w:bottom w:val="none" w:sz="0" w:space="0" w:color="auto"/>
        <w:right w:val="none" w:sz="0" w:space="0" w:color="auto"/>
      </w:divBdr>
      <w:divsChild>
        <w:div w:id="940380382">
          <w:marLeft w:val="0"/>
          <w:marRight w:val="0"/>
          <w:marTop w:val="0"/>
          <w:marBottom w:val="0"/>
          <w:divBdr>
            <w:top w:val="none" w:sz="0" w:space="0" w:color="auto"/>
            <w:left w:val="none" w:sz="0" w:space="0" w:color="auto"/>
            <w:bottom w:val="none" w:sz="0" w:space="0" w:color="auto"/>
            <w:right w:val="none" w:sz="0" w:space="0" w:color="auto"/>
          </w:divBdr>
          <w:divsChild>
            <w:div w:id="1777015881">
              <w:marLeft w:val="0"/>
              <w:marRight w:val="0"/>
              <w:marTop w:val="0"/>
              <w:marBottom w:val="0"/>
              <w:divBdr>
                <w:top w:val="none" w:sz="0" w:space="0" w:color="auto"/>
                <w:left w:val="none" w:sz="0" w:space="0" w:color="auto"/>
                <w:bottom w:val="none" w:sz="0" w:space="0" w:color="auto"/>
                <w:right w:val="none" w:sz="0" w:space="0" w:color="auto"/>
              </w:divBdr>
              <w:divsChild>
                <w:div w:id="75640247">
                  <w:marLeft w:val="0"/>
                  <w:marRight w:val="0"/>
                  <w:marTop w:val="0"/>
                  <w:marBottom w:val="0"/>
                  <w:divBdr>
                    <w:top w:val="none" w:sz="0" w:space="0" w:color="auto"/>
                    <w:left w:val="none" w:sz="0" w:space="0" w:color="auto"/>
                    <w:bottom w:val="none" w:sz="0" w:space="0" w:color="auto"/>
                    <w:right w:val="none" w:sz="0" w:space="0" w:color="auto"/>
                  </w:divBdr>
                  <w:divsChild>
                    <w:div w:id="89492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131358">
      <w:bodyDiv w:val="1"/>
      <w:marLeft w:val="0"/>
      <w:marRight w:val="0"/>
      <w:marTop w:val="0"/>
      <w:marBottom w:val="0"/>
      <w:divBdr>
        <w:top w:val="none" w:sz="0" w:space="0" w:color="auto"/>
        <w:left w:val="none" w:sz="0" w:space="0" w:color="auto"/>
        <w:bottom w:val="none" w:sz="0" w:space="0" w:color="auto"/>
        <w:right w:val="none" w:sz="0" w:space="0" w:color="auto"/>
      </w:divBdr>
      <w:divsChild>
        <w:div w:id="200015926">
          <w:marLeft w:val="0"/>
          <w:marRight w:val="0"/>
          <w:marTop w:val="0"/>
          <w:marBottom w:val="0"/>
          <w:divBdr>
            <w:top w:val="none" w:sz="0" w:space="0" w:color="auto"/>
            <w:left w:val="none" w:sz="0" w:space="0" w:color="auto"/>
            <w:bottom w:val="none" w:sz="0" w:space="0" w:color="auto"/>
            <w:right w:val="none" w:sz="0" w:space="0" w:color="auto"/>
          </w:divBdr>
          <w:divsChild>
            <w:div w:id="1722748269">
              <w:marLeft w:val="0"/>
              <w:marRight w:val="0"/>
              <w:marTop w:val="0"/>
              <w:marBottom w:val="0"/>
              <w:divBdr>
                <w:top w:val="none" w:sz="0" w:space="0" w:color="auto"/>
                <w:left w:val="none" w:sz="0" w:space="0" w:color="auto"/>
                <w:bottom w:val="none" w:sz="0" w:space="0" w:color="auto"/>
                <w:right w:val="none" w:sz="0" w:space="0" w:color="auto"/>
              </w:divBdr>
              <w:divsChild>
                <w:div w:id="82277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551237">
      <w:bodyDiv w:val="1"/>
      <w:marLeft w:val="0"/>
      <w:marRight w:val="0"/>
      <w:marTop w:val="0"/>
      <w:marBottom w:val="0"/>
      <w:divBdr>
        <w:top w:val="none" w:sz="0" w:space="0" w:color="auto"/>
        <w:left w:val="none" w:sz="0" w:space="0" w:color="auto"/>
        <w:bottom w:val="none" w:sz="0" w:space="0" w:color="auto"/>
        <w:right w:val="none" w:sz="0" w:space="0" w:color="auto"/>
      </w:divBdr>
      <w:divsChild>
        <w:div w:id="1177429272">
          <w:marLeft w:val="0"/>
          <w:marRight w:val="0"/>
          <w:marTop w:val="0"/>
          <w:marBottom w:val="0"/>
          <w:divBdr>
            <w:top w:val="none" w:sz="0" w:space="0" w:color="auto"/>
            <w:left w:val="none" w:sz="0" w:space="0" w:color="auto"/>
            <w:bottom w:val="none" w:sz="0" w:space="0" w:color="auto"/>
            <w:right w:val="none" w:sz="0" w:space="0" w:color="auto"/>
          </w:divBdr>
          <w:divsChild>
            <w:div w:id="2110663765">
              <w:marLeft w:val="0"/>
              <w:marRight w:val="0"/>
              <w:marTop w:val="0"/>
              <w:marBottom w:val="0"/>
              <w:divBdr>
                <w:top w:val="none" w:sz="0" w:space="0" w:color="auto"/>
                <w:left w:val="none" w:sz="0" w:space="0" w:color="auto"/>
                <w:bottom w:val="none" w:sz="0" w:space="0" w:color="auto"/>
                <w:right w:val="none" w:sz="0" w:space="0" w:color="auto"/>
              </w:divBdr>
              <w:divsChild>
                <w:div w:id="32586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325741">
      <w:bodyDiv w:val="1"/>
      <w:marLeft w:val="0"/>
      <w:marRight w:val="0"/>
      <w:marTop w:val="0"/>
      <w:marBottom w:val="0"/>
      <w:divBdr>
        <w:top w:val="none" w:sz="0" w:space="0" w:color="auto"/>
        <w:left w:val="none" w:sz="0" w:space="0" w:color="auto"/>
        <w:bottom w:val="none" w:sz="0" w:space="0" w:color="auto"/>
        <w:right w:val="none" w:sz="0" w:space="0" w:color="auto"/>
      </w:divBdr>
      <w:divsChild>
        <w:div w:id="502823589">
          <w:marLeft w:val="0"/>
          <w:marRight w:val="0"/>
          <w:marTop w:val="0"/>
          <w:marBottom w:val="0"/>
          <w:divBdr>
            <w:top w:val="none" w:sz="0" w:space="0" w:color="auto"/>
            <w:left w:val="none" w:sz="0" w:space="0" w:color="auto"/>
            <w:bottom w:val="none" w:sz="0" w:space="0" w:color="auto"/>
            <w:right w:val="none" w:sz="0" w:space="0" w:color="auto"/>
          </w:divBdr>
          <w:divsChild>
            <w:div w:id="320432233">
              <w:marLeft w:val="0"/>
              <w:marRight w:val="0"/>
              <w:marTop w:val="0"/>
              <w:marBottom w:val="0"/>
              <w:divBdr>
                <w:top w:val="none" w:sz="0" w:space="0" w:color="auto"/>
                <w:left w:val="none" w:sz="0" w:space="0" w:color="auto"/>
                <w:bottom w:val="none" w:sz="0" w:space="0" w:color="auto"/>
                <w:right w:val="none" w:sz="0" w:space="0" w:color="auto"/>
              </w:divBdr>
              <w:divsChild>
                <w:div w:id="44611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593327">
      <w:bodyDiv w:val="1"/>
      <w:marLeft w:val="0"/>
      <w:marRight w:val="0"/>
      <w:marTop w:val="0"/>
      <w:marBottom w:val="0"/>
      <w:divBdr>
        <w:top w:val="none" w:sz="0" w:space="0" w:color="auto"/>
        <w:left w:val="none" w:sz="0" w:space="0" w:color="auto"/>
        <w:bottom w:val="none" w:sz="0" w:space="0" w:color="auto"/>
        <w:right w:val="none" w:sz="0" w:space="0" w:color="auto"/>
      </w:divBdr>
      <w:divsChild>
        <w:div w:id="291717803">
          <w:marLeft w:val="0"/>
          <w:marRight w:val="0"/>
          <w:marTop w:val="0"/>
          <w:marBottom w:val="0"/>
          <w:divBdr>
            <w:top w:val="none" w:sz="0" w:space="0" w:color="auto"/>
            <w:left w:val="none" w:sz="0" w:space="0" w:color="auto"/>
            <w:bottom w:val="none" w:sz="0" w:space="0" w:color="auto"/>
            <w:right w:val="none" w:sz="0" w:space="0" w:color="auto"/>
          </w:divBdr>
          <w:divsChild>
            <w:div w:id="752045195">
              <w:marLeft w:val="0"/>
              <w:marRight w:val="0"/>
              <w:marTop w:val="0"/>
              <w:marBottom w:val="0"/>
              <w:divBdr>
                <w:top w:val="none" w:sz="0" w:space="0" w:color="auto"/>
                <w:left w:val="none" w:sz="0" w:space="0" w:color="auto"/>
                <w:bottom w:val="none" w:sz="0" w:space="0" w:color="auto"/>
                <w:right w:val="none" w:sz="0" w:space="0" w:color="auto"/>
              </w:divBdr>
              <w:divsChild>
                <w:div w:id="207430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478833">
      <w:bodyDiv w:val="1"/>
      <w:marLeft w:val="0"/>
      <w:marRight w:val="0"/>
      <w:marTop w:val="0"/>
      <w:marBottom w:val="0"/>
      <w:divBdr>
        <w:top w:val="none" w:sz="0" w:space="0" w:color="auto"/>
        <w:left w:val="none" w:sz="0" w:space="0" w:color="auto"/>
        <w:bottom w:val="none" w:sz="0" w:space="0" w:color="auto"/>
        <w:right w:val="none" w:sz="0" w:space="0" w:color="auto"/>
      </w:divBdr>
      <w:divsChild>
        <w:div w:id="1550722305">
          <w:marLeft w:val="0"/>
          <w:marRight w:val="0"/>
          <w:marTop w:val="0"/>
          <w:marBottom w:val="0"/>
          <w:divBdr>
            <w:top w:val="none" w:sz="0" w:space="0" w:color="auto"/>
            <w:left w:val="none" w:sz="0" w:space="0" w:color="auto"/>
            <w:bottom w:val="none" w:sz="0" w:space="0" w:color="auto"/>
            <w:right w:val="none" w:sz="0" w:space="0" w:color="auto"/>
          </w:divBdr>
          <w:divsChild>
            <w:div w:id="1581014125">
              <w:marLeft w:val="0"/>
              <w:marRight w:val="0"/>
              <w:marTop w:val="0"/>
              <w:marBottom w:val="0"/>
              <w:divBdr>
                <w:top w:val="none" w:sz="0" w:space="0" w:color="auto"/>
                <w:left w:val="none" w:sz="0" w:space="0" w:color="auto"/>
                <w:bottom w:val="none" w:sz="0" w:space="0" w:color="auto"/>
                <w:right w:val="none" w:sz="0" w:space="0" w:color="auto"/>
              </w:divBdr>
              <w:divsChild>
                <w:div w:id="74102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00925">
      <w:bodyDiv w:val="1"/>
      <w:marLeft w:val="0"/>
      <w:marRight w:val="0"/>
      <w:marTop w:val="0"/>
      <w:marBottom w:val="0"/>
      <w:divBdr>
        <w:top w:val="none" w:sz="0" w:space="0" w:color="auto"/>
        <w:left w:val="none" w:sz="0" w:space="0" w:color="auto"/>
        <w:bottom w:val="none" w:sz="0" w:space="0" w:color="auto"/>
        <w:right w:val="none" w:sz="0" w:space="0" w:color="auto"/>
      </w:divBdr>
      <w:divsChild>
        <w:div w:id="1327442111">
          <w:marLeft w:val="0"/>
          <w:marRight w:val="0"/>
          <w:marTop w:val="0"/>
          <w:marBottom w:val="0"/>
          <w:divBdr>
            <w:top w:val="none" w:sz="0" w:space="0" w:color="auto"/>
            <w:left w:val="none" w:sz="0" w:space="0" w:color="auto"/>
            <w:bottom w:val="none" w:sz="0" w:space="0" w:color="auto"/>
            <w:right w:val="none" w:sz="0" w:space="0" w:color="auto"/>
          </w:divBdr>
          <w:divsChild>
            <w:div w:id="356272892">
              <w:marLeft w:val="0"/>
              <w:marRight w:val="0"/>
              <w:marTop w:val="0"/>
              <w:marBottom w:val="0"/>
              <w:divBdr>
                <w:top w:val="none" w:sz="0" w:space="0" w:color="auto"/>
                <w:left w:val="none" w:sz="0" w:space="0" w:color="auto"/>
                <w:bottom w:val="none" w:sz="0" w:space="0" w:color="auto"/>
                <w:right w:val="none" w:sz="0" w:space="0" w:color="auto"/>
              </w:divBdr>
              <w:divsChild>
                <w:div w:id="210954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708571">
      <w:bodyDiv w:val="1"/>
      <w:marLeft w:val="0"/>
      <w:marRight w:val="0"/>
      <w:marTop w:val="0"/>
      <w:marBottom w:val="0"/>
      <w:divBdr>
        <w:top w:val="none" w:sz="0" w:space="0" w:color="auto"/>
        <w:left w:val="none" w:sz="0" w:space="0" w:color="auto"/>
        <w:bottom w:val="none" w:sz="0" w:space="0" w:color="auto"/>
        <w:right w:val="none" w:sz="0" w:space="0" w:color="auto"/>
      </w:divBdr>
      <w:divsChild>
        <w:div w:id="142041886">
          <w:marLeft w:val="0"/>
          <w:marRight w:val="0"/>
          <w:marTop w:val="0"/>
          <w:marBottom w:val="0"/>
          <w:divBdr>
            <w:top w:val="none" w:sz="0" w:space="0" w:color="auto"/>
            <w:left w:val="none" w:sz="0" w:space="0" w:color="auto"/>
            <w:bottom w:val="none" w:sz="0" w:space="0" w:color="auto"/>
            <w:right w:val="none" w:sz="0" w:space="0" w:color="auto"/>
          </w:divBdr>
          <w:divsChild>
            <w:div w:id="892816570">
              <w:marLeft w:val="0"/>
              <w:marRight w:val="0"/>
              <w:marTop w:val="0"/>
              <w:marBottom w:val="0"/>
              <w:divBdr>
                <w:top w:val="none" w:sz="0" w:space="0" w:color="auto"/>
                <w:left w:val="none" w:sz="0" w:space="0" w:color="auto"/>
                <w:bottom w:val="none" w:sz="0" w:space="0" w:color="auto"/>
                <w:right w:val="none" w:sz="0" w:space="0" w:color="auto"/>
              </w:divBdr>
              <w:divsChild>
                <w:div w:id="114963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018841">
      <w:bodyDiv w:val="1"/>
      <w:marLeft w:val="0"/>
      <w:marRight w:val="0"/>
      <w:marTop w:val="0"/>
      <w:marBottom w:val="0"/>
      <w:divBdr>
        <w:top w:val="none" w:sz="0" w:space="0" w:color="auto"/>
        <w:left w:val="none" w:sz="0" w:space="0" w:color="auto"/>
        <w:bottom w:val="none" w:sz="0" w:space="0" w:color="auto"/>
        <w:right w:val="none" w:sz="0" w:space="0" w:color="auto"/>
      </w:divBdr>
      <w:divsChild>
        <w:div w:id="110327097">
          <w:marLeft w:val="0"/>
          <w:marRight w:val="0"/>
          <w:marTop w:val="0"/>
          <w:marBottom w:val="0"/>
          <w:divBdr>
            <w:top w:val="none" w:sz="0" w:space="0" w:color="auto"/>
            <w:left w:val="none" w:sz="0" w:space="0" w:color="auto"/>
            <w:bottom w:val="none" w:sz="0" w:space="0" w:color="auto"/>
            <w:right w:val="none" w:sz="0" w:space="0" w:color="auto"/>
          </w:divBdr>
          <w:divsChild>
            <w:div w:id="999579344">
              <w:marLeft w:val="0"/>
              <w:marRight w:val="0"/>
              <w:marTop w:val="0"/>
              <w:marBottom w:val="0"/>
              <w:divBdr>
                <w:top w:val="none" w:sz="0" w:space="0" w:color="auto"/>
                <w:left w:val="none" w:sz="0" w:space="0" w:color="auto"/>
                <w:bottom w:val="none" w:sz="0" w:space="0" w:color="auto"/>
                <w:right w:val="none" w:sz="0" w:space="0" w:color="auto"/>
              </w:divBdr>
              <w:divsChild>
                <w:div w:id="27394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405207">
      <w:bodyDiv w:val="1"/>
      <w:marLeft w:val="0"/>
      <w:marRight w:val="0"/>
      <w:marTop w:val="0"/>
      <w:marBottom w:val="0"/>
      <w:divBdr>
        <w:top w:val="none" w:sz="0" w:space="0" w:color="auto"/>
        <w:left w:val="none" w:sz="0" w:space="0" w:color="auto"/>
        <w:bottom w:val="none" w:sz="0" w:space="0" w:color="auto"/>
        <w:right w:val="none" w:sz="0" w:space="0" w:color="auto"/>
      </w:divBdr>
      <w:divsChild>
        <w:div w:id="1149906812">
          <w:marLeft w:val="0"/>
          <w:marRight w:val="0"/>
          <w:marTop w:val="0"/>
          <w:marBottom w:val="0"/>
          <w:divBdr>
            <w:top w:val="none" w:sz="0" w:space="0" w:color="auto"/>
            <w:left w:val="none" w:sz="0" w:space="0" w:color="auto"/>
            <w:bottom w:val="none" w:sz="0" w:space="0" w:color="auto"/>
            <w:right w:val="none" w:sz="0" w:space="0" w:color="auto"/>
          </w:divBdr>
          <w:divsChild>
            <w:div w:id="296184764">
              <w:marLeft w:val="0"/>
              <w:marRight w:val="0"/>
              <w:marTop w:val="0"/>
              <w:marBottom w:val="0"/>
              <w:divBdr>
                <w:top w:val="none" w:sz="0" w:space="0" w:color="auto"/>
                <w:left w:val="none" w:sz="0" w:space="0" w:color="auto"/>
                <w:bottom w:val="none" w:sz="0" w:space="0" w:color="auto"/>
                <w:right w:val="none" w:sz="0" w:space="0" w:color="auto"/>
              </w:divBdr>
              <w:divsChild>
                <w:div w:id="38079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170975">
      <w:bodyDiv w:val="1"/>
      <w:marLeft w:val="0"/>
      <w:marRight w:val="0"/>
      <w:marTop w:val="0"/>
      <w:marBottom w:val="0"/>
      <w:divBdr>
        <w:top w:val="none" w:sz="0" w:space="0" w:color="auto"/>
        <w:left w:val="none" w:sz="0" w:space="0" w:color="auto"/>
        <w:bottom w:val="none" w:sz="0" w:space="0" w:color="auto"/>
        <w:right w:val="none" w:sz="0" w:space="0" w:color="auto"/>
      </w:divBdr>
      <w:divsChild>
        <w:div w:id="1717437238">
          <w:marLeft w:val="0"/>
          <w:marRight w:val="0"/>
          <w:marTop w:val="0"/>
          <w:marBottom w:val="0"/>
          <w:divBdr>
            <w:top w:val="none" w:sz="0" w:space="0" w:color="auto"/>
            <w:left w:val="none" w:sz="0" w:space="0" w:color="auto"/>
            <w:bottom w:val="none" w:sz="0" w:space="0" w:color="auto"/>
            <w:right w:val="none" w:sz="0" w:space="0" w:color="auto"/>
          </w:divBdr>
          <w:divsChild>
            <w:div w:id="1568807260">
              <w:marLeft w:val="0"/>
              <w:marRight w:val="0"/>
              <w:marTop w:val="0"/>
              <w:marBottom w:val="0"/>
              <w:divBdr>
                <w:top w:val="none" w:sz="0" w:space="0" w:color="auto"/>
                <w:left w:val="none" w:sz="0" w:space="0" w:color="auto"/>
                <w:bottom w:val="none" w:sz="0" w:space="0" w:color="auto"/>
                <w:right w:val="none" w:sz="0" w:space="0" w:color="auto"/>
              </w:divBdr>
              <w:divsChild>
                <w:div w:id="20089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137811">
      <w:bodyDiv w:val="1"/>
      <w:marLeft w:val="0"/>
      <w:marRight w:val="0"/>
      <w:marTop w:val="0"/>
      <w:marBottom w:val="0"/>
      <w:divBdr>
        <w:top w:val="none" w:sz="0" w:space="0" w:color="auto"/>
        <w:left w:val="none" w:sz="0" w:space="0" w:color="auto"/>
        <w:bottom w:val="none" w:sz="0" w:space="0" w:color="auto"/>
        <w:right w:val="none" w:sz="0" w:space="0" w:color="auto"/>
      </w:divBdr>
      <w:divsChild>
        <w:div w:id="405156145">
          <w:marLeft w:val="0"/>
          <w:marRight w:val="0"/>
          <w:marTop w:val="0"/>
          <w:marBottom w:val="0"/>
          <w:divBdr>
            <w:top w:val="none" w:sz="0" w:space="0" w:color="auto"/>
            <w:left w:val="none" w:sz="0" w:space="0" w:color="auto"/>
            <w:bottom w:val="none" w:sz="0" w:space="0" w:color="auto"/>
            <w:right w:val="none" w:sz="0" w:space="0" w:color="auto"/>
          </w:divBdr>
          <w:divsChild>
            <w:div w:id="545456319">
              <w:marLeft w:val="0"/>
              <w:marRight w:val="0"/>
              <w:marTop w:val="0"/>
              <w:marBottom w:val="0"/>
              <w:divBdr>
                <w:top w:val="none" w:sz="0" w:space="0" w:color="auto"/>
                <w:left w:val="none" w:sz="0" w:space="0" w:color="auto"/>
                <w:bottom w:val="none" w:sz="0" w:space="0" w:color="auto"/>
                <w:right w:val="none" w:sz="0" w:space="0" w:color="auto"/>
              </w:divBdr>
              <w:divsChild>
                <w:div w:id="71061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519463">
      <w:bodyDiv w:val="1"/>
      <w:marLeft w:val="0"/>
      <w:marRight w:val="0"/>
      <w:marTop w:val="0"/>
      <w:marBottom w:val="0"/>
      <w:divBdr>
        <w:top w:val="none" w:sz="0" w:space="0" w:color="auto"/>
        <w:left w:val="none" w:sz="0" w:space="0" w:color="auto"/>
        <w:bottom w:val="none" w:sz="0" w:space="0" w:color="auto"/>
        <w:right w:val="none" w:sz="0" w:space="0" w:color="auto"/>
      </w:divBdr>
      <w:divsChild>
        <w:div w:id="1416129582">
          <w:marLeft w:val="0"/>
          <w:marRight w:val="0"/>
          <w:marTop w:val="0"/>
          <w:marBottom w:val="0"/>
          <w:divBdr>
            <w:top w:val="none" w:sz="0" w:space="0" w:color="auto"/>
            <w:left w:val="none" w:sz="0" w:space="0" w:color="auto"/>
            <w:bottom w:val="none" w:sz="0" w:space="0" w:color="auto"/>
            <w:right w:val="none" w:sz="0" w:space="0" w:color="auto"/>
          </w:divBdr>
          <w:divsChild>
            <w:div w:id="1072042414">
              <w:marLeft w:val="0"/>
              <w:marRight w:val="0"/>
              <w:marTop w:val="0"/>
              <w:marBottom w:val="0"/>
              <w:divBdr>
                <w:top w:val="none" w:sz="0" w:space="0" w:color="auto"/>
                <w:left w:val="none" w:sz="0" w:space="0" w:color="auto"/>
                <w:bottom w:val="none" w:sz="0" w:space="0" w:color="auto"/>
                <w:right w:val="none" w:sz="0" w:space="0" w:color="auto"/>
              </w:divBdr>
              <w:divsChild>
                <w:div w:id="83900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559535">
      <w:bodyDiv w:val="1"/>
      <w:marLeft w:val="0"/>
      <w:marRight w:val="0"/>
      <w:marTop w:val="0"/>
      <w:marBottom w:val="0"/>
      <w:divBdr>
        <w:top w:val="none" w:sz="0" w:space="0" w:color="auto"/>
        <w:left w:val="none" w:sz="0" w:space="0" w:color="auto"/>
        <w:bottom w:val="none" w:sz="0" w:space="0" w:color="auto"/>
        <w:right w:val="none" w:sz="0" w:space="0" w:color="auto"/>
      </w:divBdr>
      <w:divsChild>
        <w:div w:id="1741978674">
          <w:marLeft w:val="0"/>
          <w:marRight w:val="0"/>
          <w:marTop w:val="0"/>
          <w:marBottom w:val="0"/>
          <w:divBdr>
            <w:top w:val="none" w:sz="0" w:space="0" w:color="auto"/>
            <w:left w:val="none" w:sz="0" w:space="0" w:color="auto"/>
            <w:bottom w:val="none" w:sz="0" w:space="0" w:color="auto"/>
            <w:right w:val="none" w:sz="0" w:space="0" w:color="auto"/>
          </w:divBdr>
          <w:divsChild>
            <w:div w:id="2022199534">
              <w:marLeft w:val="0"/>
              <w:marRight w:val="0"/>
              <w:marTop w:val="0"/>
              <w:marBottom w:val="0"/>
              <w:divBdr>
                <w:top w:val="none" w:sz="0" w:space="0" w:color="auto"/>
                <w:left w:val="none" w:sz="0" w:space="0" w:color="auto"/>
                <w:bottom w:val="none" w:sz="0" w:space="0" w:color="auto"/>
                <w:right w:val="none" w:sz="0" w:space="0" w:color="auto"/>
              </w:divBdr>
              <w:divsChild>
                <w:div w:id="20831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228928">
      <w:bodyDiv w:val="1"/>
      <w:marLeft w:val="0"/>
      <w:marRight w:val="0"/>
      <w:marTop w:val="0"/>
      <w:marBottom w:val="0"/>
      <w:divBdr>
        <w:top w:val="none" w:sz="0" w:space="0" w:color="auto"/>
        <w:left w:val="none" w:sz="0" w:space="0" w:color="auto"/>
        <w:bottom w:val="none" w:sz="0" w:space="0" w:color="auto"/>
        <w:right w:val="none" w:sz="0" w:space="0" w:color="auto"/>
      </w:divBdr>
      <w:divsChild>
        <w:div w:id="1948730037">
          <w:marLeft w:val="0"/>
          <w:marRight w:val="0"/>
          <w:marTop w:val="0"/>
          <w:marBottom w:val="0"/>
          <w:divBdr>
            <w:top w:val="none" w:sz="0" w:space="0" w:color="auto"/>
            <w:left w:val="none" w:sz="0" w:space="0" w:color="auto"/>
            <w:bottom w:val="none" w:sz="0" w:space="0" w:color="auto"/>
            <w:right w:val="none" w:sz="0" w:space="0" w:color="auto"/>
          </w:divBdr>
          <w:divsChild>
            <w:div w:id="1181160436">
              <w:marLeft w:val="0"/>
              <w:marRight w:val="0"/>
              <w:marTop w:val="0"/>
              <w:marBottom w:val="0"/>
              <w:divBdr>
                <w:top w:val="none" w:sz="0" w:space="0" w:color="auto"/>
                <w:left w:val="none" w:sz="0" w:space="0" w:color="auto"/>
                <w:bottom w:val="none" w:sz="0" w:space="0" w:color="auto"/>
                <w:right w:val="none" w:sz="0" w:space="0" w:color="auto"/>
              </w:divBdr>
              <w:divsChild>
                <w:div w:id="128052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025842">
      <w:bodyDiv w:val="1"/>
      <w:marLeft w:val="0"/>
      <w:marRight w:val="0"/>
      <w:marTop w:val="0"/>
      <w:marBottom w:val="0"/>
      <w:divBdr>
        <w:top w:val="none" w:sz="0" w:space="0" w:color="auto"/>
        <w:left w:val="none" w:sz="0" w:space="0" w:color="auto"/>
        <w:bottom w:val="none" w:sz="0" w:space="0" w:color="auto"/>
        <w:right w:val="none" w:sz="0" w:space="0" w:color="auto"/>
      </w:divBdr>
      <w:divsChild>
        <w:div w:id="1366056027">
          <w:marLeft w:val="0"/>
          <w:marRight w:val="0"/>
          <w:marTop w:val="0"/>
          <w:marBottom w:val="0"/>
          <w:divBdr>
            <w:top w:val="none" w:sz="0" w:space="0" w:color="auto"/>
            <w:left w:val="none" w:sz="0" w:space="0" w:color="auto"/>
            <w:bottom w:val="none" w:sz="0" w:space="0" w:color="auto"/>
            <w:right w:val="none" w:sz="0" w:space="0" w:color="auto"/>
          </w:divBdr>
          <w:divsChild>
            <w:div w:id="859708557">
              <w:marLeft w:val="0"/>
              <w:marRight w:val="0"/>
              <w:marTop w:val="0"/>
              <w:marBottom w:val="0"/>
              <w:divBdr>
                <w:top w:val="none" w:sz="0" w:space="0" w:color="auto"/>
                <w:left w:val="none" w:sz="0" w:space="0" w:color="auto"/>
                <w:bottom w:val="none" w:sz="0" w:space="0" w:color="auto"/>
                <w:right w:val="none" w:sz="0" w:space="0" w:color="auto"/>
              </w:divBdr>
              <w:divsChild>
                <w:div w:id="5459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142941">
      <w:bodyDiv w:val="1"/>
      <w:marLeft w:val="0"/>
      <w:marRight w:val="0"/>
      <w:marTop w:val="0"/>
      <w:marBottom w:val="0"/>
      <w:divBdr>
        <w:top w:val="none" w:sz="0" w:space="0" w:color="auto"/>
        <w:left w:val="none" w:sz="0" w:space="0" w:color="auto"/>
        <w:bottom w:val="none" w:sz="0" w:space="0" w:color="auto"/>
        <w:right w:val="none" w:sz="0" w:space="0" w:color="auto"/>
      </w:divBdr>
      <w:divsChild>
        <w:div w:id="1332686169">
          <w:marLeft w:val="0"/>
          <w:marRight w:val="0"/>
          <w:marTop w:val="0"/>
          <w:marBottom w:val="0"/>
          <w:divBdr>
            <w:top w:val="none" w:sz="0" w:space="0" w:color="auto"/>
            <w:left w:val="none" w:sz="0" w:space="0" w:color="auto"/>
            <w:bottom w:val="none" w:sz="0" w:space="0" w:color="auto"/>
            <w:right w:val="none" w:sz="0" w:space="0" w:color="auto"/>
          </w:divBdr>
          <w:divsChild>
            <w:div w:id="1890653201">
              <w:marLeft w:val="0"/>
              <w:marRight w:val="0"/>
              <w:marTop w:val="0"/>
              <w:marBottom w:val="0"/>
              <w:divBdr>
                <w:top w:val="none" w:sz="0" w:space="0" w:color="auto"/>
                <w:left w:val="none" w:sz="0" w:space="0" w:color="auto"/>
                <w:bottom w:val="none" w:sz="0" w:space="0" w:color="auto"/>
                <w:right w:val="none" w:sz="0" w:space="0" w:color="auto"/>
              </w:divBdr>
              <w:divsChild>
                <w:div w:id="97074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555636">
      <w:bodyDiv w:val="1"/>
      <w:marLeft w:val="0"/>
      <w:marRight w:val="0"/>
      <w:marTop w:val="0"/>
      <w:marBottom w:val="0"/>
      <w:divBdr>
        <w:top w:val="none" w:sz="0" w:space="0" w:color="auto"/>
        <w:left w:val="none" w:sz="0" w:space="0" w:color="auto"/>
        <w:bottom w:val="none" w:sz="0" w:space="0" w:color="auto"/>
        <w:right w:val="none" w:sz="0" w:space="0" w:color="auto"/>
      </w:divBdr>
      <w:divsChild>
        <w:div w:id="2014992419">
          <w:marLeft w:val="0"/>
          <w:marRight w:val="0"/>
          <w:marTop w:val="0"/>
          <w:marBottom w:val="0"/>
          <w:divBdr>
            <w:top w:val="none" w:sz="0" w:space="0" w:color="auto"/>
            <w:left w:val="none" w:sz="0" w:space="0" w:color="auto"/>
            <w:bottom w:val="none" w:sz="0" w:space="0" w:color="auto"/>
            <w:right w:val="none" w:sz="0" w:space="0" w:color="auto"/>
          </w:divBdr>
          <w:divsChild>
            <w:div w:id="725030626">
              <w:marLeft w:val="0"/>
              <w:marRight w:val="0"/>
              <w:marTop w:val="0"/>
              <w:marBottom w:val="0"/>
              <w:divBdr>
                <w:top w:val="none" w:sz="0" w:space="0" w:color="auto"/>
                <w:left w:val="none" w:sz="0" w:space="0" w:color="auto"/>
                <w:bottom w:val="none" w:sz="0" w:space="0" w:color="auto"/>
                <w:right w:val="none" w:sz="0" w:space="0" w:color="auto"/>
              </w:divBdr>
              <w:divsChild>
                <w:div w:id="18770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719504">
      <w:bodyDiv w:val="1"/>
      <w:marLeft w:val="0"/>
      <w:marRight w:val="0"/>
      <w:marTop w:val="0"/>
      <w:marBottom w:val="0"/>
      <w:divBdr>
        <w:top w:val="none" w:sz="0" w:space="0" w:color="auto"/>
        <w:left w:val="none" w:sz="0" w:space="0" w:color="auto"/>
        <w:bottom w:val="none" w:sz="0" w:space="0" w:color="auto"/>
        <w:right w:val="none" w:sz="0" w:space="0" w:color="auto"/>
      </w:divBdr>
    </w:div>
    <w:div w:id="1374695203">
      <w:bodyDiv w:val="1"/>
      <w:marLeft w:val="0"/>
      <w:marRight w:val="0"/>
      <w:marTop w:val="0"/>
      <w:marBottom w:val="0"/>
      <w:divBdr>
        <w:top w:val="none" w:sz="0" w:space="0" w:color="auto"/>
        <w:left w:val="none" w:sz="0" w:space="0" w:color="auto"/>
        <w:bottom w:val="none" w:sz="0" w:space="0" w:color="auto"/>
        <w:right w:val="none" w:sz="0" w:space="0" w:color="auto"/>
      </w:divBdr>
    </w:div>
    <w:div w:id="1377313674">
      <w:bodyDiv w:val="1"/>
      <w:marLeft w:val="0"/>
      <w:marRight w:val="0"/>
      <w:marTop w:val="0"/>
      <w:marBottom w:val="0"/>
      <w:divBdr>
        <w:top w:val="none" w:sz="0" w:space="0" w:color="auto"/>
        <w:left w:val="none" w:sz="0" w:space="0" w:color="auto"/>
        <w:bottom w:val="none" w:sz="0" w:space="0" w:color="auto"/>
        <w:right w:val="none" w:sz="0" w:space="0" w:color="auto"/>
      </w:divBdr>
      <w:divsChild>
        <w:div w:id="1916698148">
          <w:marLeft w:val="0"/>
          <w:marRight w:val="0"/>
          <w:marTop w:val="0"/>
          <w:marBottom w:val="0"/>
          <w:divBdr>
            <w:top w:val="none" w:sz="0" w:space="0" w:color="auto"/>
            <w:left w:val="none" w:sz="0" w:space="0" w:color="auto"/>
            <w:bottom w:val="none" w:sz="0" w:space="0" w:color="auto"/>
            <w:right w:val="none" w:sz="0" w:space="0" w:color="auto"/>
          </w:divBdr>
          <w:divsChild>
            <w:div w:id="243956444">
              <w:marLeft w:val="0"/>
              <w:marRight w:val="0"/>
              <w:marTop w:val="0"/>
              <w:marBottom w:val="0"/>
              <w:divBdr>
                <w:top w:val="none" w:sz="0" w:space="0" w:color="auto"/>
                <w:left w:val="none" w:sz="0" w:space="0" w:color="auto"/>
                <w:bottom w:val="none" w:sz="0" w:space="0" w:color="auto"/>
                <w:right w:val="none" w:sz="0" w:space="0" w:color="auto"/>
              </w:divBdr>
              <w:divsChild>
                <w:div w:id="76134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273718">
      <w:bodyDiv w:val="1"/>
      <w:marLeft w:val="0"/>
      <w:marRight w:val="0"/>
      <w:marTop w:val="0"/>
      <w:marBottom w:val="0"/>
      <w:divBdr>
        <w:top w:val="none" w:sz="0" w:space="0" w:color="auto"/>
        <w:left w:val="none" w:sz="0" w:space="0" w:color="auto"/>
        <w:bottom w:val="none" w:sz="0" w:space="0" w:color="auto"/>
        <w:right w:val="none" w:sz="0" w:space="0" w:color="auto"/>
      </w:divBdr>
      <w:divsChild>
        <w:div w:id="1144589028">
          <w:marLeft w:val="0"/>
          <w:marRight w:val="0"/>
          <w:marTop w:val="0"/>
          <w:marBottom w:val="0"/>
          <w:divBdr>
            <w:top w:val="none" w:sz="0" w:space="0" w:color="auto"/>
            <w:left w:val="none" w:sz="0" w:space="0" w:color="auto"/>
            <w:bottom w:val="none" w:sz="0" w:space="0" w:color="auto"/>
            <w:right w:val="none" w:sz="0" w:space="0" w:color="auto"/>
          </w:divBdr>
          <w:divsChild>
            <w:div w:id="301079315">
              <w:marLeft w:val="0"/>
              <w:marRight w:val="0"/>
              <w:marTop w:val="0"/>
              <w:marBottom w:val="0"/>
              <w:divBdr>
                <w:top w:val="none" w:sz="0" w:space="0" w:color="auto"/>
                <w:left w:val="none" w:sz="0" w:space="0" w:color="auto"/>
                <w:bottom w:val="none" w:sz="0" w:space="0" w:color="auto"/>
                <w:right w:val="none" w:sz="0" w:space="0" w:color="auto"/>
              </w:divBdr>
              <w:divsChild>
                <w:div w:id="141979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013128">
      <w:bodyDiv w:val="1"/>
      <w:marLeft w:val="0"/>
      <w:marRight w:val="0"/>
      <w:marTop w:val="0"/>
      <w:marBottom w:val="0"/>
      <w:divBdr>
        <w:top w:val="none" w:sz="0" w:space="0" w:color="auto"/>
        <w:left w:val="none" w:sz="0" w:space="0" w:color="auto"/>
        <w:bottom w:val="none" w:sz="0" w:space="0" w:color="auto"/>
        <w:right w:val="none" w:sz="0" w:space="0" w:color="auto"/>
      </w:divBdr>
      <w:divsChild>
        <w:div w:id="1076438227">
          <w:marLeft w:val="0"/>
          <w:marRight w:val="0"/>
          <w:marTop w:val="0"/>
          <w:marBottom w:val="0"/>
          <w:divBdr>
            <w:top w:val="none" w:sz="0" w:space="0" w:color="auto"/>
            <w:left w:val="none" w:sz="0" w:space="0" w:color="auto"/>
            <w:bottom w:val="none" w:sz="0" w:space="0" w:color="auto"/>
            <w:right w:val="none" w:sz="0" w:space="0" w:color="auto"/>
          </w:divBdr>
          <w:divsChild>
            <w:div w:id="12730227">
              <w:marLeft w:val="0"/>
              <w:marRight w:val="0"/>
              <w:marTop w:val="0"/>
              <w:marBottom w:val="0"/>
              <w:divBdr>
                <w:top w:val="none" w:sz="0" w:space="0" w:color="auto"/>
                <w:left w:val="none" w:sz="0" w:space="0" w:color="auto"/>
                <w:bottom w:val="none" w:sz="0" w:space="0" w:color="auto"/>
                <w:right w:val="none" w:sz="0" w:space="0" w:color="auto"/>
              </w:divBdr>
              <w:divsChild>
                <w:div w:id="93586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668220">
      <w:bodyDiv w:val="1"/>
      <w:marLeft w:val="0"/>
      <w:marRight w:val="0"/>
      <w:marTop w:val="0"/>
      <w:marBottom w:val="0"/>
      <w:divBdr>
        <w:top w:val="none" w:sz="0" w:space="0" w:color="auto"/>
        <w:left w:val="none" w:sz="0" w:space="0" w:color="auto"/>
        <w:bottom w:val="none" w:sz="0" w:space="0" w:color="auto"/>
        <w:right w:val="none" w:sz="0" w:space="0" w:color="auto"/>
      </w:divBdr>
    </w:div>
    <w:div w:id="1521242805">
      <w:bodyDiv w:val="1"/>
      <w:marLeft w:val="0"/>
      <w:marRight w:val="0"/>
      <w:marTop w:val="0"/>
      <w:marBottom w:val="0"/>
      <w:divBdr>
        <w:top w:val="none" w:sz="0" w:space="0" w:color="auto"/>
        <w:left w:val="none" w:sz="0" w:space="0" w:color="auto"/>
        <w:bottom w:val="none" w:sz="0" w:space="0" w:color="auto"/>
        <w:right w:val="none" w:sz="0" w:space="0" w:color="auto"/>
      </w:divBdr>
      <w:divsChild>
        <w:div w:id="56251333">
          <w:marLeft w:val="0"/>
          <w:marRight w:val="0"/>
          <w:marTop w:val="0"/>
          <w:marBottom w:val="0"/>
          <w:divBdr>
            <w:top w:val="none" w:sz="0" w:space="0" w:color="auto"/>
            <w:left w:val="none" w:sz="0" w:space="0" w:color="auto"/>
            <w:bottom w:val="none" w:sz="0" w:space="0" w:color="auto"/>
            <w:right w:val="none" w:sz="0" w:space="0" w:color="auto"/>
          </w:divBdr>
          <w:divsChild>
            <w:div w:id="1400791490">
              <w:marLeft w:val="0"/>
              <w:marRight w:val="0"/>
              <w:marTop w:val="0"/>
              <w:marBottom w:val="0"/>
              <w:divBdr>
                <w:top w:val="none" w:sz="0" w:space="0" w:color="auto"/>
                <w:left w:val="none" w:sz="0" w:space="0" w:color="auto"/>
                <w:bottom w:val="none" w:sz="0" w:space="0" w:color="auto"/>
                <w:right w:val="none" w:sz="0" w:space="0" w:color="auto"/>
              </w:divBdr>
              <w:divsChild>
                <w:div w:id="31040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758922">
      <w:bodyDiv w:val="1"/>
      <w:marLeft w:val="0"/>
      <w:marRight w:val="0"/>
      <w:marTop w:val="0"/>
      <w:marBottom w:val="0"/>
      <w:divBdr>
        <w:top w:val="none" w:sz="0" w:space="0" w:color="auto"/>
        <w:left w:val="none" w:sz="0" w:space="0" w:color="auto"/>
        <w:bottom w:val="none" w:sz="0" w:space="0" w:color="auto"/>
        <w:right w:val="none" w:sz="0" w:space="0" w:color="auto"/>
      </w:divBdr>
      <w:divsChild>
        <w:div w:id="531118387">
          <w:marLeft w:val="0"/>
          <w:marRight w:val="0"/>
          <w:marTop w:val="0"/>
          <w:marBottom w:val="0"/>
          <w:divBdr>
            <w:top w:val="none" w:sz="0" w:space="0" w:color="auto"/>
            <w:left w:val="none" w:sz="0" w:space="0" w:color="auto"/>
            <w:bottom w:val="none" w:sz="0" w:space="0" w:color="auto"/>
            <w:right w:val="none" w:sz="0" w:space="0" w:color="auto"/>
          </w:divBdr>
          <w:divsChild>
            <w:div w:id="760759935">
              <w:marLeft w:val="0"/>
              <w:marRight w:val="0"/>
              <w:marTop w:val="0"/>
              <w:marBottom w:val="0"/>
              <w:divBdr>
                <w:top w:val="none" w:sz="0" w:space="0" w:color="auto"/>
                <w:left w:val="none" w:sz="0" w:space="0" w:color="auto"/>
                <w:bottom w:val="none" w:sz="0" w:space="0" w:color="auto"/>
                <w:right w:val="none" w:sz="0" w:space="0" w:color="auto"/>
              </w:divBdr>
              <w:divsChild>
                <w:div w:id="143466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173768">
      <w:bodyDiv w:val="1"/>
      <w:marLeft w:val="0"/>
      <w:marRight w:val="0"/>
      <w:marTop w:val="0"/>
      <w:marBottom w:val="0"/>
      <w:divBdr>
        <w:top w:val="none" w:sz="0" w:space="0" w:color="auto"/>
        <w:left w:val="none" w:sz="0" w:space="0" w:color="auto"/>
        <w:bottom w:val="none" w:sz="0" w:space="0" w:color="auto"/>
        <w:right w:val="none" w:sz="0" w:space="0" w:color="auto"/>
      </w:divBdr>
      <w:divsChild>
        <w:div w:id="1473525626">
          <w:marLeft w:val="0"/>
          <w:marRight w:val="0"/>
          <w:marTop w:val="0"/>
          <w:marBottom w:val="0"/>
          <w:divBdr>
            <w:top w:val="none" w:sz="0" w:space="0" w:color="auto"/>
            <w:left w:val="none" w:sz="0" w:space="0" w:color="auto"/>
            <w:bottom w:val="none" w:sz="0" w:space="0" w:color="auto"/>
            <w:right w:val="none" w:sz="0" w:space="0" w:color="auto"/>
          </w:divBdr>
          <w:divsChild>
            <w:div w:id="1871911336">
              <w:marLeft w:val="0"/>
              <w:marRight w:val="0"/>
              <w:marTop w:val="0"/>
              <w:marBottom w:val="0"/>
              <w:divBdr>
                <w:top w:val="none" w:sz="0" w:space="0" w:color="auto"/>
                <w:left w:val="none" w:sz="0" w:space="0" w:color="auto"/>
                <w:bottom w:val="none" w:sz="0" w:space="0" w:color="auto"/>
                <w:right w:val="none" w:sz="0" w:space="0" w:color="auto"/>
              </w:divBdr>
              <w:divsChild>
                <w:div w:id="24342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807728">
      <w:bodyDiv w:val="1"/>
      <w:marLeft w:val="0"/>
      <w:marRight w:val="0"/>
      <w:marTop w:val="0"/>
      <w:marBottom w:val="0"/>
      <w:divBdr>
        <w:top w:val="none" w:sz="0" w:space="0" w:color="auto"/>
        <w:left w:val="none" w:sz="0" w:space="0" w:color="auto"/>
        <w:bottom w:val="none" w:sz="0" w:space="0" w:color="auto"/>
        <w:right w:val="none" w:sz="0" w:space="0" w:color="auto"/>
      </w:divBdr>
      <w:divsChild>
        <w:div w:id="78527982">
          <w:marLeft w:val="0"/>
          <w:marRight w:val="0"/>
          <w:marTop w:val="0"/>
          <w:marBottom w:val="0"/>
          <w:divBdr>
            <w:top w:val="none" w:sz="0" w:space="0" w:color="auto"/>
            <w:left w:val="none" w:sz="0" w:space="0" w:color="auto"/>
            <w:bottom w:val="none" w:sz="0" w:space="0" w:color="auto"/>
            <w:right w:val="none" w:sz="0" w:space="0" w:color="auto"/>
          </w:divBdr>
          <w:divsChild>
            <w:div w:id="1615941534">
              <w:marLeft w:val="0"/>
              <w:marRight w:val="0"/>
              <w:marTop w:val="0"/>
              <w:marBottom w:val="0"/>
              <w:divBdr>
                <w:top w:val="none" w:sz="0" w:space="0" w:color="auto"/>
                <w:left w:val="none" w:sz="0" w:space="0" w:color="auto"/>
                <w:bottom w:val="none" w:sz="0" w:space="0" w:color="auto"/>
                <w:right w:val="none" w:sz="0" w:space="0" w:color="auto"/>
              </w:divBdr>
              <w:divsChild>
                <w:div w:id="13067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136409">
      <w:bodyDiv w:val="1"/>
      <w:marLeft w:val="0"/>
      <w:marRight w:val="0"/>
      <w:marTop w:val="0"/>
      <w:marBottom w:val="0"/>
      <w:divBdr>
        <w:top w:val="none" w:sz="0" w:space="0" w:color="auto"/>
        <w:left w:val="none" w:sz="0" w:space="0" w:color="auto"/>
        <w:bottom w:val="none" w:sz="0" w:space="0" w:color="auto"/>
        <w:right w:val="none" w:sz="0" w:space="0" w:color="auto"/>
      </w:divBdr>
      <w:divsChild>
        <w:div w:id="303706034">
          <w:marLeft w:val="0"/>
          <w:marRight w:val="0"/>
          <w:marTop w:val="0"/>
          <w:marBottom w:val="0"/>
          <w:divBdr>
            <w:top w:val="none" w:sz="0" w:space="0" w:color="auto"/>
            <w:left w:val="none" w:sz="0" w:space="0" w:color="auto"/>
            <w:bottom w:val="none" w:sz="0" w:space="0" w:color="auto"/>
            <w:right w:val="none" w:sz="0" w:space="0" w:color="auto"/>
          </w:divBdr>
          <w:divsChild>
            <w:div w:id="1312714844">
              <w:marLeft w:val="0"/>
              <w:marRight w:val="0"/>
              <w:marTop w:val="0"/>
              <w:marBottom w:val="0"/>
              <w:divBdr>
                <w:top w:val="none" w:sz="0" w:space="0" w:color="auto"/>
                <w:left w:val="none" w:sz="0" w:space="0" w:color="auto"/>
                <w:bottom w:val="none" w:sz="0" w:space="0" w:color="auto"/>
                <w:right w:val="none" w:sz="0" w:space="0" w:color="auto"/>
              </w:divBdr>
              <w:divsChild>
                <w:div w:id="186883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111560">
      <w:bodyDiv w:val="1"/>
      <w:marLeft w:val="0"/>
      <w:marRight w:val="0"/>
      <w:marTop w:val="0"/>
      <w:marBottom w:val="0"/>
      <w:divBdr>
        <w:top w:val="none" w:sz="0" w:space="0" w:color="auto"/>
        <w:left w:val="none" w:sz="0" w:space="0" w:color="auto"/>
        <w:bottom w:val="none" w:sz="0" w:space="0" w:color="auto"/>
        <w:right w:val="none" w:sz="0" w:space="0" w:color="auto"/>
      </w:divBdr>
      <w:divsChild>
        <w:div w:id="1817603419">
          <w:marLeft w:val="0"/>
          <w:marRight w:val="0"/>
          <w:marTop w:val="0"/>
          <w:marBottom w:val="0"/>
          <w:divBdr>
            <w:top w:val="none" w:sz="0" w:space="0" w:color="auto"/>
            <w:left w:val="none" w:sz="0" w:space="0" w:color="auto"/>
            <w:bottom w:val="none" w:sz="0" w:space="0" w:color="auto"/>
            <w:right w:val="none" w:sz="0" w:space="0" w:color="auto"/>
          </w:divBdr>
          <w:divsChild>
            <w:div w:id="1553268745">
              <w:marLeft w:val="0"/>
              <w:marRight w:val="0"/>
              <w:marTop w:val="0"/>
              <w:marBottom w:val="0"/>
              <w:divBdr>
                <w:top w:val="none" w:sz="0" w:space="0" w:color="auto"/>
                <w:left w:val="none" w:sz="0" w:space="0" w:color="auto"/>
                <w:bottom w:val="none" w:sz="0" w:space="0" w:color="auto"/>
                <w:right w:val="none" w:sz="0" w:space="0" w:color="auto"/>
              </w:divBdr>
              <w:divsChild>
                <w:div w:id="210187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939383">
      <w:bodyDiv w:val="1"/>
      <w:marLeft w:val="0"/>
      <w:marRight w:val="0"/>
      <w:marTop w:val="0"/>
      <w:marBottom w:val="0"/>
      <w:divBdr>
        <w:top w:val="none" w:sz="0" w:space="0" w:color="auto"/>
        <w:left w:val="none" w:sz="0" w:space="0" w:color="auto"/>
        <w:bottom w:val="none" w:sz="0" w:space="0" w:color="auto"/>
        <w:right w:val="none" w:sz="0" w:space="0" w:color="auto"/>
      </w:divBdr>
    </w:div>
    <w:div w:id="1926185644">
      <w:bodyDiv w:val="1"/>
      <w:marLeft w:val="0"/>
      <w:marRight w:val="0"/>
      <w:marTop w:val="0"/>
      <w:marBottom w:val="0"/>
      <w:divBdr>
        <w:top w:val="none" w:sz="0" w:space="0" w:color="auto"/>
        <w:left w:val="none" w:sz="0" w:space="0" w:color="auto"/>
        <w:bottom w:val="none" w:sz="0" w:space="0" w:color="auto"/>
        <w:right w:val="none" w:sz="0" w:space="0" w:color="auto"/>
      </w:divBdr>
      <w:divsChild>
        <w:div w:id="313529535">
          <w:marLeft w:val="0"/>
          <w:marRight w:val="0"/>
          <w:marTop w:val="0"/>
          <w:marBottom w:val="0"/>
          <w:divBdr>
            <w:top w:val="none" w:sz="0" w:space="0" w:color="auto"/>
            <w:left w:val="none" w:sz="0" w:space="0" w:color="auto"/>
            <w:bottom w:val="none" w:sz="0" w:space="0" w:color="auto"/>
            <w:right w:val="none" w:sz="0" w:space="0" w:color="auto"/>
          </w:divBdr>
          <w:divsChild>
            <w:div w:id="941492345">
              <w:marLeft w:val="0"/>
              <w:marRight w:val="0"/>
              <w:marTop w:val="0"/>
              <w:marBottom w:val="0"/>
              <w:divBdr>
                <w:top w:val="none" w:sz="0" w:space="0" w:color="auto"/>
                <w:left w:val="none" w:sz="0" w:space="0" w:color="auto"/>
                <w:bottom w:val="none" w:sz="0" w:space="0" w:color="auto"/>
                <w:right w:val="none" w:sz="0" w:space="0" w:color="auto"/>
              </w:divBdr>
              <w:divsChild>
                <w:div w:id="1003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665948">
      <w:bodyDiv w:val="1"/>
      <w:marLeft w:val="0"/>
      <w:marRight w:val="0"/>
      <w:marTop w:val="0"/>
      <w:marBottom w:val="0"/>
      <w:divBdr>
        <w:top w:val="none" w:sz="0" w:space="0" w:color="auto"/>
        <w:left w:val="none" w:sz="0" w:space="0" w:color="auto"/>
        <w:bottom w:val="none" w:sz="0" w:space="0" w:color="auto"/>
        <w:right w:val="none" w:sz="0" w:space="0" w:color="auto"/>
      </w:divBdr>
      <w:divsChild>
        <w:div w:id="1367295651">
          <w:marLeft w:val="0"/>
          <w:marRight w:val="0"/>
          <w:marTop w:val="0"/>
          <w:marBottom w:val="0"/>
          <w:divBdr>
            <w:top w:val="none" w:sz="0" w:space="0" w:color="auto"/>
            <w:left w:val="none" w:sz="0" w:space="0" w:color="auto"/>
            <w:bottom w:val="none" w:sz="0" w:space="0" w:color="auto"/>
            <w:right w:val="none" w:sz="0" w:space="0" w:color="auto"/>
          </w:divBdr>
          <w:divsChild>
            <w:div w:id="169759829">
              <w:marLeft w:val="0"/>
              <w:marRight w:val="0"/>
              <w:marTop w:val="0"/>
              <w:marBottom w:val="0"/>
              <w:divBdr>
                <w:top w:val="none" w:sz="0" w:space="0" w:color="auto"/>
                <w:left w:val="none" w:sz="0" w:space="0" w:color="auto"/>
                <w:bottom w:val="none" w:sz="0" w:space="0" w:color="auto"/>
                <w:right w:val="none" w:sz="0" w:space="0" w:color="auto"/>
              </w:divBdr>
              <w:divsChild>
                <w:div w:id="25817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301516">
      <w:bodyDiv w:val="1"/>
      <w:marLeft w:val="0"/>
      <w:marRight w:val="0"/>
      <w:marTop w:val="0"/>
      <w:marBottom w:val="0"/>
      <w:divBdr>
        <w:top w:val="none" w:sz="0" w:space="0" w:color="auto"/>
        <w:left w:val="none" w:sz="0" w:space="0" w:color="auto"/>
        <w:bottom w:val="none" w:sz="0" w:space="0" w:color="auto"/>
        <w:right w:val="none" w:sz="0" w:space="0" w:color="auto"/>
      </w:divBdr>
      <w:divsChild>
        <w:div w:id="426117514">
          <w:marLeft w:val="0"/>
          <w:marRight w:val="0"/>
          <w:marTop w:val="0"/>
          <w:marBottom w:val="0"/>
          <w:divBdr>
            <w:top w:val="none" w:sz="0" w:space="0" w:color="auto"/>
            <w:left w:val="none" w:sz="0" w:space="0" w:color="auto"/>
            <w:bottom w:val="none" w:sz="0" w:space="0" w:color="auto"/>
            <w:right w:val="none" w:sz="0" w:space="0" w:color="auto"/>
          </w:divBdr>
          <w:divsChild>
            <w:div w:id="1129476171">
              <w:marLeft w:val="0"/>
              <w:marRight w:val="0"/>
              <w:marTop w:val="0"/>
              <w:marBottom w:val="0"/>
              <w:divBdr>
                <w:top w:val="none" w:sz="0" w:space="0" w:color="auto"/>
                <w:left w:val="none" w:sz="0" w:space="0" w:color="auto"/>
                <w:bottom w:val="none" w:sz="0" w:space="0" w:color="auto"/>
                <w:right w:val="none" w:sz="0" w:space="0" w:color="auto"/>
              </w:divBdr>
              <w:divsChild>
                <w:div w:id="156166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67490">
          <w:marLeft w:val="0"/>
          <w:marRight w:val="0"/>
          <w:marTop w:val="0"/>
          <w:marBottom w:val="0"/>
          <w:divBdr>
            <w:top w:val="none" w:sz="0" w:space="0" w:color="auto"/>
            <w:left w:val="none" w:sz="0" w:space="0" w:color="auto"/>
            <w:bottom w:val="none" w:sz="0" w:space="0" w:color="auto"/>
            <w:right w:val="none" w:sz="0" w:space="0" w:color="auto"/>
          </w:divBdr>
          <w:divsChild>
            <w:div w:id="1106384708">
              <w:marLeft w:val="0"/>
              <w:marRight w:val="0"/>
              <w:marTop w:val="0"/>
              <w:marBottom w:val="0"/>
              <w:divBdr>
                <w:top w:val="none" w:sz="0" w:space="0" w:color="auto"/>
                <w:left w:val="none" w:sz="0" w:space="0" w:color="auto"/>
                <w:bottom w:val="none" w:sz="0" w:space="0" w:color="auto"/>
                <w:right w:val="none" w:sz="0" w:space="0" w:color="auto"/>
              </w:divBdr>
              <w:divsChild>
                <w:div w:id="1599630449">
                  <w:marLeft w:val="0"/>
                  <w:marRight w:val="0"/>
                  <w:marTop w:val="0"/>
                  <w:marBottom w:val="0"/>
                  <w:divBdr>
                    <w:top w:val="none" w:sz="0" w:space="0" w:color="auto"/>
                    <w:left w:val="none" w:sz="0" w:space="0" w:color="auto"/>
                    <w:bottom w:val="none" w:sz="0" w:space="0" w:color="auto"/>
                    <w:right w:val="none" w:sz="0" w:space="0" w:color="auto"/>
                  </w:divBdr>
                </w:div>
                <w:div w:id="1695840283">
                  <w:marLeft w:val="0"/>
                  <w:marRight w:val="0"/>
                  <w:marTop w:val="0"/>
                  <w:marBottom w:val="0"/>
                  <w:divBdr>
                    <w:top w:val="none" w:sz="0" w:space="0" w:color="auto"/>
                    <w:left w:val="none" w:sz="0" w:space="0" w:color="auto"/>
                    <w:bottom w:val="none" w:sz="0" w:space="0" w:color="auto"/>
                    <w:right w:val="none" w:sz="0" w:space="0" w:color="auto"/>
                  </w:divBdr>
                </w:div>
              </w:divsChild>
            </w:div>
            <w:div w:id="1689403999">
              <w:marLeft w:val="0"/>
              <w:marRight w:val="0"/>
              <w:marTop w:val="0"/>
              <w:marBottom w:val="0"/>
              <w:divBdr>
                <w:top w:val="none" w:sz="0" w:space="0" w:color="auto"/>
                <w:left w:val="none" w:sz="0" w:space="0" w:color="auto"/>
                <w:bottom w:val="none" w:sz="0" w:space="0" w:color="auto"/>
                <w:right w:val="none" w:sz="0" w:space="0" w:color="auto"/>
              </w:divBdr>
              <w:divsChild>
                <w:div w:id="5727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53189">
          <w:marLeft w:val="0"/>
          <w:marRight w:val="0"/>
          <w:marTop w:val="0"/>
          <w:marBottom w:val="0"/>
          <w:divBdr>
            <w:top w:val="none" w:sz="0" w:space="0" w:color="auto"/>
            <w:left w:val="none" w:sz="0" w:space="0" w:color="auto"/>
            <w:bottom w:val="none" w:sz="0" w:space="0" w:color="auto"/>
            <w:right w:val="none" w:sz="0" w:space="0" w:color="auto"/>
          </w:divBdr>
          <w:divsChild>
            <w:div w:id="20203745">
              <w:marLeft w:val="0"/>
              <w:marRight w:val="0"/>
              <w:marTop w:val="0"/>
              <w:marBottom w:val="0"/>
              <w:divBdr>
                <w:top w:val="none" w:sz="0" w:space="0" w:color="auto"/>
                <w:left w:val="none" w:sz="0" w:space="0" w:color="auto"/>
                <w:bottom w:val="none" w:sz="0" w:space="0" w:color="auto"/>
                <w:right w:val="none" w:sz="0" w:space="0" w:color="auto"/>
              </w:divBdr>
              <w:divsChild>
                <w:div w:id="414712392">
                  <w:marLeft w:val="0"/>
                  <w:marRight w:val="0"/>
                  <w:marTop w:val="0"/>
                  <w:marBottom w:val="0"/>
                  <w:divBdr>
                    <w:top w:val="none" w:sz="0" w:space="0" w:color="auto"/>
                    <w:left w:val="none" w:sz="0" w:space="0" w:color="auto"/>
                    <w:bottom w:val="none" w:sz="0" w:space="0" w:color="auto"/>
                    <w:right w:val="none" w:sz="0" w:space="0" w:color="auto"/>
                  </w:divBdr>
                </w:div>
              </w:divsChild>
            </w:div>
            <w:div w:id="1268004737">
              <w:marLeft w:val="0"/>
              <w:marRight w:val="0"/>
              <w:marTop w:val="0"/>
              <w:marBottom w:val="0"/>
              <w:divBdr>
                <w:top w:val="none" w:sz="0" w:space="0" w:color="auto"/>
                <w:left w:val="none" w:sz="0" w:space="0" w:color="auto"/>
                <w:bottom w:val="none" w:sz="0" w:space="0" w:color="auto"/>
                <w:right w:val="none" w:sz="0" w:space="0" w:color="auto"/>
              </w:divBdr>
              <w:divsChild>
                <w:div w:id="131869560">
                  <w:marLeft w:val="0"/>
                  <w:marRight w:val="0"/>
                  <w:marTop w:val="0"/>
                  <w:marBottom w:val="0"/>
                  <w:divBdr>
                    <w:top w:val="none" w:sz="0" w:space="0" w:color="auto"/>
                    <w:left w:val="none" w:sz="0" w:space="0" w:color="auto"/>
                    <w:bottom w:val="none" w:sz="0" w:space="0" w:color="auto"/>
                    <w:right w:val="none" w:sz="0" w:space="0" w:color="auto"/>
                  </w:divBdr>
                </w:div>
                <w:div w:id="6431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278653">
      <w:bodyDiv w:val="1"/>
      <w:marLeft w:val="0"/>
      <w:marRight w:val="0"/>
      <w:marTop w:val="0"/>
      <w:marBottom w:val="0"/>
      <w:divBdr>
        <w:top w:val="none" w:sz="0" w:space="0" w:color="auto"/>
        <w:left w:val="none" w:sz="0" w:space="0" w:color="auto"/>
        <w:bottom w:val="none" w:sz="0" w:space="0" w:color="auto"/>
        <w:right w:val="none" w:sz="0" w:space="0" w:color="auto"/>
      </w:divBdr>
      <w:divsChild>
        <w:div w:id="1789474456">
          <w:marLeft w:val="0"/>
          <w:marRight w:val="0"/>
          <w:marTop w:val="0"/>
          <w:marBottom w:val="0"/>
          <w:divBdr>
            <w:top w:val="none" w:sz="0" w:space="0" w:color="auto"/>
            <w:left w:val="none" w:sz="0" w:space="0" w:color="auto"/>
            <w:bottom w:val="none" w:sz="0" w:space="0" w:color="auto"/>
            <w:right w:val="none" w:sz="0" w:space="0" w:color="auto"/>
          </w:divBdr>
          <w:divsChild>
            <w:div w:id="121075616">
              <w:marLeft w:val="0"/>
              <w:marRight w:val="0"/>
              <w:marTop w:val="0"/>
              <w:marBottom w:val="0"/>
              <w:divBdr>
                <w:top w:val="none" w:sz="0" w:space="0" w:color="auto"/>
                <w:left w:val="none" w:sz="0" w:space="0" w:color="auto"/>
                <w:bottom w:val="none" w:sz="0" w:space="0" w:color="auto"/>
                <w:right w:val="none" w:sz="0" w:space="0" w:color="auto"/>
              </w:divBdr>
              <w:divsChild>
                <w:div w:id="2067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089878">
      <w:bodyDiv w:val="1"/>
      <w:marLeft w:val="0"/>
      <w:marRight w:val="0"/>
      <w:marTop w:val="0"/>
      <w:marBottom w:val="0"/>
      <w:divBdr>
        <w:top w:val="none" w:sz="0" w:space="0" w:color="auto"/>
        <w:left w:val="none" w:sz="0" w:space="0" w:color="auto"/>
        <w:bottom w:val="none" w:sz="0" w:space="0" w:color="auto"/>
        <w:right w:val="none" w:sz="0" w:space="0" w:color="auto"/>
      </w:divBdr>
    </w:div>
    <w:div w:id="2142990099">
      <w:bodyDiv w:val="1"/>
      <w:marLeft w:val="0"/>
      <w:marRight w:val="0"/>
      <w:marTop w:val="0"/>
      <w:marBottom w:val="0"/>
      <w:divBdr>
        <w:top w:val="none" w:sz="0" w:space="0" w:color="auto"/>
        <w:left w:val="none" w:sz="0" w:space="0" w:color="auto"/>
        <w:bottom w:val="none" w:sz="0" w:space="0" w:color="auto"/>
        <w:right w:val="none" w:sz="0" w:space="0" w:color="auto"/>
      </w:divBdr>
      <w:divsChild>
        <w:div w:id="579172290">
          <w:marLeft w:val="0"/>
          <w:marRight w:val="0"/>
          <w:marTop w:val="0"/>
          <w:marBottom w:val="0"/>
          <w:divBdr>
            <w:top w:val="none" w:sz="0" w:space="0" w:color="auto"/>
            <w:left w:val="none" w:sz="0" w:space="0" w:color="auto"/>
            <w:bottom w:val="none" w:sz="0" w:space="0" w:color="auto"/>
            <w:right w:val="none" w:sz="0" w:space="0" w:color="auto"/>
          </w:divBdr>
          <w:divsChild>
            <w:div w:id="1017661095">
              <w:marLeft w:val="0"/>
              <w:marRight w:val="0"/>
              <w:marTop w:val="0"/>
              <w:marBottom w:val="0"/>
              <w:divBdr>
                <w:top w:val="none" w:sz="0" w:space="0" w:color="auto"/>
                <w:left w:val="none" w:sz="0" w:space="0" w:color="auto"/>
                <w:bottom w:val="none" w:sz="0" w:space="0" w:color="auto"/>
                <w:right w:val="none" w:sz="0" w:space="0" w:color="auto"/>
              </w:divBdr>
              <w:divsChild>
                <w:div w:id="90507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plan.praha.eu/"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plan.praha.eu/" TargetMode="External"/><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hyperlink" Target="https://plan.praha.eu/" TargetMode="External"/><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plan.prah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8.png"/><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2ddc6a-8e75-4ec1-a5ea-e86fa4200838" xsi:nil="true"/>
    <lcf76f155ced4ddcb4097134ff3c332f xmlns="783a4f95-9299-4759-b50c-e56e5eb428d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CAA3515A6416D7479B35E8AC85F0ECCB" ma:contentTypeVersion="16" ma:contentTypeDescription="Vytvoří nový dokument" ma:contentTypeScope="" ma:versionID="e5b676c75ff6f000bbabf250e2f3ff14">
  <xsd:schema xmlns:xsd="http://www.w3.org/2001/XMLSchema" xmlns:xs="http://www.w3.org/2001/XMLSchema" xmlns:p="http://schemas.microsoft.com/office/2006/metadata/properties" xmlns:ns2="2f2ddc6a-8e75-4ec1-a5ea-e86fa4200838" xmlns:ns3="783a4f95-9299-4759-b50c-e56e5eb428d5" targetNamespace="http://schemas.microsoft.com/office/2006/metadata/properties" ma:root="true" ma:fieldsID="076ec734e68b557cc02a3db93a974a12" ns2:_="" ns3:_="">
    <xsd:import namespace="2f2ddc6a-8e75-4ec1-a5ea-e86fa4200838"/>
    <xsd:import namespace="783a4f95-9299-4759-b50c-e56e5eb428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ddc6a-8e75-4ec1-a5ea-e86fa4200838"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b1bb1f95-e1ca-4069-b8c6-1b23cfdb3c10}" ma:internalName="TaxCatchAll" ma:showField="CatchAllData" ma:web="2f2ddc6a-8e75-4ec1-a5ea-e86fa42008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3a4f95-9299-4759-b50c-e56e5eb428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6e42bb85-7a4d-4250-9e5e-802078eb3b4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0D8B0E-3DEF-46F7-A16F-BD5B54F91973}">
  <ds:schemaRefs>
    <ds:schemaRef ds:uri="http://schemas.microsoft.com/office/2006/metadata/properties"/>
    <ds:schemaRef ds:uri="http://schemas.microsoft.com/office/infopath/2007/PartnerControls"/>
    <ds:schemaRef ds:uri="2f2ddc6a-8e75-4ec1-a5ea-e86fa4200838"/>
    <ds:schemaRef ds:uri="783a4f95-9299-4759-b50c-e56e5eb428d5"/>
  </ds:schemaRefs>
</ds:datastoreItem>
</file>

<file path=customXml/itemProps2.xml><?xml version="1.0" encoding="utf-8"?>
<ds:datastoreItem xmlns:ds="http://schemas.openxmlformats.org/officeDocument/2006/customXml" ds:itemID="{27571D13-7292-48CF-963F-41B5C98793F6}">
  <ds:schemaRefs>
    <ds:schemaRef ds:uri="http://schemas.openxmlformats.org/officeDocument/2006/bibliography"/>
  </ds:schemaRefs>
</ds:datastoreItem>
</file>

<file path=customXml/itemProps3.xml><?xml version="1.0" encoding="utf-8"?>
<ds:datastoreItem xmlns:ds="http://schemas.openxmlformats.org/officeDocument/2006/customXml" ds:itemID="{907F9B26-2AC3-43E7-83C8-4C9A2CDB9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ddc6a-8e75-4ec1-a5ea-e86fa4200838"/>
    <ds:schemaRef ds:uri="783a4f95-9299-4759-b50c-e56e5eb428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2B53A6-1A0B-4FC1-9EA9-C320E588E1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38707</Words>
  <Characters>220634</Characters>
  <Application>Microsoft Office Word</Application>
  <DocSecurity>4</DocSecurity>
  <Lines>1838</Lines>
  <Paragraphs>517</Paragraphs>
  <ScaleCrop>false</ScaleCrop>
  <Company/>
  <LinksUpToDate>false</LinksUpToDate>
  <CharactersWithSpaces>258824</CharactersWithSpaces>
  <SharedDoc>false</SharedDoc>
  <HLinks>
    <vt:vector size="24" baseType="variant">
      <vt:variant>
        <vt:i4>7929917</vt:i4>
      </vt:variant>
      <vt:variant>
        <vt:i4>9</vt:i4>
      </vt:variant>
      <vt:variant>
        <vt:i4>0</vt:i4>
      </vt:variant>
      <vt:variant>
        <vt:i4>5</vt:i4>
      </vt:variant>
      <vt:variant>
        <vt:lpwstr>https://plan.praha.eu/</vt:lpwstr>
      </vt:variant>
      <vt:variant>
        <vt:lpwstr>tcz_cl_111</vt:lpwstr>
      </vt:variant>
      <vt:variant>
        <vt:i4>7864381</vt:i4>
      </vt:variant>
      <vt:variant>
        <vt:i4>6</vt:i4>
      </vt:variant>
      <vt:variant>
        <vt:i4>0</vt:i4>
      </vt:variant>
      <vt:variant>
        <vt:i4>5</vt:i4>
      </vt:variant>
      <vt:variant>
        <vt:lpwstr>https://plan.praha.eu/</vt:lpwstr>
      </vt:variant>
      <vt:variant>
        <vt:lpwstr>tcz_cl_110</vt:lpwstr>
      </vt:variant>
      <vt:variant>
        <vt:i4>4259852</vt:i4>
      </vt:variant>
      <vt:variant>
        <vt:i4>3</vt:i4>
      </vt:variant>
      <vt:variant>
        <vt:i4>0</vt:i4>
      </vt:variant>
      <vt:variant>
        <vt:i4>5</vt:i4>
      </vt:variant>
      <vt:variant>
        <vt:lpwstr>https://plan.praha.eu/</vt:lpwstr>
      </vt:variant>
      <vt:variant>
        <vt:lpwstr>tcz_cl_88</vt:lpwstr>
      </vt:variant>
      <vt:variant>
        <vt:i4>4194316</vt:i4>
      </vt:variant>
      <vt:variant>
        <vt:i4>0</vt:i4>
      </vt:variant>
      <vt:variant>
        <vt:i4>0</vt:i4>
      </vt:variant>
      <vt:variant>
        <vt:i4>5</vt:i4>
      </vt:variant>
      <vt:variant>
        <vt:lpwstr>https://plan.praha.eu/</vt:lpwstr>
      </vt:variant>
      <vt:variant>
        <vt:lpwstr>tcz_cl_90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Lobotková Michaela (P8)</dc:creator>
  <cp:keywords/>
  <cp:lastModifiedBy>Šteklová Barbora Ing. (P8)</cp:lastModifiedBy>
  <cp:revision>49</cp:revision>
  <cp:lastPrinted>2022-06-14T22:27:00Z</cp:lastPrinted>
  <dcterms:created xsi:type="dcterms:W3CDTF">2022-06-13T17:43:00Z</dcterms:created>
  <dcterms:modified xsi:type="dcterms:W3CDTF">2022-06-30T18:02:00Z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0x010100CAA3515A6416D7479B35E8AC85F0ECCB</vt:lpwstr>
  </property>
  <property fmtid="{D5CDD505-2E9C-101B-9397-08002B2CF9AE}" pid="3" name="MediaServiceImageTags">
    <vt:lpwstr/>
  </property>
</Properties>
</file>